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103F206B" w:rsidR="004D27A6" w:rsidRDefault="00385912"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r>
        <w:rPr>
          <w:rFonts w:asciiTheme="majorHAnsi" w:hAnsiTheme="majorHAnsi"/>
          <w:color w:val="FFFFFF" w:themeColor="background1"/>
          <w:sz w:val="6"/>
          <w:szCs w:val="6"/>
          <w:lang w:eastAsia="zh-CN"/>
        </w:rPr>
        <w:tab/>
      </w:r>
      <w:r w:rsidR="00864873">
        <w:rPr>
          <w:rFonts w:asciiTheme="majorHAnsi" w:hAnsiTheme="majorHAnsi"/>
          <w:color w:val="FFFFFF" w:themeColor="background1"/>
          <w:sz w:val="6"/>
          <w:szCs w:val="6"/>
          <w:lang w:eastAsia="zh-CN"/>
        </w:rPr>
        <w:t>22</w:t>
      </w:r>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C6148A"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sidRPr="00C6148A">
        <w:rPr>
          <w:rFonts w:asciiTheme="majorHAnsi" w:hAnsiTheme="majorHAnsi"/>
          <w:color w:val="FFFFFF" w:themeColor="background1"/>
          <w:sz w:val="32"/>
          <w:szCs w:val="32"/>
        </w:rPr>
        <w:t>21Vianet</w:t>
      </w:r>
    </w:p>
    <w:p w14:paraId="75E65331" w14:textId="5168CA87" w:rsidR="004D27A6" w:rsidRPr="00C6148A" w:rsidRDefault="004D27A6" w:rsidP="004D27A6">
      <w:pPr>
        <w:pStyle w:val="ProductList-Body"/>
        <w:shd w:val="clear" w:color="auto" w:fill="00188F"/>
        <w:ind w:right="8640"/>
        <w:rPr>
          <w:color w:val="FFFFFF" w:themeColor="background1"/>
        </w:rPr>
      </w:pPr>
    </w:p>
    <w:p w14:paraId="20126F32" w14:textId="409CBB84" w:rsidR="004D27A6" w:rsidRPr="00C6148A"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C6148A"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C6148A">
        <w:rPr>
          <w:rFonts w:asciiTheme="majorHAnsi" w:hAnsiTheme="majorHAnsi"/>
          <w:color w:val="FFFFFF" w:themeColor="background1"/>
          <w:sz w:val="72"/>
          <w:szCs w:val="72"/>
        </w:rPr>
        <w:tab/>
      </w:r>
      <w:r w:rsidR="00791013" w:rsidRPr="00C6148A">
        <w:rPr>
          <w:rFonts w:asciiTheme="majorHAnsi" w:hAnsiTheme="majorHAnsi"/>
          <w:color w:val="FFFFFF" w:themeColor="background1"/>
          <w:sz w:val="56"/>
          <w:szCs w:val="72"/>
        </w:rPr>
        <w:t xml:space="preserve">21Vianet </w:t>
      </w:r>
      <w:r w:rsidRPr="00C6148A">
        <w:rPr>
          <w:rFonts w:asciiTheme="majorHAnsi" w:hAnsiTheme="majorHAnsi"/>
          <w:color w:val="FFFFFF" w:themeColor="background1"/>
          <w:sz w:val="56"/>
          <w:szCs w:val="72"/>
        </w:rPr>
        <w:t>Online Services Terms</w:t>
      </w:r>
    </w:p>
    <w:p w14:paraId="6BAF63FC" w14:textId="123399C6" w:rsidR="004D27A6" w:rsidRPr="00C6148A"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C6148A">
        <w:rPr>
          <w:rFonts w:asciiTheme="majorHAnsi" w:hAnsiTheme="majorHAnsi"/>
          <w:color w:val="FFFFFF" w:themeColor="background1"/>
          <w:sz w:val="72"/>
          <w:szCs w:val="72"/>
        </w:rPr>
        <w:tab/>
      </w:r>
      <w:r w:rsidR="001551F5">
        <w:rPr>
          <w:rFonts w:asciiTheme="majorHAnsi" w:hAnsiTheme="majorHAnsi"/>
          <w:color w:val="FFFFFF" w:themeColor="background1"/>
          <w:sz w:val="56"/>
          <w:szCs w:val="72"/>
        </w:rPr>
        <w:t>May</w:t>
      </w:r>
      <w:r w:rsidR="005F5800" w:rsidRPr="00A13E87">
        <w:rPr>
          <w:rFonts w:asciiTheme="majorHAnsi" w:hAnsiTheme="majorHAnsi"/>
          <w:color w:val="FFFFFF" w:themeColor="background1"/>
          <w:sz w:val="56"/>
          <w:szCs w:val="72"/>
        </w:rPr>
        <w:t xml:space="preserve"> </w:t>
      </w:r>
      <w:r w:rsidR="004C0162" w:rsidRPr="00A13E87">
        <w:rPr>
          <w:rFonts w:asciiTheme="majorHAnsi" w:hAnsiTheme="majorHAnsi"/>
          <w:color w:val="FFFFFF" w:themeColor="background1"/>
          <w:sz w:val="56"/>
          <w:szCs w:val="72"/>
        </w:rPr>
        <w:t xml:space="preserve">1, </w:t>
      </w:r>
      <w:r w:rsidR="00337A94" w:rsidRPr="00A13E87">
        <w:rPr>
          <w:rFonts w:asciiTheme="majorHAnsi" w:hAnsiTheme="majorHAnsi"/>
          <w:color w:val="FFFFFF" w:themeColor="background1"/>
          <w:sz w:val="56"/>
          <w:szCs w:val="72"/>
        </w:rPr>
        <w:t>202</w:t>
      </w:r>
      <w:r w:rsidR="008E044C" w:rsidRPr="00A13E87">
        <w:rPr>
          <w:rFonts w:asciiTheme="majorHAnsi" w:hAnsiTheme="majorHAnsi"/>
          <w:color w:val="FFFFFF" w:themeColor="background1"/>
          <w:sz w:val="56"/>
          <w:szCs w:val="72"/>
        </w:rPr>
        <w:t>3</w:t>
      </w:r>
    </w:p>
    <w:p w14:paraId="429BA266" w14:textId="426CBE0F" w:rsidR="004D27A6" w:rsidRPr="00C6148A"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C6148A"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Pr="00C6148A" w:rsidRDefault="004D27A6" w:rsidP="004D27A6">
      <w:pPr>
        <w:pStyle w:val="ProductList-Body"/>
      </w:pPr>
    </w:p>
    <w:p w14:paraId="2C87C23B" w14:textId="77777777" w:rsidR="00C72BDA" w:rsidRPr="00C6148A" w:rsidRDefault="00C72BDA" w:rsidP="008230D8">
      <w:pPr>
        <w:pStyle w:val="Heading1"/>
        <w:sectPr w:rsidR="00C72BDA" w:rsidRPr="00C6148A" w:rsidSect="00C91713">
          <w:footerReference w:type="default" r:id="rId13"/>
          <w:headerReference w:type="first" r:id="rId14"/>
          <w:type w:val="continuous"/>
          <w:pgSz w:w="12240" w:h="15840"/>
          <w:pgMar w:top="720" w:right="720" w:bottom="1440" w:left="720" w:header="720" w:footer="720" w:gutter="0"/>
          <w:cols w:space="720"/>
          <w:titlePg/>
          <w:docGrid w:linePitch="360"/>
        </w:sectPr>
      </w:pPr>
    </w:p>
    <w:p w14:paraId="56513069" w14:textId="4D468574" w:rsidR="004D27A6" w:rsidRPr="00C6148A" w:rsidRDefault="004D27A6" w:rsidP="001656A6">
      <w:pPr>
        <w:pStyle w:val="ProductList-Body"/>
        <w:tabs>
          <w:tab w:val="left" w:pos="3735"/>
        </w:tabs>
        <w:outlineLvl w:val="0"/>
        <w:rPr>
          <w:rFonts w:asciiTheme="majorHAnsi" w:hAnsiTheme="majorHAnsi"/>
          <w:b/>
          <w:sz w:val="40"/>
          <w:szCs w:val="40"/>
        </w:rPr>
        <w:sectPr w:rsidR="004D27A6" w:rsidRPr="00C6148A" w:rsidSect="00C91713">
          <w:headerReference w:type="default" r:id="rId15"/>
          <w:footerReference w:type="default" r:id="rId16"/>
          <w:headerReference w:type="first" r:id="rId17"/>
          <w:footerReference w:type="first" r:id="rId18"/>
          <w:pgSz w:w="12240" w:h="15840"/>
          <w:pgMar w:top="1440" w:right="720" w:bottom="1440" w:left="720" w:header="720" w:footer="720" w:gutter="0"/>
          <w:cols w:space="720"/>
          <w:titlePg/>
          <w:docGrid w:linePitch="360"/>
        </w:sectPr>
      </w:pPr>
      <w:bookmarkStart w:id="1" w:name="TableofContents"/>
      <w:r w:rsidRPr="00C6148A">
        <w:rPr>
          <w:rFonts w:asciiTheme="majorHAnsi" w:hAnsiTheme="majorHAnsi"/>
          <w:b/>
          <w:sz w:val="40"/>
          <w:szCs w:val="40"/>
        </w:rPr>
        <w:lastRenderedPageBreak/>
        <w:t>Table of Content</w:t>
      </w:r>
      <w:bookmarkEnd w:id="1"/>
      <w:r w:rsidR="00312F3B" w:rsidRPr="00C6148A">
        <w:rPr>
          <w:rFonts w:asciiTheme="majorHAnsi" w:hAnsiTheme="majorHAnsi"/>
          <w:b/>
          <w:sz w:val="40"/>
          <w:szCs w:val="40"/>
        </w:rPr>
        <w:t>s</w:t>
      </w:r>
    </w:p>
    <w:p w14:paraId="5C83182D" w14:textId="7702B38C" w:rsidR="009571B4" w:rsidRDefault="00A430D3">
      <w:pPr>
        <w:pStyle w:val="TOC1"/>
        <w:rPr>
          <w:rFonts w:eastAsiaTheme="minorEastAsia"/>
          <w:b w:val="0"/>
          <w:caps w:val="0"/>
          <w:noProof/>
          <w:kern w:val="2"/>
          <w:sz w:val="22"/>
          <w:lang w:eastAsia="zh-CN"/>
          <w14:ligatures w14:val="standardContextual"/>
        </w:rPr>
      </w:pPr>
      <w:r w:rsidRPr="00C6148A">
        <w:fldChar w:fldCharType="begin"/>
      </w:r>
      <w:r w:rsidRPr="00C6148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C6148A">
        <w:fldChar w:fldCharType="separate"/>
      </w:r>
      <w:hyperlink w:anchor="_Toc132986053" w:history="1">
        <w:r w:rsidR="009571B4" w:rsidRPr="00D92198">
          <w:rPr>
            <w:rStyle w:val="Hyperlink"/>
            <w:noProof/>
          </w:rPr>
          <w:t>Introduction</w:t>
        </w:r>
        <w:r w:rsidR="009571B4">
          <w:rPr>
            <w:noProof/>
            <w:webHidden/>
          </w:rPr>
          <w:tab/>
        </w:r>
        <w:r w:rsidR="009571B4">
          <w:rPr>
            <w:noProof/>
            <w:webHidden/>
          </w:rPr>
          <w:fldChar w:fldCharType="begin"/>
        </w:r>
        <w:r w:rsidR="009571B4">
          <w:rPr>
            <w:noProof/>
            <w:webHidden/>
          </w:rPr>
          <w:instrText xml:space="preserve"> PAGEREF _Toc132986053 \h </w:instrText>
        </w:r>
        <w:r w:rsidR="009571B4">
          <w:rPr>
            <w:noProof/>
            <w:webHidden/>
          </w:rPr>
        </w:r>
        <w:r w:rsidR="009571B4">
          <w:rPr>
            <w:noProof/>
            <w:webHidden/>
          </w:rPr>
          <w:fldChar w:fldCharType="separate"/>
        </w:r>
        <w:r w:rsidR="009571B4">
          <w:rPr>
            <w:noProof/>
            <w:webHidden/>
          </w:rPr>
          <w:t>3</w:t>
        </w:r>
        <w:r w:rsidR="009571B4">
          <w:rPr>
            <w:noProof/>
            <w:webHidden/>
          </w:rPr>
          <w:fldChar w:fldCharType="end"/>
        </w:r>
      </w:hyperlink>
    </w:p>
    <w:p w14:paraId="2C434AF1" w14:textId="3D2B9D33" w:rsidR="009571B4" w:rsidRDefault="009571B4">
      <w:pPr>
        <w:pStyle w:val="TOC5"/>
        <w:tabs>
          <w:tab w:val="right" w:leader="dot" w:pos="5030"/>
        </w:tabs>
        <w:rPr>
          <w:rFonts w:eastAsiaTheme="minorEastAsia"/>
          <w:noProof/>
          <w:kern w:val="2"/>
          <w:sz w:val="22"/>
          <w:lang w:eastAsia="zh-CN"/>
          <w14:ligatures w14:val="standardContextual"/>
        </w:rPr>
      </w:pPr>
      <w:hyperlink w:anchor="_Toc132986054" w:history="1">
        <w:r w:rsidRPr="00D92198">
          <w:rPr>
            <w:rStyle w:val="Hyperlink"/>
            <w:noProof/>
          </w:rPr>
          <w:t>Service Level Agreements</w:t>
        </w:r>
        <w:r>
          <w:rPr>
            <w:noProof/>
            <w:webHidden/>
          </w:rPr>
          <w:tab/>
        </w:r>
        <w:r>
          <w:rPr>
            <w:noProof/>
            <w:webHidden/>
          </w:rPr>
          <w:fldChar w:fldCharType="begin"/>
        </w:r>
        <w:r>
          <w:rPr>
            <w:noProof/>
            <w:webHidden/>
          </w:rPr>
          <w:instrText xml:space="preserve"> PAGEREF _Toc132986054 \h </w:instrText>
        </w:r>
        <w:r>
          <w:rPr>
            <w:noProof/>
            <w:webHidden/>
          </w:rPr>
        </w:r>
        <w:r>
          <w:rPr>
            <w:noProof/>
            <w:webHidden/>
          </w:rPr>
          <w:fldChar w:fldCharType="separate"/>
        </w:r>
        <w:r>
          <w:rPr>
            <w:noProof/>
            <w:webHidden/>
          </w:rPr>
          <w:t>3</w:t>
        </w:r>
        <w:r>
          <w:rPr>
            <w:noProof/>
            <w:webHidden/>
          </w:rPr>
          <w:fldChar w:fldCharType="end"/>
        </w:r>
      </w:hyperlink>
    </w:p>
    <w:p w14:paraId="2C9EDC2A" w14:textId="3CF4E33E" w:rsidR="009571B4" w:rsidRDefault="009571B4">
      <w:pPr>
        <w:pStyle w:val="TOC5"/>
        <w:tabs>
          <w:tab w:val="right" w:leader="dot" w:pos="5030"/>
        </w:tabs>
        <w:rPr>
          <w:rFonts w:eastAsiaTheme="minorEastAsia"/>
          <w:noProof/>
          <w:kern w:val="2"/>
          <w:sz w:val="22"/>
          <w:lang w:eastAsia="zh-CN"/>
          <w14:ligatures w14:val="standardContextual"/>
        </w:rPr>
      </w:pPr>
      <w:hyperlink w:anchor="_Toc132986055" w:history="1">
        <w:r w:rsidRPr="00D92198">
          <w:rPr>
            <w:rStyle w:val="Hyperlink"/>
            <w:noProof/>
          </w:rPr>
          <w:t>Applicable Online Services Terms and Updates</w:t>
        </w:r>
        <w:r>
          <w:rPr>
            <w:noProof/>
            <w:webHidden/>
          </w:rPr>
          <w:tab/>
        </w:r>
        <w:r>
          <w:rPr>
            <w:noProof/>
            <w:webHidden/>
          </w:rPr>
          <w:fldChar w:fldCharType="begin"/>
        </w:r>
        <w:r>
          <w:rPr>
            <w:noProof/>
            <w:webHidden/>
          </w:rPr>
          <w:instrText xml:space="preserve"> PAGEREF _Toc132986055 \h </w:instrText>
        </w:r>
        <w:r>
          <w:rPr>
            <w:noProof/>
            <w:webHidden/>
          </w:rPr>
        </w:r>
        <w:r>
          <w:rPr>
            <w:noProof/>
            <w:webHidden/>
          </w:rPr>
          <w:fldChar w:fldCharType="separate"/>
        </w:r>
        <w:r>
          <w:rPr>
            <w:noProof/>
            <w:webHidden/>
          </w:rPr>
          <w:t>3</w:t>
        </w:r>
        <w:r>
          <w:rPr>
            <w:noProof/>
            <w:webHidden/>
          </w:rPr>
          <w:fldChar w:fldCharType="end"/>
        </w:r>
      </w:hyperlink>
    </w:p>
    <w:p w14:paraId="6570FE37" w14:textId="59715AA7" w:rsidR="009571B4" w:rsidRDefault="009571B4">
      <w:pPr>
        <w:pStyle w:val="TOC5"/>
        <w:tabs>
          <w:tab w:val="right" w:leader="dot" w:pos="5030"/>
        </w:tabs>
        <w:rPr>
          <w:rFonts w:eastAsiaTheme="minorEastAsia"/>
          <w:noProof/>
          <w:kern w:val="2"/>
          <w:sz w:val="22"/>
          <w:lang w:eastAsia="zh-CN"/>
          <w14:ligatures w14:val="standardContextual"/>
        </w:rPr>
      </w:pPr>
      <w:hyperlink w:anchor="_Toc132986056" w:history="1">
        <w:r w:rsidRPr="00D92198">
          <w:rPr>
            <w:rStyle w:val="Hyperlink"/>
            <w:noProof/>
          </w:rPr>
          <w:t>Electronic Notices</w:t>
        </w:r>
        <w:r>
          <w:rPr>
            <w:noProof/>
            <w:webHidden/>
          </w:rPr>
          <w:tab/>
        </w:r>
        <w:r>
          <w:rPr>
            <w:noProof/>
            <w:webHidden/>
          </w:rPr>
          <w:fldChar w:fldCharType="begin"/>
        </w:r>
        <w:r>
          <w:rPr>
            <w:noProof/>
            <w:webHidden/>
          </w:rPr>
          <w:instrText xml:space="preserve"> PAGEREF _Toc132986056 \h </w:instrText>
        </w:r>
        <w:r>
          <w:rPr>
            <w:noProof/>
            <w:webHidden/>
          </w:rPr>
        </w:r>
        <w:r>
          <w:rPr>
            <w:noProof/>
            <w:webHidden/>
          </w:rPr>
          <w:fldChar w:fldCharType="separate"/>
        </w:r>
        <w:r>
          <w:rPr>
            <w:noProof/>
            <w:webHidden/>
          </w:rPr>
          <w:t>3</w:t>
        </w:r>
        <w:r>
          <w:rPr>
            <w:noProof/>
            <w:webHidden/>
          </w:rPr>
          <w:fldChar w:fldCharType="end"/>
        </w:r>
      </w:hyperlink>
    </w:p>
    <w:p w14:paraId="3AD55E58" w14:textId="3532CDBC" w:rsidR="009571B4" w:rsidRDefault="009571B4">
      <w:pPr>
        <w:pStyle w:val="TOC5"/>
        <w:tabs>
          <w:tab w:val="right" w:leader="dot" w:pos="5030"/>
        </w:tabs>
        <w:rPr>
          <w:rFonts w:eastAsiaTheme="minorEastAsia"/>
          <w:noProof/>
          <w:kern w:val="2"/>
          <w:sz w:val="22"/>
          <w:lang w:eastAsia="zh-CN"/>
          <w14:ligatures w14:val="standardContextual"/>
        </w:rPr>
      </w:pPr>
      <w:hyperlink w:anchor="_Toc132986057" w:history="1">
        <w:r w:rsidRPr="00D92198">
          <w:rPr>
            <w:rStyle w:val="Hyperlink"/>
            <w:noProof/>
          </w:rPr>
          <w:t>Prior Versions</w:t>
        </w:r>
        <w:r>
          <w:rPr>
            <w:noProof/>
            <w:webHidden/>
          </w:rPr>
          <w:tab/>
        </w:r>
        <w:r>
          <w:rPr>
            <w:noProof/>
            <w:webHidden/>
          </w:rPr>
          <w:fldChar w:fldCharType="begin"/>
        </w:r>
        <w:r>
          <w:rPr>
            <w:noProof/>
            <w:webHidden/>
          </w:rPr>
          <w:instrText xml:space="preserve"> PAGEREF _Toc132986057 \h </w:instrText>
        </w:r>
        <w:r>
          <w:rPr>
            <w:noProof/>
            <w:webHidden/>
          </w:rPr>
        </w:r>
        <w:r>
          <w:rPr>
            <w:noProof/>
            <w:webHidden/>
          </w:rPr>
          <w:fldChar w:fldCharType="separate"/>
        </w:r>
        <w:r>
          <w:rPr>
            <w:noProof/>
            <w:webHidden/>
          </w:rPr>
          <w:t>3</w:t>
        </w:r>
        <w:r>
          <w:rPr>
            <w:noProof/>
            <w:webHidden/>
          </w:rPr>
          <w:fldChar w:fldCharType="end"/>
        </w:r>
      </w:hyperlink>
    </w:p>
    <w:p w14:paraId="2691320F" w14:textId="5F58C347" w:rsidR="009571B4" w:rsidRDefault="009571B4">
      <w:pPr>
        <w:pStyle w:val="TOC3"/>
        <w:rPr>
          <w:rFonts w:eastAsiaTheme="minorEastAsia"/>
          <w:b w:val="0"/>
          <w:smallCaps w:val="0"/>
          <w:kern w:val="2"/>
          <w:sz w:val="22"/>
          <w:lang w:eastAsia="zh-CN"/>
          <w14:ligatures w14:val="standardContextual"/>
        </w:rPr>
      </w:pPr>
      <w:hyperlink w:anchor="_Toc132986058" w:history="1">
        <w:r w:rsidRPr="00D92198">
          <w:rPr>
            <w:rStyle w:val="Hyperlink"/>
          </w:rPr>
          <w:t>Clarifications and Summary of Changes</w:t>
        </w:r>
        <w:r>
          <w:rPr>
            <w:webHidden/>
          </w:rPr>
          <w:tab/>
        </w:r>
        <w:r>
          <w:rPr>
            <w:webHidden/>
          </w:rPr>
          <w:fldChar w:fldCharType="begin"/>
        </w:r>
        <w:r>
          <w:rPr>
            <w:webHidden/>
          </w:rPr>
          <w:instrText xml:space="preserve"> PAGEREF _Toc132986058 \h </w:instrText>
        </w:r>
        <w:r>
          <w:rPr>
            <w:webHidden/>
          </w:rPr>
        </w:r>
        <w:r>
          <w:rPr>
            <w:webHidden/>
          </w:rPr>
          <w:fldChar w:fldCharType="separate"/>
        </w:r>
        <w:r>
          <w:rPr>
            <w:webHidden/>
          </w:rPr>
          <w:t>3</w:t>
        </w:r>
        <w:r>
          <w:rPr>
            <w:webHidden/>
          </w:rPr>
          <w:fldChar w:fldCharType="end"/>
        </w:r>
      </w:hyperlink>
    </w:p>
    <w:p w14:paraId="2B3A25FE" w14:textId="12F80D3E" w:rsidR="009571B4" w:rsidRDefault="009571B4">
      <w:pPr>
        <w:pStyle w:val="TOC1"/>
        <w:rPr>
          <w:rFonts w:eastAsiaTheme="minorEastAsia"/>
          <w:b w:val="0"/>
          <w:caps w:val="0"/>
          <w:noProof/>
          <w:kern w:val="2"/>
          <w:sz w:val="22"/>
          <w:lang w:eastAsia="zh-CN"/>
          <w14:ligatures w14:val="standardContextual"/>
        </w:rPr>
      </w:pPr>
      <w:hyperlink w:anchor="_Toc132986059" w:history="1">
        <w:r w:rsidRPr="00D92198">
          <w:rPr>
            <w:rStyle w:val="Hyperlink"/>
            <w:noProof/>
          </w:rPr>
          <w:t>Definitions</w:t>
        </w:r>
        <w:r>
          <w:rPr>
            <w:noProof/>
            <w:webHidden/>
          </w:rPr>
          <w:tab/>
        </w:r>
        <w:r>
          <w:rPr>
            <w:noProof/>
            <w:webHidden/>
          </w:rPr>
          <w:fldChar w:fldCharType="begin"/>
        </w:r>
        <w:r>
          <w:rPr>
            <w:noProof/>
            <w:webHidden/>
          </w:rPr>
          <w:instrText xml:space="preserve"> PAGEREF _Toc132986059 \h </w:instrText>
        </w:r>
        <w:r>
          <w:rPr>
            <w:noProof/>
            <w:webHidden/>
          </w:rPr>
        </w:r>
        <w:r>
          <w:rPr>
            <w:noProof/>
            <w:webHidden/>
          </w:rPr>
          <w:fldChar w:fldCharType="separate"/>
        </w:r>
        <w:r>
          <w:rPr>
            <w:noProof/>
            <w:webHidden/>
          </w:rPr>
          <w:t>4</w:t>
        </w:r>
        <w:r>
          <w:rPr>
            <w:noProof/>
            <w:webHidden/>
          </w:rPr>
          <w:fldChar w:fldCharType="end"/>
        </w:r>
      </w:hyperlink>
    </w:p>
    <w:p w14:paraId="70D0521E" w14:textId="4C3FB60C" w:rsidR="009571B4" w:rsidRDefault="009571B4">
      <w:pPr>
        <w:pStyle w:val="TOC1"/>
        <w:rPr>
          <w:rFonts w:eastAsiaTheme="minorEastAsia"/>
          <w:b w:val="0"/>
          <w:caps w:val="0"/>
          <w:noProof/>
          <w:kern w:val="2"/>
          <w:sz w:val="22"/>
          <w:lang w:eastAsia="zh-CN"/>
          <w14:ligatures w14:val="standardContextual"/>
        </w:rPr>
      </w:pPr>
      <w:hyperlink w:anchor="_Toc132986060" w:history="1">
        <w:r w:rsidRPr="00D92198">
          <w:rPr>
            <w:rStyle w:val="Hyperlink"/>
            <w:noProof/>
          </w:rPr>
          <w:t>General Terms</w:t>
        </w:r>
        <w:r>
          <w:rPr>
            <w:noProof/>
            <w:webHidden/>
          </w:rPr>
          <w:tab/>
        </w:r>
        <w:r>
          <w:rPr>
            <w:noProof/>
            <w:webHidden/>
          </w:rPr>
          <w:fldChar w:fldCharType="begin"/>
        </w:r>
        <w:r>
          <w:rPr>
            <w:noProof/>
            <w:webHidden/>
          </w:rPr>
          <w:instrText xml:space="preserve"> PAGEREF _Toc132986060 \h </w:instrText>
        </w:r>
        <w:r>
          <w:rPr>
            <w:noProof/>
            <w:webHidden/>
          </w:rPr>
        </w:r>
        <w:r>
          <w:rPr>
            <w:noProof/>
            <w:webHidden/>
          </w:rPr>
          <w:fldChar w:fldCharType="separate"/>
        </w:r>
        <w:r>
          <w:rPr>
            <w:noProof/>
            <w:webHidden/>
          </w:rPr>
          <w:t>5</w:t>
        </w:r>
        <w:r>
          <w:rPr>
            <w:noProof/>
            <w:webHidden/>
          </w:rPr>
          <w:fldChar w:fldCharType="end"/>
        </w:r>
      </w:hyperlink>
    </w:p>
    <w:p w14:paraId="02EB48BB" w14:textId="470485BB" w:rsidR="009571B4" w:rsidRDefault="009571B4">
      <w:pPr>
        <w:pStyle w:val="TOC5"/>
        <w:tabs>
          <w:tab w:val="right" w:leader="dot" w:pos="5030"/>
        </w:tabs>
        <w:rPr>
          <w:rFonts w:eastAsiaTheme="minorEastAsia"/>
          <w:noProof/>
          <w:kern w:val="2"/>
          <w:sz w:val="22"/>
          <w:lang w:eastAsia="zh-CN"/>
          <w14:ligatures w14:val="standardContextual"/>
        </w:rPr>
      </w:pPr>
      <w:hyperlink w:anchor="_Toc132986061" w:history="1">
        <w:r w:rsidRPr="00D92198">
          <w:rPr>
            <w:rStyle w:val="Hyperlink"/>
            <w:noProof/>
          </w:rPr>
          <w:t>Licensing the Online Services</w:t>
        </w:r>
        <w:r>
          <w:rPr>
            <w:noProof/>
            <w:webHidden/>
          </w:rPr>
          <w:tab/>
        </w:r>
        <w:r>
          <w:rPr>
            <w:noProof/>
            <w:webHidden/>
          </w:rPr>
          <w:fldChar w:fldCharType="begin"/>
        </w:r>
        <w:r>
          <w:rPr>
            <w:noProof/>
            <w:webHidden/>
          </w:rPr>
          <w:instrText xml:space="preserve"> PAGEREF _Toc132986061 \h </w:instrText>
        </w:r>
        <w:r>
          <w:rPr>
            <w:noProof/>
            <w:webHidden/>
          </w:rPr>
        </w:r>
        <w:r>
          <w:rPr>
            <w:noProof/>
            <w:webHidden/>
          </w:rPr>
          <w:fldChar w:fldCharType="separate"/>
        </w:r>
        <w:r>
          <w:rPr>
            <w:noProof/>
            <w:webHidden/>
          </w:rPr>
          <w:t>5</w:t>
        </w:r>
        <w:r>
          <w:rPr>
            <w:noProof/>
            <w:webHidden/>
          </w:rPr>
          <w:fldChar w:fldCharType="end"/>
        </w:r>
      </w:hyperlink>
    </w:p>
    <w:p w14:paraId="1751DCEB" w14:textId="01B9465A" w:rsidR="009571B4" w:rsidRDefault="009571B4">
      <w:pPr>
        <w:pStyle w:val="TOC5"/>
        <w:tabs>
          <w:tab w:val="right" w:leader="dot" w:pos="5030"/>
        </w:tabs>
        <w:rPr>
          <w:rFonts w:eastAsiaTheme="minorEastAsia"/>
          <w:noProof/>
          <w:kern w:val="2"/>
          <w:sz w:val="22"/>
          <w:lang w:eastAsia="zh-CN"/>
          <w14:ligatures w14:val="standardContextual"/>
        </w:rPr>
      </w:pPr>
      <w:hyperlink w:anchor="_Toc132986062" w:history="1">
        <w:r w:rsidRPr="00D92198">
          <w:rPr>
            <w:rStyle w:val="Hyperlink"/>
            <w:noProof/>
          </w:rPr>
          <w:t>Using the Online Services</w:t>
        </w:r>
        <w:r>
          <w:rPr>
            <w:noProof/>
            <w:webHidden/>
          </w:rPr>
          <w:tab/>
        </w:r>
        <w:r>
          <w:rPr>
            <w:noProof/>
            <w:webHidden/>
          </w:rPr>
          <w:fldChar w:fldCharType="begin"/>
        </w:r>
        <w:r>
          <w:rPr>
            <w:noProof/>
            <w:webHidden/>
          </w:rPr>
          <w:instrText xml:space="preserve"> PAGEREF _Toc132986062 \h </w:instrText>
        </w:r>
        <w:r>
          <w:rPr>
            <w:noProof/>
            <w:webHidden/>
          </w:rPr>
        </w:r>
        <w:r>
          <w:rPr>
            <w:noProof/>
            <w:webHidden/>
          </w:rPr>
          <w:fldChar w:fldCharType="separate"/>
        </w:r>
        <w:r>
          <w:rPr>
            <w:noProof/>
            <w:webHidden/>
          </w:rPr>
          <w:t>5</w:t>
        </w:r>
        <w:r>
          <w:rPr>
            <w:noProof/>
            <w:webHidden/>
          </w:rPr>
          <w:fldChar w:fldCharType="end"/>
        </w:r>
      </w:hyperlink>
    </w:p>
    <w:p w14:paraId="3A94D294" w14:textId="0BA53B76" w:rsidR="009571B4" w:rsidRDefault="009571B4">
      <w:pPr>
        <w:pStyle w:val="TOC5"/>
        <w:tabs>
          <w:tab w:val="right" w:leader="dot" w:pos="5030"/>
        </w:tabs>
        <w:rPr>
          <w:rFonts w:eastAsiaTheme="minorEastAsia"/>
          <w:noProof/>
          <w:kern w:val="2"/>
          <w:sz w:val="22"/>
          <w:lang w:eastAsia="zh-CN"/>
          <w14:ligatures w14:val="standardContextual"/>
        </w:rPr>
      </w:pPr>
      <w:hyperlink w:anchor="_Toc132986063" w:history="1">
        <w:r w:rsidRPr="00D92198">
          <w:rPr>
            <w:rStyle w:val="Hyperlink"/>
            <w:noProof/>
          </w:rPr>
          <w:t>Data Protection and Security</w:t>
        </w:r>
        <w:r>
          <w:rPr>
            <w:noProof/>
            <w:webHidden/>
          </w:rPr>
          <w:tab/>
        </w:r>
        <w:r>
          <w:rPr>
            <w:noProof/>
            <w:webHidden/>
          </w:rPr>
          <w:fldChar w:fldCharType="begin"/>
        </w:r>
        <w:r>
          <w:rPr>
            <w:noProof/>
            <w:webHidden/>
          </w:rPr>
          <w:instrText xml:space="preserve"> PAGEREF _Toc132986063 \h </w:instrText>
        </w:r>
        <w:r>
          <w:rPr>
            <w:noProof/>
            <w:webHidden/>
          </w:rPr>
        </w:r>
        <w:r>
          <w:rPr>
            <w:noProof/>
            <w:webHidden/>
          </w:rPr>
          <w:fldChar w:fldCharType="separate"/>
        </w:r>
        <w:r>
          <w:rPr>
            <w:noProof/>
            <w:webHidden/>
          </w:rPr>
          <w:t>6</w:t>
        </w:r>
        <w:r>
          <w:rPr>
            <w:noProof/>
            <w:webHidden/>
          </w:rPr>
          <w:fldChar w:fldCharType="end"/>
        </w:r>
      </w:hyperlink>
    </w:p>
    <w:p w14:paraId="7A5F52E0" w14:textId="51205051" w:rsidR="009571B4" w:rsidRDefault="009571B4">
      <w:pPr>
        <w:pStyle w:val="TOC5"/>
        <w:tabs>
          <w:tab w:val="right" w:leader="dot" w:pos="5030"/>
        </w:tabs>
        <w:rPr>
          <w:rFonts w:eastAsiaTheme="minorEastAsia"/>
          <w:noProof/>
          <w:kern w:val="2"/>
          <w:sz w:val="22"/>
          <w:lang w:eastAsia="zh-CN"/>
          <w14:ligatures w14:val="standardContextual"/>
        </w:rPr>
      </w:pPr>
      <w:hyperlink w:anchor="_Toc132986064" w:history="1">
        <w:r w:rsidRPr="00D92198">
          <w:rPr>
            <w:rStyle w:val="Hyperlink"/>
            <w:noProof/>
          </w:rPr>
          <w:t>Use of Software with the Online Services</w:t>
        </w:r>
        <w:r>
          <w:rPr>
            <w:noProof/>
            <w:webHidden/>
          </w:rPr>
          <w:tab/>
        </w:r>
        <w:r>
          <w:rPr>
            <w:noProof/>
            <w:webHidden/>
          </w:rPr>
          <w:fldChar w:fldCharType="begin"/>
        </w:r>
        <w:r>
          <w:rPr>
            <w:noProof/>
            <w:webHidden/>
          </w:rPr>
          <w:instrText xml:space="preserve"> PAGEREF _Toc132986064 \h </w:instrText>
        </w:r>
        <w:r>
          <w:rPr>
            <w:noProof/>
            <w:webHidden/>
          </w:rPr>
        </w:r>
        <w:r>
          <w:rPr>
            <w:noProof/>
            <w:webHidden/>
          </w:rPr>
          <w:fldChar w:fldCharType="separate"/>
        </w:r>
        <w:r>
          <w:rPr>
            <w:noProof/>
            <w:webHidden/>
          </w:rPr>
          <w:t>6</w:t>
        </w:r>
        <w:r>
          <w:rPr>
            <w:noProof/>
            <w:webHidden/>
          </w:rPr>
          <w:fldChar w:fldCharType="end"/>
        </w:r>
      </w:hyperlink>
    </w:p>
    <w:p w14:paraId="35FB56C8" w14:textId="681F68EF" w:rsidR="009571B4" w:rsidRDefault="009571B4">
      <w:pPr>
        <w:pStyle w:val="TOC5"/>
        <w:tabs>
          <w:tab w:val="right" w:leader="dot" w:pos="5030"/>
        </w:tabs>
        <w:rPr>
          <w:rFonts w:eastAsiaTheme="minorEastAsia"/>
          <w:noProof/>
          <w:kern w:val="2"/>
          <w:sz w:val="22"/>
          <w:lang w:eastAsia="zh-CN"/>
          <w14:ligatures w14:val="standardContextual"/>
        </w:rPr>
      </w:pPr>
      <w:hyperlink w:anchor="_Toc132986065" w:history="1">
        <w:r w:rsidRPr="00D92198">
          <w:rPr>
            <w:rStyle w:val="Hyperlink"/>
            <w:noProof/>
          </w:rPr>
          <w:t>Technical Limitations</w:t>
        </w:r>
        <w:r>
          <w:rPr>
            <w:noProof/>
            <w:webHidden/>
          </w:rPr>
          <w:tab/>
        </w:r>
        <w:r>
          <w:rPr>
            <w:noProof/>
            <w:webHidden/>
          </w:rPr>
          <w:fldChar w:fldCharType="begin"/>
        </w:r>
        <w:r>
          <w:rPr>
            <w:noProof/>
            <w:webHidden/>
          </w:rPr>
          <w:instrText xml:space="preserve"> PAGEREF _Toc132986065 \h </w:instrText>
        </w:r>
        <w:r>
          <w:rPr>
            <w:noProof/>
            <w:webHidden/>
          </w:rPr>
        </w:r>
        <w:r>
          <w:rPr>
            <w:noProof/>
            <w:webHidden/>
          </w:rPr>
          <w:fldChar w:fldCharType="separate"/>
        </w:r>
        <w:r>
          <w:rPr>
            <w:noProof/>
            <w:webHidden/>
          </w:rPr>
          <w:t>6</w:t>
        </w:r>
        <w:r>
          <w:rPr>
            <w:noProof/>
            <w:webHidden/>
          </w:rPr>
          <w:fldChar w:fldCharType="end"/>
        </w:r>
      </w:hyperlink>
    </w:p>
    <w:p w14:paraId="063D16CB" w14:textId="4C0EF5AD" w:rsidR="009571B4" w:rsidRDefault="009571B4">
      <w:pPr>
        <w:pStyle w:val="TOC5"/>
        <w:tabs>
          <w:tab w:val="right" w:leader="dot" w:pos="5030"/>
        </w:tabs>
        <w:rPr>
          <w:rFonts w:eastAsiaTheme="minorEastAsia"/>
          <w:noProof/>
          <w:kern w:val="2"/>
          <w:sz w:val="22"/>
          <w:lang w:eastAsia="zh-CN"/>
          <w14:ligatures w14:val="standardContextual"/>
        </w:rPr>
      </w:pPr>
      <w:hyperlink w:anchor="_Toc132986066" w:history="1">
        <w:r w:rsidRPr="00D92198">
          <w:rPr>
            <w:rStyle w:val="Hyperlink"/>
            <w:noProof/>
          </w:rPr>
          <w:t>Import/Export Services</w:t>
        </w:r>
        <w:r>
          <w:rPr>
            <w:noProof/>
            <w:webHidden/>
          </w:rPr>
          <w:tab/>
        </w:r>
        <w:r>
          <w:rPr>
            <w:noProof/>
            <w:webHidden/>
          </w:rPr>
          <w:fldChar w:fldCharType="begin"/>
        </w:r>
        <w:r>
          <w:rPr>
            <w:noProof/>
            <w:webHidden/>
          </w:rPr>
          <w:instrText xml:space="preserve"> PAGEREF _Toc132986066 \h </w:instrText>
        </w:r>
        <w:r>
          <w:rPr>
            <w:noProof/>
            <w:webHidden/>
          </w:rPr>
        </w:r>
        <w:r>
          <w:rPr>
            <w:noProof/>
            <w:webHidden/>
          </w:rPr>
          <w:fldChar w:fldCharType="separate"/>
        </w:r>
        <w:r>
          <w:rPr>
            <w:noProof/>
            <w:webHidden/>
          </w:rPr>
          <w:t>6</w:t>
        </w:r>
        <w:r>
          <w:rPr>
            <w:noProof/>
            <w:webHidden/>
          </w:rPr>
          <w:fldChar w:fldCharType="end"/>
        </w:r>
      </w:hyperlink>
    </w:p>
    <w:p w14:paraId="70A01EF1" w14:textId="5C752DA8" w:rsidR="009571B4" w:rsidRDefault="009571B4">
      <w:pPr>
        <w:pStyle w:val="TOC5"/>
        <w:tabs>
          <w:tab w:val="right" w:leader="dot" w:pos="5030"/>
        </w:tabs>
        <w:rPr>
          <w:rFonts w:eastAsiaTheme="minorEastAsia"/>
          <w:noProof/>
          <w:kern w:val="2"/>
          <w:sz w:val="22"/>
          <w:lang w:eastAsia="zh-CN"/>
          <w14:ligatures w14:val="standardContextual"/>
        </w:rPr>
      </w:pPr>
      <w:hyperlink w:anchor="_Toc132986067" w:history="1">
        <w:r w:rsidRPr="00D92198">
          <w:rPr>
            <w:rStyle w:val="Hyperlink"/>
            <w:noProof/>
          </w:rPr>
          <w:t>Font Components</w:t>
        </w:r>
        <w:r>
          <w:rPr>
            <w:noProof/>
            <w:webHidden/>
          </w:rPr>
          <w:tab/>
        </w:r>
        <w:r>
          <w:rPr>
            <w:noProof/>
            <w:webHidden/>
          </w:rPr>
          <w:fldChar w:fldCharType="begin"/>
        </w:r>
        <w:r>
          <w:rPr>
            <w:noProof/>
            <w:webHidden/>
          </w:rPr>
          <w:instrText xml:space="preserve"> PAGEREF _Toc132986067 \h </w:instrText>
        </w:r>
        <w:r>
          <w:rPr>
            <w:noProof/>
            <w:webHidden/>
          </w:rPr>
        </w:r>
        <w:r>
          <w:rPr>
            <w:noProof/>
            <w:webHidden/>
          </w:rPr>
          <w:fldChar w:fldCharType="separate"/>
        </w:r>
        <w:r>
          <w:rPr>
            <w:noProof/>
            <w:webHidden/>
          </w:rPr>
          <w:t>6</w:t>
        </w:r>
        <w:r>
          <w:rPr>
            <w:noProof/>
            <w:webHidden/>
          </w:rPr>
          <w:fldChar w:fldCharType="end"/>
        </w:r>
      </w:hyperlink>
    </w:p>
    <w:p w14:paraId="49D00267" w14:textId="621F8E55" w:rsidR="009571B4" w:rsidRDefault="009571B4">
      <w:pPr>
        <w:pStyle w:val="TOC5"/>
        <w:tabs>
          <w:tab w:val="right" w:leader="dot" w:pos="5030"/>
        </w:tabs>
        <w:rPr>
          <w:rFonts w:eastAsiaTheme="minorEastAsia"/>
          <w:noProof/>
          <w:kern w:val="2"/>
          <w:sz w:val="22"/>
          <w:lang w:eastAsia="zh-CN"/>
          <w14:ligatures w14:val="standardContextual"/>
        </w:rPr>
      </w:pPr>
      <w:hyperlink w:anchor="_Toc132986068" w:history="1">
        <w:r w:rsidRPr="00D92198">
          <w:rPr>
            <w:rStyle w:val="Hyperlink"/>
            <w:noProof/>
          </w:rPr>
          <w:t>Changes to and Availability of the Online Services</w:t>
        </w:r>
        <w:r>
          <w:rPr>
            <w:noProof/>
            <w:webHidden/>
          </w:rPr>
          <w:tab/>
        </w:r>
        <w:r>
          <w:rPr>
            <w:noProof/>
            <w:webHidden/>
          </w:rPr>
          <w:fldChar w:fldCharType="begin"/>
        </w:r>
        <w:r>
          <w:rPr>
            <w:noProof/>
            <w:webHidden/>
          </w:rPr>
          <w:instrText xml:space="preserve"> PAGEREF _Toc132986068 \h </w:instrText>
        </w:r>
        <w:r>
          <w:rPr>
            <w:noProof/>
            <w:webHidden/>
          </w:rPr>
        </w:r>
        <w:r>
          <w:rPr>
            <w:noProof/>
            <w:webHidden/>
          </w:rPr>
          <w:fldChar w:fldCharType="separate"/>
        </w:r>
        <w:r>
          <w:rPr>
            <w:noProof/>
            <w:webHidden/>
          </w:rPr>
          <w:t>6</w:t>
        </w:r>
        <w:r>
          <w:rPr>
            <w:noProof/>
            <w:webHidden/>
          </w:rPr>
          <w:fldChar w:fldCharType="end"/>
        </w:r>
      </w:hyperlink>
    </w:p>
    <w:p w14:paraId="4BF91730" w14:textId="78704E3F" w:rsidR="009571B4" w:rsidRDefault="009571B4">
      <w:pPr>
        <w:pStyle w:val="TOC5"/>
        <w:tabs>
          <w:tab w:val="right" w:leader="dot" w:pos="5030"/>
        </w:tabs>
        <w:rPr>
          <w:rFonts w:eastAsiaTheme="minorEastAsia"/>
          <w:noProof/>
          <w:kern w:val="2"/>
          <w:sz w:val="22"/>
          <w:lang w:eastAsia="zh-CN"/>
          <w14:ligatures w14:val="standardContextual"/>
        </w:rPr>
      </w:pPr>
      <w:hyperlink w:anchor="_Toc132986069" w:history="1">
        <w:r w:rsidRPr="00D92198">
          <w:rPr>
            <w:rStyle w:val="Hyperlink"/>
            <w:noProof/>
          </w:rPr>
          <w:t>State secret representation and warranty</w:t>
        </w:r>
        <w:r w:rsidRPr="00D92198">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_Toc132986069 \h </w:instrText>
        </w:r>
        <w:r>
          <w:rPr>
            <w:noProof/>
            <w:webHidden/>
          </w:rPr>
        </w:r>
        <w:r>
          <w:rPr>
            <w:noProof/>
            <w:webHidden/>
          </w:rPr>
          <w:fldChar w:fldCharType="separate"/>
        </w:r>
        <w:r>
          <w:rPr>
            <w:noProof/>
            <w:webHidden/>
          </w:rPr>
          <w:t>7</w:t>
        </w:r>
        <w:r>
          <w:rPr>
            <w:noProof/>
            <w:webHidden/>
          </w:rPr>
          <w:fldChar w:fldCharType="end"/>
        </w:r>
      </w:hyperlink>
    </w:p>
    <w:p w14:paraId="2DFB6A40" w14:textId="332CDB08" w:rsidR="009571B4" w:rsidRDefault="009571B4">
      <w:pPr>
        <w:pStyle w:val="TOC5"/>
        <w:tabs>
          <w:tab w:val="right" w:leader="dot" w:pos="5030"/>
        </w:tabs>
        <w:rPr>
          <w:rFonts w:eastAsiaTheme="minorEastAsia"/>
          <w:noProof/>
          <w:kern w:val="2"/>
          <w:sz w:val="22"/>
          <w:lang w:eastAsia="zh-CN"/>
          <w14:ligatures w14:val="standardContextual"/>
        </w:rPr>
      </w:pPr>
      <w:hyperlink w:anchor="_Toc132986070" w:history="1">
        <w:r w:rsidRPr="00D92198">
          <w:rPr>
            <w:rStyle w:val="Hyperlink"/>
            <w:noProof/>
          </w:rPr>
          <w:t>Compliance with Chinese laws and regulations</w:t>
        </w:r>
        <w:r>
          <w:rPr>
            <w:noProof/>
            <w:webHidden/>
          </w:rPr>
          <w:tab/>
        </w:r>
        <w:r>
          <w:rPr>
            <w:noProof/>
            <w:webHidden/>
          </w:rPr>
          <w:fldChar w:fldCharType="begin"/>
        </w:r>
        <w:r>
          <w:rPr>
            <w:noProof/>
            <w:webHidden/>
          </w:rPr>
          <w:instrText xml:space="preserve"> PAGEREF _Toc132986070 \h </w:instrText>
        </w:r>
        <w:r>
          <w:rPr>
            <w:noProof/>
            <w:webHidden/>
          </w:rPr>
        </w:r>
        <w:r>
          <w:rPr>
            <w:noProof/>
            <w:webHidden/>
          </w:rPr>
          <w:fldChar w:fldCharType="separate"/>
        </w:r>
        <w:r>
          <w:rPr>
            <w:noProof/>
            <w:webHidden/>
          </w:rPr>
          <w:t>7</w:t>
        </w:r>
        <w:r>
          <w:rPr>
            <w:noProof/>
            <w:webHidden/>
          </w:rPr>
          <w:fldChar w:fldCharType="end"/>
        </w:r>
      </w:hyperlink>
    </w:p>
    <w:p w14:paraId="2127DC9D" w14:textId="1DD42364" w:rsidR="009571B4" w:rsidRDefault="009571B4">
      <w:pPr>
        <w:pStyle w:val="TOC5"/>
        <w:tabs>
          <w:tab w:val="right" w:leader="dot" w:pos="5030"/>
        </w:tabs>
        <w:rPr>
          <w:rFonts w:eastAsiaTheme="minorEastAsia"/>
          <w:noProof/>
          <w:kern w:val="2"/>
          <w:sz w:val="22"/>
          <w:lang w:eastAsia="zh-CN"/>
          <w14:ligatures w14:val="standardContextual"/>
        </w:rPr>
      </w:pPr>
      <w:hyperlink w:anchor="_Toc132986071" w:history="1">
        <w:r w:rsidRPr="00D92198">
          <w:rPr>
            <w:rStyle w:val="Hyperlink"/>
            <w:noProof/>
          </w:rPr>
          <w:t>Other</w:t>
        </w:r>
        <w:r>
          <w:rPr>
            <w:noProof/>
            <w:webHidden/>
          </w:rPr>
          <w:tab/>
        </w:r>
        <w:r>
          <w:rPr>
            <w:noProof/>
            <w:webHidden/>
          </w:rPr>
          <w:fldChar w:fldCharType="begin"/>
        </w:r>
        <w:r>
          <w:rPr>
            <w:noProof/>
            <w:webHidden/>
          </w:rPr>
          <w:instrText xml:space="preserve"> PAGEREF _Toc132986071 \h </w:instrText>
        </w:r>
        <w:r>
          <w:rPr>
            <w:noProof/>
            <w:webHidden/>
          </w:rPr>
        </w:r>
        <w:r>
          <w:rPr>
            <w:noProof/>
            <w:webHidden/>
          </w:rPr>
          <w:fldChar w:fldCharType="separate"/>
        </w:r>
        <w:r>
          <w:rPr>
            <w:noProof/>
            <w:webHidden/>
          </w:rPr>
          <w:t>7</w:t>
        </w:r>
        <w:r>
          <w:rPr>
            <w:noProof/>
            <w:webHidden/>
          </w:rPr>
          <w:fldChar w:fldCharType="end"/>
        </w:r>
      </w:hyperlink>
    </w:p>
    <w:p w14:paraId="114731D4" w14:textId="3DA2D278" w:rsidR="009571B4" w:rsidRDefault="009571B4">
      <w:pPr>
        <w:pStyle w:val="TOC1"/>
        <w:rPr>
          <w:rFonts w:eastAsiaTheme="minorEastAsia"/>
          <w:b w:val="0"/>
          <w:caps w:val="0"/>
          <w:noProof/>
          <w:kern w:val="2"/>
          <w:sz w:val="22"/>
          <w:lang w:eastAsia="zh-CN"/>
          <w14:ligatures w14:val="standardContextual"/>
        </w:rPr>
      </w:pPr>
      <w:hyperlink w:anchor="_Toc132986072" w:history="1">
        <w:r w:rsidRPr="00D92198">
          <w:rPr>
            <w:rStyle w:val="Hyperlink"/>
            <w:noProof/>
          </w:rPr>
          <w:t>Online Service Specific Terms</w:t>
        </w:r>
        <w:r>
          <w:rPr>
            <w:noProof/>
            <w:webHidden/>
          </w:rPr>
          <w:tab/>
        </w:r>
        <w:r>
          <w:rPr>
            <w:noProof/>
            <w:webHidden/>
          </w:rPr>
          <w:fldChar w:fldCharType="begin"/>
        </w:r>
        <w:r>
          <w:rPr>
            <w:noProof/>
            <w:webHidden/>
          </w:rPr>
          <w:instrText xml:space="preserve"> PAGEREF _Toc132986072 \h </w:instrText>
        </w:r>
        <w:r>
          <w:rPr>
            <w:noProof/>
            <w:webHidden/>
          </w:rPr>
        </w:r>
        <w:r>
          <w:rPr>
            <w:noProof/>
            <w:webHidden/>
          </w:rPr>
          <w:fldChar w:fldCharType="separate"/>
        </w:r>
        <w:r>
          <w:rPr>
            <w:noProof/>
            <w:webHidden/>
          </w:rPr>
          <w:t>9</w:t>
        </w:r>
        <w:r>
          <w:rPr>
            <w:noProof/>
            <w:webHidden/>
          </w:rPr>
          <w:fldChar w:fldCharType="end"/>
        </w:r>
      </w:hyperlink>
    </w:p>
    <w:p w14:paraId="734F4DBB" w14:textId="149887A3" w:rsidR="009571B4" w:rsidRDefault="009571B4">
      <w:pPr>
        <w:pStyle w:val="TOC2"/>
        <w:tabs>
          <w:tab w:val="right" w:leader="dot" w:pos="5030"/>
        </w:tabs>
        <w:rPr>
          <w:rFonts w:eastAsiaTheme="minorEastAsia"/>
          <w:b w:val="0"/>
          <w:smallCaps w:val="0"/>
          <w:noProof/>
          <w:kern w:val="2"/>
          <w:sz w:val="22"/>
          <w:lang w:eastAsia="zh-CN"/>
          <w14:ligatures w14:val="standardContextual"/>
        </w:rPr>
      </w:pPr>
      <w:hyperlink w:anchor="_Toc132986073" w:history="1">
        <w:r w:rsidRPr="00D92198">
          <w:rPr>
            <w:rStyle w:val="Hyperlink"/>
            <w:noProof/>
          </w:rPr>
          <w:t>Microsoft Azure Services</w:t>
        </w:r>
        <w:r>
          <w:rPr>
            <w:noProof/>
            <w:webHidden/>
          </w:rPr>
          <w:tab/>
        </w:r>
        <w:r>
          <w:rPr>
            <w:noProof/>
            <w:webHidden/>
          </w:rPr>
          <w:fldChar w:fldCharType="begin"/>
        </w:r>
        <w:r>
          <w:rPr>
            <w:noProof/>
            <w:webHidden/>
          </w:rPr>
          <w:instrText xml:space="preserve"> PAGEREF _Toc132986073 \h </w:instrText>
        </w:r>
        <w:r>
          <w:rPr>
            <w:noProof/>
            <w:webHidden/>
          </w:rPr>
        </w:r>
        <w:r>
          <w:rPr>
            <w:noProof/>
            <w:webHidden/>
          </w:rPr>
          <w:fldChar w:fldCharType="separate"/>
        </w:r>
        <w:r>
          <w:rPr>
            <w:noProof/>
            <w:webHidden/>
          </w:rPr>
          <w:t>9</w:t>
        </w:r>
        <w:r>
          <w:rPr>
            <w:noProof/>
            <w:webHidden/>
          </w:rPr>
          <w:fldChar w:fldCharType="end"/>
        </w:r>
      </w:hyperlink>
    </w:p>
    <w:p w14:paraId="4465F638" w14:textId="726EF2DA" w:rsidR="009571B4" w:rsidRDefault="009571B4">
      <w:pPr>
        <w:pStyle w:val="TOC4"/>
        <w:rPr>
          <w:rFonts w:eastAsiaTheme="minorEastAsia"/>
          <w:smallCaps w:val="0"/>
          <w:noProof/>
          <w:kern w:val="2"/>
          <w:sz w:val="22"/>
          <w:lang w:eastAsia="zh-CN"/>
          <w14:ligatures w14:val="standardContextual"/>
        </w:rPr>
      </w:pPr>
      <w:hyperlink w:anchor="_Toc132986074" w:history="1">
        <w:r w:rsidRPr="00D92198">
          <w:rPr>
            <w:rStyle w:val="Hyperlink"/>
            <w:noProof/>
          </w:rPr>
          <w:t>21Vianet Compute Pre-Purchase (CPP)</w:t>
        </w:r>
        <w:r>
          <w:rPr>
            <w:noProof/>
            <w:webHidden/>
          </w:rPr>
          <w:tab/>
        </w:r>
        <w:r>
          <w:rPr>
            <w:noProof/>
            <w:webHidden/>
          </w:rPr>
          <w:fldChar w:fldCharType="begin"/>
        </w:r>
        <w:r>
          <w:rPr>
            <w:noProof/>
            <w:webHidden/>
          </w:rPr>
          <w:instrText xml:space="preserve"> PAGEREF _Toc132986074 \h </w:instrText>
        </w:r>
        <w:r>
          <w:rPr>
            <w:noProof/>
            <w:webHidden/>
          </w:rPr>
        </w:r>
        <w:r>
          <w:rPr>
            <w:noProof/>
            <w:webHidden/>
          </w:rPr>
          <w:fldChar w:fldCharType="separate"/>
        </w:r>
        <w:r>
          <w:rPr>
            <w:noProof/>
            <w:webHidden/>
          </w:rPr>
          <w:t>9</w:t>
        </w:r>
        <w:r>
          <w:rPr>
            <w:noProof/>
            <w:webHidden/>
          </w:rPr>
          <w:fldChar w:fldCharType="end"/>
        </w:r>
      </w:hyperlink>
    </w:p>
    <w:p w14:paraId="16A3A2C8" w14:textId="3A9BDBAB" w:rsidR="009571B4" w:rsidRDefault="009571B4">
      <w:pPr>
        <w:pStyle w:val="TOC4"/>
        <w:rPr>
          <w:rFonts w:eastAsiaTheme="minorEastAsia"/>
          <w:smallCaps w:val="0"/>
          <w:noProof/>
          <w:kern w:val="2"/>
          <w:sz w:val="22"/>
          <w:lang w:eastAsia="zh-CN"/>
          <w14:ligatures w14:val="standardContextual"/>
        </w:rPr>
      </w:pPr>
      <w:hyperlink w:anchor="_Toc132986075" w:history="1">
        <w:r w:rsidRPr="00D92198">
          <w:rPr>
            <w:rStyle w:val="Hyperlink"/>
            <w:noProof/>
          </w:rPr>
          <w:t>Azure SQL Edge</w:t>
        </w:r>
        <w:r>
          <w:rPr>
            <w:noProof/>
            <w:webHidden/>
          </w:rPr>
          <w:tab/>
        </w:r>
        <w:r>
          <w:rPr>
            <w:noProof/>
            <w:webHidden/>
          </w:rPr>
          <w:fldChar w:fldCharType="begin"/>
        </w:r>
        <w:r>
          <w:rPr>
            <w:noProof/>
            <w:webHidden/>
          </w:rPr>
          <w:instrText xml:space="preserve"> PAGEREF _Toc132986075 \h </w:instrText>
        </w:r>
        <w:r>
          <w:rPr>
            <w:noProof/>
            <w:webHidden/>
          </w:rPr>
        </w:r>
        <w:r>
          <w:rPr>
            <w:noProof/>
            <w:webHidden/>
          </w:rPr>
          <w:fldChar w:fldCharType="separate"/>
        </w:r>
        <w:r>
          <w:rPr>
            <w:noProof/>
            <w:webHidden/>
          </w:rPr>
          <w:t>10</w:t>
        </w:r>
        <w:r>
          <w:rPr>
            <w:noProof/>
            <w:webHidden/>
          </w:rPr>
          <w:fldChar w:fldCharType="end"/>
        </w:r>
      </w:hyperlink>
    </w:p>
    <w:p w14:paraId="1EA87D5E" w14:textId="60D80A33" w:rsidR="009571B4" w:rsidRDefault="009571B4">
      <w:pPr>
        <w:pStyle w:val="TOC4"/>
        <w:rPr>
          <w:rFonts w:eastAsiaTheme="minorEastAsia"/>
          <w:smallCaps w:val="0"/>
          <w:noProof/>
          <w:kern w:val="2"/>
          <w:sz w:val="22"/>
          <w:lang w:eastAsia="zh-CN"/>
          <w14:ligatures w14:val="standardContextual"/>
        </w:rPr>
      </w:pPr>
      <w:hyperlink w:anchor="_Toc132986076" w:history="1">
        <w:r w:rsidRPr="00D92198">
          <w:rPr>
            <w:rStyle w:val="Hyperlink"/>
            <w:noProof/>
          </w:rPr>
          <w:t>Azure Stack HCI</w:t>
        </w:r>
        <w:r>
          <w:rPr>
            <w:noProof/>
            <w:webHidden/>
          </w:rPr>
          <w:tab/>
        </w:r>
        <w:r>
          <w:rPr>
            <w:noProof/>
            <w:webHidden/>
          </w:rPr>
          <w:fldChar w:fldCharType="begin"/>
        </w:r>
        <w:r>
          <w:rPr>
            <w:noProof/>
            <w:webHidden/>
          </w:rPr>
          <w:instrText xml:space="preserve"> PAGEREF _Toc132986076 \h </w:instrText>
        </w:r>
        <w:r>
          <w:rPr>
            <w:noProof/>
            <w:webHidden/>
          </w:rPr>
        </w:r>
        <w:r>
          <w:rPr>
            <w:noProof/>
            <w:webHidden/>
          </w:rPr>
          <w:fldChar w:fldCharType="separate"/>
        </w:r>
        <w:r>
          <w:rPr>
            <w:noProof/>
            <w:webHidden/>
          </w:rPr>
          <w:t>10</w:t>
        </w:r>
        <w:r>
          <w:rPr>
            <w:noProof/>
            <w:webHidden/>
          </w:rPr>
          <w:fldChar w:fldCharType="end"/>
        </w:r>
      </w:hyperlink>
    </w:p>
    <w:p w14:paraId="40DE4728" w14:textId="30A7C692" w:rsidR="009571B4" w:rsidRDefault="009571B4">
      <w:pPr>
        <w:pStyle w:val="TOC4"/>
        <w:rPr>
          <w:rFonts w:eastAsiaTheme="minorEastAsia"/>
          <w:smallCaps w:val="0"/>
          <w:noProof/>
          <w:kern w:val="2"/>
          <w:sz w:val="22"/>
          <w:lang w:eastAsia="zh-CN"/>
          <w14:ligatures w14:val="standardContextual"/>
        </w:rPr>
      </w:pPr>
      <w:hyperlink w:anchor="_Toc132986077" w:history="1">
        <w:r w:rsidRPr="00D92198">
          <w:rPr>
            <w:rStyle w:val="Hyperlink"/>
            <w:noProof/>
          </w:rPr>
          <w:t>Azure Stack Hub</w:t>
        </w:r>
        <w:r>
          <w:rPr>
            <w:noProof/>
            <w:webHidden/>
          </w:rPr>
          <w:tab/>
        </w:r>
        <w:r>
          <w:rPr>
            <w:noProof/>
            <w:webHidden/>
          </w:rPr>
          <w:fldChar w:fldCharType="begin"/>
        </w:r>
        <w:r>
          <w:rPr>
            <w:noProof/>
            <w:webHidden/>
          </w:rPr>
          <w:instrText xml:space="preserve"> PAGEREF _Toc132986077 \h </w:instrText>
        </w:r>
        <w:r>
          <w:rPr>
            <w:noProof/>
            <w:webHidden/>
          </w:rPr>
        </w:r>
        <w:r>
          <w:rPr>
            <w:noProof/>
            <w:webHidden/>
          </w:rPr>
          <w:fldChar w:fldCharType="separate"/>
        </w:r>
        <w:r>
          <w:rPr>
            <w:noProof/>
            <w:webHidden/>
          </w:rPr>
          <w:t>10</w:t>
        </w:r>
        <w:r>
          <w:rPr>
            <w:noProof/>
            <w:webHidden/>
          </w:rPr>
          <w:fldChar w:fldCharType="end"/>
        </w:r>
      </w:hyperlink>
    </w:p>
    <w:p w14:paraId="2A5C925D" w14:textId="12320AB8" w:rsidR="009571B4" w:rsidRDefault="009571B4">
      <w:pPr>
        <w:pStyle w:val="TOC4"/>
        <w:rPr>
          <w:rFonts w:eastAsiaTheme="minorEastAsia"/>
          <w:smallCaps w:val="0"/>
          <w:noProof/>
          <w:kern w:val="2"/>
          <w:sz w:val="22"/>
          <w:lang w:eastAsia="zh-CN"/>
          <w14:ligatures w14:val="standardContextual"/>
        </w:rPr>
      </w:pPr>
      <w:hyperlink w:anchor="_Toc132986078" w:history="1">
        <w:r w:rsidRPr="00D92198">
          <w:rPr>
            <w:rStyle w:val="Hyperlink"/>
            <w:noProof/>
          </w:rPr>
          <w:t>Cognitive Services and Applied AI Services</w:t>
        </w:r>
        <w:r>
          <w:rPr>
            <w:noProof/>
            <w:webHidden/>
          </w:rPr>
          <w:tab/>
        </w:r>
        <w:r>
          <w:rPr>
            <w:noProof/>
            <w:webHidden/>
          </w:rPr>
          <w:fldChar w:fldCharType="begin"/>
        </w:r>
        <w:r>
          <w:rPr>
            <w:noProof/>
            <w:webHidden/>
          </w:rPr>
          <w:instrText xml:space="preserve"> PAGEREF _Toc132986078 \h </w:instrText>
        </w:r>
        <w:r>
          <w:rPr>
            <w:noProof/>
            <w:webHidden/>
          </w:rPr>
        </w:r>
        <w:r>
          <w:rPr>
            <w:noProof/>
            <w:webHidden/>
          </w:rPr>
          <w:fldChar w:fldCharType="separate"/>
        </w:r>
        <w:r>
          <w:rPr>
            <w:noProof/>
            <w:webHidden/>
          </w:rPr>
          <w:t>11</w:t>
        </w:r>
        <w:r>
          <w:rPr>
            <w:noProof/>
            <w:webHidden/>
          </w:rPr>
          <w:fldChar w:fldCharType="end"/>
        </w:r>
      </w:hyperlink>
    </w:p>
    <w:p w14:paraId="3C67C28B" w14:textId="37D1DB27" w:rsidR="009571B4" w:rsidRDefault="009571B4">
      <w:pPr>
        <w:pStyle w:val="TOC2"/>
        <w:tabs>
          <w:tab w:val="right" w:leader="dot" w:pos="5030"/>
        </w:tabs>
        <w:rPr>
          <w:rFonts w:eastAsiaTheme="minorEastAsia"/>
          <w:b w:val="0"/>
          <w:smallCaps w:val="0"/>
          <w:noProof/>
          <w:kern w:val="2"/>
          <w:sz w:val="22"/>
          <w:lang w:eastAsia="zh-CN"/>
          <w14:ligatures w14:val="standardContextual"/>
        </w:rPr>
      </w:pPr>
      <w:hyperlink w:anchor="_Toc132986079" w:history="1">
        <w:r w:rsidRPr="00D92198">
          <w:rPr>
            <w:rStyle w:val="Hyperlink"/>
            <w:noProof/>
          </w:rPr>
          <w:t>Microsoft Azure Plans</w:t>
        </w:r>
        <w:r>
          <w:rPr>
            <w:noProof/>
            <w:webHidden/>
          </w:rPr>
          <w:tab/>
        </w:r>
        <w:r>
          <w:rPr>
            <w:noProof/>
            <w:webHidden/>
          </w:rPr>
          <w:fldChar w:fldCharType="begin"/>
        </w:r>
        <w:r>
          <w:rPr>
            <w:noProof/>
            <w:webHidden/>
          </w:rPr>
          <w:instrText xml:space="preserve"> PAGEREF _Toc132986079 \h </w:instrText>
        </w:r>
        <w:r>
          <w:rPr>
            <w:noProof/>
            <w:webHidden/>
          </w:rPr>
        </w:r>
        <w:r>
          <w:rPr>
            <w:noProof/>
            <w:webHidden/>
          </w:rPr>
          <w:fldChar w:fldCharType="separate"/>
        </w:r>
        <w:r>
          <w:rPr>
            <w:noProof/>
            <w:webHidden/>
          </w:rPr>
          <w:t>12</w:t>
        </w:r>
        <w:r>
          <w:rPr>
            <w:noProof/>
            <w:webHidden/>
          </w:rPr>
          <w:fldChar w:fldCharType="end"/>
        </w:r>
      </w:hyperlink>
    </w:p>
    <w:p w14:paraId="739F1048" w14:textId="4F8FF7D9" w:rsidR="009571B4" w:rsidRDefault="009571B4">
      <w:pPr>
        <w:pStyle w:val="TOC4"/>
        <w:rPr>
          <w:rFonts w:eastAsiaTheme="minorEastAsia"/>
          <w:smallCaps w:val="0"/>
          <w:noProof/>
          <w:kern w:val="2"/>
          <w:sz w:val="22"/>
          <w:lang w:eastAsia="zh-CN"/>
          <w14:ligatures w14:val="standardContextual"/>
        </w:rPr>
      </w:pPr>
      <w:hyperlink w:anchor="_Toc132986080" w:history="1">
        <w:r w:rsidRPr="00D92198">
          <w:rPr>
            <w:rStyle w:val="Hyperlink"/>
            <w:noProof/>
          </w:rPr>
          <w:t>Azure Active Directory Basic</w:t>
        </w:r>
        <w:r>
          <w:rPr>
            <w:noProof/>
            <w:webHidden/>
          </w:rPr>
          <w:tab/>
        </w:r>
        <w:r>
          <w:rPr>
            <w:noProof/>
            <w:webHidden/>
          </w:rPr>
          <w:fldChar w:fldCharType="begin"/>
        </w:r>
        <w:r>
          <w:rPr>
            <w:noProof/>
            <w:webHidden/>
          </w:rPr>
          <w:instrText xml:space="preserve"> PAGEREF _Toc132986080 \h </w:instrText>
        </w:r>
        <w:r>
          <w:rPr>
            <w:noProof/>
            <w:webHidden/>
          </w:rPr>
        </w:r>
        <w:r>
          <w:rPr>
            <w:noProof/>
            <w:webHidden/>
          </w:rPr>
          <w:fldChar w:fldCharType="separate"/>
        </w:r>
        <w:r>
          <w:rPr>
            <w:noProof/>
            <w:webHidden/>
          </w:rPr>
          <w:t>12</w:t>
        </w:r>
        <w:r>
          <w:rPr>
            <w:noProof/>
            <w:webHidden/>
          </w:rPr>
          <w:fldChar w:fldCharType="end"/>
        </w:r>
      </w:hyperlink>
    </w:p>
    <w:p w14:paraId="3840866E" w14:textId="2B64DBEB" w:rsidR="009571B4" w:rsidRDefault="009571B4">
      <w:pPr>
        <w:pStyle w:val="TOC4"/>
        <w:rPr>
          <w:rFonts w:eastAsiaTheme="minorEastAsia"/>
          <w:smallCaps w:val="0"/>
          <w:noProof/>
          <w:kern w:val="2"/>
          <w:sz w:val="22"/>
          <w:lang w:eastAsia="zh-CN"/>
          <w14:ligatures w14:val="standardContextual"/>
        </w:rPr>
      </w:pPr>
      <w:hyperlink w:anchor="_Toc132986081" w:history="1">
        <w:r w:rsidRPr="00D92198">
          <w:rPr>
            <w:rStyle w:val="Hyperlink"/>
            <w:noProof/>
          </w:rPr>
          <w:t>Azure Active Directory Premium</w:t>
        </w:r>
        <w:r>
          <w:rPr>
            <w:noProof/>
            <w:webHidden/>
          </w:rPr>
          <w:tab/>
        </w:r>
        <w:r>
          <w:rPr>
            <w:noProof/>
            <w:webHidden/>
          </w:rPr>
          <w:fldChar w:fldCharType="begin"/>
        </w:r>
        <w:r>
          <w:rPr>
            <w:noProof/>
            <w:webHidden/>
          </w:rPr>
          <w:instrText xml:space="preserve"> PAGEREF _Toc132986081 \h </w:instrText>
        </w:r>
        <w:r>
          <w:rPr>
            <w:noProof/>
            <w:webHidden/>
          </w:rPr>
        </w:r>
        <w:r>
          <w:rPr>
            <w:noProof/>
            <w:webHidden/>
          </w:rPr>
          <w:fldChar w:fldCharType="separate"/>
        </w:r>
        <w:r>
          <w:rPr>
            <w:noProof/>
            <w:webHidden/>
          </w:rPr>
          <w:t>12</w:t>
        </w:r>
        <w:r>
          <w:rPr>
            <w:noProof/>
            <w:webHidden/>
          </w:rPr>
          <w:fldChar w:fldCharType="end"/>
        </w:r>
      </w:hyperlink>
    </w:p>
    <w:p w14:paraId="1E71EF92" w14:textId="48349721" w:rsidR="009571B4" w:rsidRDefault="009571B4">
      <w:pPr>
        <w:pStyle w:val="TOC2"/>
        <w:tabs>
          <w:tab w:val="right" w:leader="dot" w:pos="5030"/>
        </w:tabs>
        <w:rPr>
          <w:rFonts w:eastAsiaTheme="minorEastAsia"/>
          <w:b w:val="0"/>
          <w:smallCaps w:val="0"/>
          <w:noProof/>
          <w:kern w:val="2"/>
          <w:sz w:val="22"/>
          <w:lang w:eastAsia="zh-CN"/>
          <w14:ligatures w14:val="standardContextual"/>
        </w:rPr>
      </w:pPr>
      <w:hyperlink w:anchor="_Toc132986082" w:history="1">
        <w:r w:rsidRPr="00D92198">
          <w:rPr>
            <w:rStyle w:val="Hyperlink"/>
            <w:noProof/>
          </w:rPr>
          <w:t>Microsoft Dynamics 365 Services</w:t>
        </w:r>
        <w:r>
          <w:rPr>
            <w:noProof/>
            <w:webHidden/>
          </w:rPr>
          <w:tab/>
        </w:r>
        <w:r>
          <w:rPr>
            <w:noProof/>
            <w:webHidden/>
          </w:rPr>
          <w:fldChar w:fldCharType="begin"/>
        </w:r>
        <w:r>
          <w:rPr>
            <w:noProof/>
            <w:webHidden/>
          </w:rPr>
          <w:instrText xml:space="preserve"> PAGEREF _Toc132986082 \h </w:instrText>
        </w:r>
        <w:r>
          <w:rPr>
            <w:noProof/>
            <w:webHidden/>
          </w:rPr>
        </w:r>
        <w:r>
          <w:rPr>
            <w:noProof/>
            <w:webHidden/>
          </w:rPr>
          <w:fldChar w:fldCharType="separate"/>
        </w:r>
        <w:r>
          <w:rPr>
            <w:noProof/>
            <w:webHidden/>
          </w:rPr>
          <w:t>12</w:t>
        </w:r>
        <w:r>
          <w:rPr>
            <w:noProof/>
            <w:webHidden/>
          </w:rPr>
          <w:fldChar w:fldCharType="end"/>
        </w:r>
      </w:hyperlink>
    </w:p>
    <w:p w14:paraId="14008411" w14:textId="3DD5C1A9" w:rsidR="009571B4" w:rsidRDefault="009571B4">
      <w:pPr>
        <w:pStyle w:val="TOC2"/>
        <w:tabs>
          <w:tab w:val="right" w:leader="dot" w:pos="5030"/>
        </w:tabs>
        <w:rPr>
          <w:rFonts w:eastAsiaTheme="minorEastAsia"/>
          <w:b w:val="0"/>
          <w:smallCaps w:val="0"/>
          <w:noProof/>
          <w:kern w:val="2"/>
          <w:sz w:val="22"/>
          <w:lang w:eastAsia="zh-CN"/>
          <w14:ligatures w14:val="standardContextual"/>
        </w:rPr>
      </w:pPr>
      <w:hyperlink w:anchor="_Toc132986083" w:history="1">
        <w:r w:rsidRPr="00D92198">
          <w:rPr>
            <w:rStyle w:val="Hyperlink"/>
            <w:noProof/>
          </w:rPr>
          <w:t>Office 365 Services</w:t>
        </w:r>
        <w:r>
          <w:rPr>
            <w:noProof/>
            <w:webHidden/>
          </w:rPr>
          <w:tab/>
        </w:r>
        <w:r>
          <w:rPr>
            <w:noProof/>
            <w:webHidden/>
          </w:rPr>
          <w:fldChar w:fldCharType="begin"/>
        </w:r>
        <w:r>
          <w:rPr>
            <w:noProof/>
            <w:webHidden/>
          </w:rPr>
          <w:instrText xml:space="preserve"> PAGEREF _Toc132986083 \h </w:instrText>
        </w:r>
        <w:r>
          <w:rPr>
            <w:noProof/>
            <w:webHidden/>
          </w:rPr>
        </w:r>
        <w:r>
          <w:rPr>
            <w:noProof/>
            <w:webHidden/>
          </w:rPr>
          <w:fldChar w:fldCharType="separate"/>
        </w:r>
        <w:r>
          <w:rPr>
            <w:noProof/>
            <w:webHidden/>
          </w:rPr>
          <w:t>13</w:t>
        </w:r>
        <w:r>
          <w:rPr>
            <w:noProof/>
            <w:webHidden/>
          </w:rPr>
          <w:fldChar w:fldCharType="end"/>
        </w:r>
      </w:hyperlink>
    </w:p>
    <w:p w14:paraId="72D73359" w14:textId="715EC293" w:rsidR="009571B4" w:rsidRDefault="009571B4">
      <w:pPr>
        <w:pStyle w:val="TOC4"/>
        <w:rPr>
          <w:rFonts w:eastAsiaTheme="minorEastAsia"/>
          <w:smallCaps w:val="0"/>
          <w:noProof/>
          <w:kern w:val="2"/>
          <w:sz w:val="22"/>
          <w:lang w:eastAsia="zh-CN"/>
          <w14:ligatures w14:val="standardContextual"/>
        </w:rPr>
      </w:pPr>
      <w:hyperlink w:anchor="_Toc132986084" w:history="1">
        <w:r w:rsidRPr="00D92198">
          <w:rPr>
            <w:rStyle w:val="Hyperlink"/>
            <w:noProof/>
          </w:rPr>
          <w:t>Exchange Online</w:t>
        </w:r>
        <w:r>
          <w:rPr>
            <w:noProof/>
            <w:webHidden/>
          </w:rPr>
          <w:tab/>
        </w:r>
        <w:r>
          <w:rPr>
            <w:noProof/>
            <w:webHidden/>
          </w:rPr>
          <w:fldChar w:fldCharType="begin"/>
        </w:r>
        <w:r>
          <w:rPr>
            <w:noProof/>
            <w:webHidden/>
          </w:rPr>
          <w:instrText xml:space="preserve"> PAGEREF _Toc132986084 \h </w:instrText>
        </w:r>
        <w:r>
          <w:rPr>
            <w:noProof/>
            <w:webHidden/>
          </w:rPr>
        </w:r>
        <w:r>
          <w:rPr>
            <w:noProof/>
            <w:webHidden/>
          </w:rPr>
          <w:fldChar w:fldCharType="separate"/>
        </w:r>
        <w:r>
          <w:rPr>
            <w:noProof/>
            <w:webHidden/>
          </w:rPr>
          <w:t>13</w:t>
        </w:r>
        <w:r>
          <w:rPr>
            <w:noProof/>
            <w:webHidden/>
          </w:rPr>
          <w:fldChar w:fldCharType="end"/>
        </w:r>
      </w:hyperlink>
    </w:p>
    <w:p w14:paraId="44D9DFDB" w14:textId="0CE60E3F" w:rsidR="009571B4" w:rsidRDefault="009571B4">
      <w:pPr>
        <w:pStyle w:val="TOC4"/>
        <w:rPr>
          <w:rFonts w:eastAsiaTheme="minorEastAsia"/>
          <w:smallCaps w:val="0"/>
          <w:noProof/>
          <w:kern w:val="2"/>
          <w:sz w:val="22"/>
          <w:lang w:eastAsia="zh-CN"/>
          <w14:ligatures w14:val="standardContextual"/>
        </w:rPr>
      </w:pPr>
      <w:hyperlink w:anchor="_Toc132986085" w:history="1">
        <w:r w:rsidRPr="00D92198">
          <w:rPr>
            <w:rStyle w:val="Hyperlink"/>
            <w:noProof/>
          </w:rPr>
          <w:t>Microsoft Teams</w:t>
        </w:r>
        <w:r>
          <w:rPr>
            <w:noProof/>
            <w:webHidden/>
          </w:rPr>
          <w:tab/>
        </w:r>
        <w:r>
          <w:rPr>
            <w:noProof/>
            <w:webHidden/>
          </w:rPr>
          <w:fldChar w:fldCharType="begin"/>
        </w:r>
        <w:r>
          <w:rPr>
            <w:noProof/>
            <w:webHidden/>
          </w:rPr>
          <w:instrText xml:space="preserve"> PAGEREF _Toc132986085 \h </w:instrText>
        </w:r>
        <w:r>
          <w:rPr>
            <w:noProof/>
            <w:webHidden/>
          </w:rPr>
        </w:r>
        <w:r>
          <w:rPr>
            <w:noProof/>
            <w:webHidden/>
          </w:rPr>
          <w:fldChar w:fldCharType="separate"/>
        </w:r>
        <w:r>
          <w:rPr>
            <w:noProof/>
            <w:webHidden/>
          </w:rPr>
          <w:t>14</w:t>
        </w:r>
        <w:r>
          <w:rPr>
            <w:noProof/>
            <w:webHidden/>
          </w:rPr>
          <w:fldChar w:fldCharType="end"/>
        </w:r>
      </w:hyperlink>
    </w:p>
    <w:p w14:paraId="756DBE94" w14:textId="2BD47AED" w:rsidR="009571B4" w:rsidRDefault="009571B4">
      <w:pPr>
        <w:pStyle w:val="TOC4"/>
        <w:rPr>
          <w:rFonts w:eastAsiaTheme="minorEastAsia"/>
          <w:smallCaps w:val="0"/>
          <w:noProof/>
          <w:kern w:val="2"/>
          <w:sz w:val="22"/>
          <w:lang w:eastAsia="zh-CN"/>
          <w14:ligatures w14:val="standardContextual"/>
        </w:rPr>
      </w:pPr>
      <w:hyperlink w:anchor="_Toc132986086" w:history="1">
        <w:r w:rsidRPr="00D92198">
          <w:rPr>
            <w:rStyle w:val="Hyperlink"/>
            <w:noProof/>
          </w:rPr>
          <w:t>Microsoft 365 Applications</w:t>
        </w:r>
        <w:r>
          <w:rPr>
            <w:noProof/>
            <w:webHidden/>
          </w:rPr>
          <w:tab/>
        </w:r>
        <w:r>
          <w:rPr>
            <w:noProof/>
            <w:webHidden/>
          </w:rPr>
          <w:fldChar w:fldCharType="begin"/>
        </w:r>
        <w:r>
          <w:rPr>
            <w:noProof/>
            <w:webHidden/>
          </w:rPr>
          <w:instrText xml:space="preserve"> PAGEREF _Toc132986086 \h </w:instrText>
        </w:r>
        <w:r>
          <w:rPr>
            <w:noProof/>
            <w:webHidden/>
          </w:rPr>
        </w:r>
        <w:r>
          <w:rPr>
            <w:noProof/>
            <w:webHidden/>
          </w:rPr>
          <w:fldChar w:fldCharType="separate"/>
        </w:r>
        <w:r>
          <w:rPr>
            <w:noProof/>
            <w:webHidden/>
          </w:rPr>
          <w:t>15</w:t>
        </w:r>
        <w:r>
          <w:rPr>
            <w:noProof/>
            <w:webHidden/>
          </w:rPr>
          <w:fldChar w:fldCharType="end"/>
        </w:r>
      </w:hyperlink>
    </w:p>
    <w:p w14:paraId="0E3534CC" w14:textId="12CDFD6C" w:rsidR="009571B4" w:rsidRDefault="009571B4">
      <w:pPr>
        <w:pStyle w:val="TOC4"/>
        <w:rPr>
          <w:rFonts w:eastAsiaTheme="minorEastAsia"/>
          <w:smallCaps w:val="0"/>
          <w:noProof/>
          <w:kern w:val="2"/>
          <w:sz w:val="22"/>
          <w:lang w:eastAsia="zh-CN"/>
          <w14:ligatures w14:val="standardContextual"/>
        </w:rPr>
      </w:pPr>
      <w:hyperlink w:anchor="_Toc132986087" w:history="1">
        <w:r w:rsidRPr="00D92198">
          <w:rPr>
            <w:rStyle w:val="Hyperlink"/>
            <w:noProof/>
          </w:rPr>
          <w:t>Office for the web</w:t>
        </w:r>
        <w:r>
          <w:rPr>
            <w:noProof/>
            <w:webHidden/>
          </w:rPr>
          <w:tab/>
        </w:r>
        <w:r>
          <w:rPr>
            <w:noProof/>
            <w:webHidden/>
          </w:rPr>
          <w:fldChar w:fldCharType="begin"/>
        </w:r>
        <w:r>
          <w:rPr>
            <w:noProof/>
            <w:webHidden/>
          </w:rPr>
          <w:instrText xml:space="preserve"> PAGEREF _Toc132986087 \h </w:instrText>
        </w:r>
        <w:r>
          <w:rPr>
            <w:noProof/>
            <w:webHidden/>
          </w:rPr>
        </w:r>
        <w:r>
          <w:rPr>
            <w:noProof/>
            <w:webHidden/>
          </w:rPr>
          <w:fldChar w:fldCharType="separate"/>
        </w:r>
        <w:r>
          <w:rPr>
            <w:noProof/>
            <w:webHidden/>
          </w:rPr>
          <w:t>16</w:t>
        </w:r>
        <w:r>
          <w:rPr>
            <w:noProof/>
            <w:webHidden/>
          </w:rPr>
          <w:fldChar w:fldCharType="end"/>
        </w:r>
      </w:hyperlink>
    </w:p>
    <w:p w14:paraId="2A37217F" w14:textId="42281946" w:rsidR="009571B4" w:rsidRDefault="009571B4">
      <w:pPr>
        <w:pStyle w:val="TOC4"/>
        <w:rPr>
          <w:rFonts w:eastAsiaTheme="minorEastAsia"/>
          <w:smallCaps w:val="0"/>
          <w:noProof/>
          <w:kern w:val="2"/>
          <w:sz w:val="22"/>
          <w:lang w:eastAsia="zh-CN"/>
          <w14:ligatures w14:val="standardContextual"/>
        </w:rPr>
      </w:pPr>
      <w:hyperlink w:anchor="_Toc132986088" w:history="1">
        <w:r w:rsidRPr="00D92198">
          <w:rPr>
            <w:rStyle w:val="Hyperlink"/>
            <w:noProof/>
          </w:rPr>
          <w:t>OneDrive for Business</w:t>
        </w:r>
        <w:r>
          <w:rPr>
            <w:noProof/>
            <w:webHidden/>
          </w:rPr>
          <w:tab/>
        </w:r>
        <w:r>
          <w:rPr>
            <w:noProof/>
            <w:webHidden/>
          </w:rPr>
          <w:fldChar w:fldCharType="begin"/>
        </w:r>
        <w:r>
          <w:rPr>
            <w:noProof/>
            <w:webHidden/>
          </w:rPr>
          <w:instrText xml:space="preserve"> PAGEREF _Toc132986088 \h </w:instrText>
        </w:r>
        <w:r>
          <w:rPr>
            <w:noProof/>
            <w:webHidden/>
          </w:rPr>
        </w:r>
        <w:r>
          <w:rPr>
            <w:noProof/>
            <w:webHidden/>
          </w:rPr>
          <w:fldChar w:fldCharType="separate"/>
        </w:r>
        <w:r>
          <w:rPr>
            <w:noProof/>
            <w:webHidden/>
          </w:rPr>
          <w:t>16</w:t>
        </w:r>
        <w:r>
          <w:rPr>
            <w:noProof/>
            <w:webHidden/>
          </w:rPr>
          <w:fldChar w:fldCharType="end"/>
        </w:r>
      </w:hyperlink>
    </w:p>
    <w:p w14:paraId="200CBF22" w14:textId="2CC19181" w:rsidR="009571B4" w:rsidRDefault="009571B4">
      <w:pPr>
        <w:pStyle w:val="TOC4"/>
        <w:rPr>
          <w:rFonts w:eastAsiaTheme="minorEastAsia"/>
          <w:smallCaps w:val="0"/>
          <w:noProof/>
          <w:kern w:val="2"/>
          <w:sz w:val="22"/>
          <w:lang w:eastAsia="zh-CN"/>
          <w14:ligatures w14:val="standardContextual"/>
        </w:rPr>
      </w:pPr>
      <w:hyperlink w:anchor="_Toc132986089" w:history="1">
        <w:r w:rsidRPr="00D92198">
          <w:rPr>
            <w:rStyle w:val="Hyperlink"/>
            <w:noProof/>
          </w:rPr>
          <w:t>Project Online</w:t>
        </w:r>
        <w:r>
          <w:rPr>
            <w:noProof/>
            <w:webHidden/>
          </w:rPr>
          <w:tab/>
        </w:r>
        <w:r>
          <w:rPr>
            <w:noProof/>
            <w:webHidden/>
          </w:rPr>
          <w:fldChar w:fldCharType="begin"/>
        </w:r>
        <w:r>
          <w:rPr>
            <w:noProof/>
            <w:webHidden/>
          </w:rPr>
          <w:instrText xml:space="preserve"> PAGEREF _Toc132986089 \h </w:instrText>
        </w:r>
        <w:r>
          <w:rPr>
            <w:noProof/>
            <w:webHidden/>
          </w:rPr>
        </w:r>
        <w:r>
          <w:rPr>
            <w:noProof/>
            <w:webHidden/>
          </w:rPr>
          <w:fldChar w:fldCharType="separate"/>
        </w:r>
        <w:r>
          <w:rPr>
            <w:noProof/>
            <w:webHidden/>
          </w:rPr>
          <w:t>16</w:t>
        </w:r>
        <w:r>
          <w:rPr>
            <w:noProof/>
            <w:webHidden/>
          </w:rPr>
          <w:fldChar w:fldCharType="end"/>
        </w:r>
      </w:hyperlink>
    </w:p>
    <w:p w14:paraId="240D4575" w14:textId="5D2E2B6A" w:rsidR="009571B4" w:rsidRDefault="009571B4">
      <w:pPr>
        <w:pStyle w:val="TOC4"/>
        <w:rPr>
          <w:rFonts w:eastAsiaTheme="minorEastAsia"/>
          <w:smallCaps w:val="0"/>
          <w:noProof/>
          <w:kern w:val="2"/>
          <w:sz w:val="22"/>
          <w:lang w:eastAsia="zh-CN"/>
          <w14:ligatures w14:val="standardContextual"/>
        </w:rPr>
      </w:pPr>
      <w:hyperlink w:anchor="_Toc132986090" w:history="1">
        <w:r w:rsidRPr="00D92198">
          <w:rPr>
            <w:rStyle w:val="Hyperlink"/>
            <w:noProof/>
          </w:rPr>
          <w:t>SharePoint Online</w:t>
        </w:r>
        <w:r>
          <w:rPr>
            <w:noProof/>
            <w:webHidden/>
          </w:rPr>
          <w:tab/>
        </w:r>
        <w:r>
          <w:rPr>
            <w:noProof/>
            <w:webHidden/>
          </w:rPr>
          <w:fldChar w:fldCharType="begin"/>
        </w:r>
        <w:r>
          <w:rPr>
            <w:noProof/>
            <w:webHidden/>
          </w:rPr>
          <w:instrText xml:space="preserve"> PAGEREF _Toc132986090 \h </w:instrText>
        </w:r>
        <w:r>
          <w:rPr>
            <w:noProof/>
            <w:webHidden/>
          </w:rPr>
        </w:r>
        <w:r>
          <w:rPr>
            <w:noProof/>
            <w:webHidden/>
          </w:rPr>
          <w:fldChar w:fldCharType="separate"/>
        </w:r>
        <w:r>
          <w:rPr>
            <w:noProof/>
            <w:webHidden/>
          </w:rPr>
          <w:t>17</w:t>
        </w:r>
        <w:r>
          <w:rPr>
            <w:noProof/>
            <w:webHidden/>
          </w:rPr>
          <w:fldChar w:fldCharType="end"/>
        </w:r>
      </w:hyperlink>
    </w:p>
    <w:p w14:paraId="2C2E65A2" w14:textId="32DAFAB3" w:rsidR="009571B4" w:rsidRDefault="009571B4">
      <w:pPr>
        <w:pStyle w:val="TOC4"/>
        <w:rPr>
          <w:rFonts w:eastAsiaTheme="minorEastAsia"/>
          <w:smallCaps w:val="0"/>
          <w:noProof/>
          <w:kern w:val="2"/>
          <w:sz w:val="22"/>
          <w:lang w:eastAsia="zh-CN"/>
          <w14:ligatures w14:val="standardContextual"/>
        </w:rPr>
      </w:pPr>
      <w:hyperlink w:anchor="_Toc132986091" w:history="1">
        <w:r w:rsidRPr="00D92198">
          <w:rPr>
            <w:rStyle w:val="Hyperlink"/>
            <w:noProof/>
          </w:rPr>
          <w:t>Audio Services</w:t>
        </w:r>
        <w:r>
          <w:rPr>
            <w:noProof/>
            <w:webHidden/>
          </w:rPr>
          <w:tab/>
        </w:r>
        <w:r>
          <w:rPr>
            <w:noProof/>
            <w:webHidden/>
          </w:rPr>
          <w:fldChar w:fldCharType="begin"/>
        </w:r>
        <w:r>
          <w:rPr>
            <w:noProof/>
            <w:webHidden/>
          </w:rPr>
          <w:instrText xml:space="preserve"> PAGEREF _Toc132986091 \h </w:instrText>
        </w:r>
        <w:r>
          <w:rPr>
            <w:noProof/>
            <w:webHidden/>
          </w:rPr>
        </w:r>
        <w:r>
          <w:rPr>
            <w:noProof/>
            <w:webHidden/>
          </w:rPr>
          <w:fldChar w:fldCharType="separate"/>
        </w:r>
        <w:r>
          <w:rPr>
            <w:noProof/>
            <w:webHidden/>
          </w:rPr>
          <w:t>17</w:t>
        </w:r>
        <w:r>
          <w:rPr>
            <w:noProof/>
            <w:webHidden/>
          </w:rPr>
          <w:fldChar w:fldCharType="end"/>
        </w:r>
      </w:hyperlink>
    </w:p>
    <w:p w14:paraId="0AFDC050" w14:textId="5A1961D1" w:rsidR="009571B4" w:rsidRDefault="009571B4">
      <w:pPr>
        <w:pStyle w:val="TOC2"/>
        <w:tabs>
          <w:tab w:val="right" w:leader="dot" w:pos="5030"/>
        </w:tabs>
        <w:rPr>
          <w:rFonts w:eastAsiaTheme="minorEastAsia"/>
          <w:b w:val="0"/>
          <w:smallCaps w:val="0"/>
          <w:noProof/>
          <w:kern w:val="2"/>
          <w:sz w:val="22"/>
          <w:lang w:eastAsia="zh-CN"/>
          <w14:ligatures w14:val="standardContextual"/>
        </w:rPr>
      </w:pPr>
      <w:hyperlink w:anchor="_Toc132986092" w:history="1">
        <w:r w:rsidRPr="00D92198">
          <w:rPr>
            <w:rStyle w:val="Hyperlink"/>
            <w:noProof/>
          </w:rPr>
          <w:t>Other Online Services</w:t>
        </w:r>
        <w:r>
          <w:rPr>
            <w:noProof/>
            <w:webHidden/>
          </w:rPr>
          <w:tab/>
        </w:r>
        <w:r>
          <w:rPr>
            <w:noProof/>
            <w:webHidden/>
          </w:rPr>
          <w:fldChar w:fldCharType="begin"/>
        </w:r>
        <w:r>
          <w:rPr>
            <w:noProof/>
            <w:webHidden/>
          </w:rPr>
          <w:instrText xml:space="preserve"> PAGEREF _Toc132986092 \h </w:instrText>
        </w:r>
        <w:r>
          <w:rPr>
            <w:noProof/>
            <w:webHidden/>
          </w:rPr>
        </w:r>
        <w:r>
          <w:rPr>
            <w:noProof/>
            <w:webHidden/>
          </w:rPr>
          <w:fldChar w:fldCharType="separate"/>
        </w:r>
        <w:r>
          <w:rPr>
            <w:noProof/>
            <w:webHidden/>
          </w:rPr>
          <w:t>18</w:t>
        </w:r>
        <w:r>
          <w:rPr>
            <w:noProof/>
            <w:webHidden/>
          </w:rPr>
          <w:fldChar w:fldCharType="end"/>
        </w:r>
      </w:hyperlink>
    </w:p>
    <w:p w14:paraId="43C762FA" w14:textId="4A6E9EB3" w:rsidR="009571B4" w:rsidRDefault="009571B4">
      <w:pPr>
        <w:pStyle w:val="TOC4"/>
        <w:rPr>
          <w:rFonts w:eastAsiaTheme="minorEastAsia"/>
          <w:smallCaps w:val="0"/>
          <w:noProof/>
          <w:kern w:val="2"/>
          <w:sz w:val="22"/>
          <w:lang w:eastAsia="zh-CN"/>
          <w14:ligatures w14:val="standardContextual"/>
        </w:rPr>
      </w:pPr>
      <w:hyperlink w:anchor="_Toc132986093" w:history="1">
        <w:r w:rsidRPr="00D92198">
          <w:rPr>
            <w:rStyle w:val="Hyperlink"/>
            <w:noProof/>
          </w:rPr>
          <w:t>Microsoft Power Platform</w:t>
        </w:r>
        <w:r>
          <w:rPr>
            <w:noProof/>
            <w:webHidden/>
          </w:rPr>
          <w:tab/>
        </w:r>
        <w:r>
          <w:rPr>
            <w:noProof/>
            <w:webHidden/>
          </w:rPr>
          <w:fldChar w:fldCharType="begin"/>
        </w:r>
        <w:r>
          <w:rPr>
            <w:noProof/>
            <w:webHidden/>
          </w:rPr>
          <w:instrText xml:space="preserve"> PAGEREF _Toc132986093 \h </w:instrText>
        </w:r>
        <w:r>
          <w:rPr>
            <w:noProof/>
            <w:webHidden/>
          </w:rPr>
        </w:r>
        <w:r>
          <w:rPr>
            <w:noProof/>
            <w:webHidden/>
          </w:rPr>
          <w:fldChar w:fldCharType="separate"/>
        </w:r>
        <w:r>
          <w:rPr>
            <w:noProof/>
            <w:webHidden/>
          </w:rPr>
          <w:t>18</w:t>
        </w:r>
        <w:r>
          <w:rPr>
            <w:noProof/>
            <w:webHidden/>
          </w:rPr>
          <w:fldChar w:fldCharType="end"/>
        </w:r>
      </w:hyperlink>
    </w:p>
    <w:p w14:paraId="532CE736" w14:textId="1A8579D4" w:rsidR="009571B4" w:rsidRDefault="009571B4">
      <w:pPr>
        <w:pStyle w:val="TOC4"/>
        <w:rPr>
          <w:rFonts w:eastAsiaTheme="minorEastAsia"/>
          <w:smallCaps w:val="0"/>
          <w:noProof/>
          <w:kern w:val="2"/>
          <w:sz w:val="22"/>
          <w:lang w:eastAsia="zh-CN"/>
          <w14:ligatures w14:val="standardContextual"/>
        </w:rPr>
      </w:pPr>
      <w:hyperlink w:anchor="_Toc132986094" w:history="1">
        <w:r w:rsidRPr="00D92198">
          <w:rPr>
            <w:rStyle w:val="Hyperlink"/>
            <w:noProof/>
          </w:rPr>
          <w:t>Microsoft Intune</w:t>
        </w:r>
        <w:r>
          <w:rPr>
            <w:noProof/>
            <w:webHidden/>
          </w:rPr>
          <w:tab/>
        </w:r>
        <w:r>
          <w:rPr>
            <w:noProof/>
            <w:webHidden/>
          </w:rPr>
          <w:fldChar w:fldCharType="begin"/>
        </w:r>
        <w:r>
          <w:rPr>
            <w:noProof/>
            <w:webHidden/>
          </w:rPr>
          <w:instrText xml:space="preserve"> PAGEREF _Toc132986094 \h </w:instrText>
        </w:r>
        <w:r>
          <w:rPr>
            <w:noProof/>
            <w:webHidden/>
          </w:rPr>
        </w:r>
        <w:r>
          <w:rPr>
            <w:noProof/>
            <w:webHidden/>
          </w:rPr>
          <w:fldChar w:fldCharType="separate"/>
        </w:r>
        <w:r>
          <w:rPr>
            <w:noProof/>
            <w:webHidden/>
          </w:rPr>
          <w:t>18</w:t>
        </w:r>
        <w:r>
          <w:rPr>
            <w:noProof/>
            <w:webHidden/>
          </w:rPr>
          <w:fldChar w:fldCharType="end"/>
        </w:r>
      </w:hyperlink>
    </w:p>
    <w:p w14:paraId="7CAEED03" w14:textId="4ACFB6F8" w:rsidR="009571B4" w:rsidRDefault="009571B4">
      <w:pPr>
        <w:pStyle w:val="TOC1"/>
        <w:rPr>
          <w:rFonts w:eastAsiaTheme="minorEastAsia"/>
          <w:b w:val="0"/>
          <w:caps w:val="0"/>
          <w:noProof/>
          <w:kern w:val="2"/>
          <w:sz w:val="22"/>
          <w:lang w:eastAsia="zh-CN"/>
          <w14:ligatures w14:val="standardContextual"/>
        </w:rPr>
      </w:pPr>
      <w:hyperlink w:anchor="_Toc132986095" w:history="1">
        <w:r w:rsidRPr="00D92198">
          <w:rPr>
            <w:rStyle w:val="Hyperlink"/>
            <w:noProof/>
          </w:rPr>
          <w:t>21Vianet Online Services Product Availability (OSPA Only)</w:t>
        </w:r>
        <w:r>
          <w:rPr>
            <w:noProof/>
            <w:webHidden/>
          </w:rPr>
          <w:tab/>
        </w:r>
        <w:r>
          <w:rPr>
            <w:noProof/>
            <w:webHidden/>
          </w:rPr>
          <w:fldChar w:fldCharType="begin"/>
        </w:r>
        <w:r>
          <w:rPr>
            <w:noProof/>
            <w:webHidden/>
          </w:rPr>
          <w:instrText xml:space="preserve"> PAGEREF _Toc132986095 \h </w:instrText>
        </w:r>
        <w:r>
          <w:rPr>
            <w:noProof/>
            <w:webHidden/>
          </w:rPr>
        </w:r>
        <w:r>
          <w:rPr>
            <w:noProof/>
            <w:webHidden/>
          </w:rPr>
          <w:fldChar w:fldCharType="separate"/>
        </w:r>
        <w:r>
          <w:rPr>
            <w:noProof/>
            <w:webHidden/>
          </w:rPr>
          <w:t>20</w:t>
        </w:r>
        <w:r>
          <w:rPr>
            <w:noProof/>
            <w:webHidden/>
          </w:rPr>
          <w:fldChar w:fldCharType="end"/>
        </w:r>
      </w:hyperlink>
    </w:p>
    <w:p w14:paraId="5DC78998" w14:textId="1F15D442" w:rsidR="009571B4" w:rsidRDefault="009571B4">
      <w:pPr>
        <w:pStyle w:val="TOC5"/>
        <w:tabs>
          <w:tab w:val="right" w:leader="dot" w:pos="5030"/>
        </w:tabs>
        <w:rPr>
          <w:rFonts w:eastAsiaTheme="minorEastAsia"/>
          <w:noProof/>
          <w:kern w:val="2"/>
          <w:sz w:val="22"/>
          <w:lang w:eastAsia="zh-CN"/>
          <w14:ligatures w14:val="standardContextual"/>
        </w:rPr>
      </w:pPr>
      <w:hyperlink w:anchor="_Toc132986096" w:history="1">
        <w:r w:rsidRPr="00D92198">
          <w:rPr>
            <w:rStyle w:val="Hyperlink"/>
            <w:noProof/>
          </w:rPr>
          <w:t>Microsoft Azure</w:t>
        </w:r>
        <w:r>
          <w:rPr>
            <w:noProof/>
            <w:webHidden/>
          </w:rPr>
          <w:tab/>
        </w:r>
        <w:r>
          <w:rPr>
            <w:noProof/>
            <w:webHidden/>
          </w:rPr>
          <w:fldChar w:fldCharType="begin"/>
        </w:r>
        <w:r>
          <w:rPr>
            <w:noProof/>
            <w:webHidden/>
          </w:rPr>
          <w:instrText xml:space="preserve"> PAGEREF _Toc132986096 \h </w:instrText>
        </w:r>
        <w:r>
          <w:rPr>
            <w:noProof/>
            <w:webHidden/>
          </w:rPr>
        </w:r>
        <w:r>
          <w:rPr>
            <w:noProof/>
            <w:webHidden/>
          </w:rPr>
          <w:fldChar w:fldCharType="separate"/>
        </w:r>
        <w:r>
          <w:rPr>
            <w:noProof/>
            <w:webHidden/>
          </w:rPr>
          <w:t>20</w:t>
        </w:r>
        <w:r>
          <w:rPr>
            <w:noProof/>
            <w:webHidden/>
          </w:rPr>
          <w:fldChar w:fldCharType="end"/>
        </w:r>
      </w:hyperlink>
    </w:p>
    <w:p w14:paraId="4AF66FA6" w14:textId="159AA099" w:rsidR="009571B4" w:rsidRDefault="009571B4">
      <w:pPr>
        <w:pStyle w:val="TOC5"/>
        <w:tabs>
          <w:tab w:val="right" w:leader="dot" w:pos="5030"/>
        </w:tabs>
        <w:rPr>
          <w:rFonts w:eastAsiaTheme="minorEastAsia"/>
          <w:noProof/>
          <w:kern w:val="2"/>
          <w:sz w:val="22"/>
          <w:lang w:eastAsia="zh-CN"/>
          <w14:ligatures w14:val="standardContextual"/>
        </w:rPr>
      </w:pPr>
      <w:hyperlink w:anchor="_Toc132986097" w:history="1">
        <w:r w:rsidRPr="00D92198">
          <w:rPr>
            <w:rStyle w:val="Hyperlink"/>
            <w:noProof/>
          </w:rPr>
          <w:t>Microsoft Dynamics 365</w:t>
        </w:r>
        <w:r>
          <w:rPr>
            <w:noProof/>
            <w:webHidden/>
          </w:rPr>
          <w:tab/>
        </w:r>
        <w:r>
          <w:rPr>
            <w:noProof/>
            <w:webHidden/>
          </w:rPr>
          <w:fldChar w:fldCharType="begin"/>
        </w:r>
        <w:r>
          <w:rPr>
            <w:noProof/>
            <w:webHidden/>
          </w:rPr>
          <w:instrText xml:space="preserve"> PAGEREF _Toc132986097 \h </w:instrText>
        </w:r>
        <w:r>
          <w:rPr>
            <w:noProof/>
            <w:webHidden/>
          </w:rPr>
        </w:r>
        <w:r>
          <w:rPr>
            <w:noProof/>
            <w:webHidden/>
          </w:rPr>
          <w:fldChar w:fldCharType="separate"/>
        </w:r>
        <w:r>
          <w:rPr>
            <w:noProof/>
            <w:webHidden/>
          </w:rPr>
          <w:t>20</w:t>
        </w:r>
        <w:r>
          <w:rPr>
            <w:noProof/>
            <w:webHidden/>
          </w:rPr>
          <w:fldChar w:fldCharType="end"/>
        </w:r>
      </w:hyperlink>
    </w:p>
    <w:p w14:paraId="6B260E91" w14:textId="438A5806" w:rsidR="009571B4" w:rsidRDefault="009571B4">
      <w:pPr>
        <w:pStyle w:val="TOC5"/>
        <w:tabs>
          <w:tab w:val="right" w:leader="dot" w:pos="5030"/>
        </w:tabs>
        <w:rPr>
          <w:rFonts w:eastAsiaTheme="minorEastAsia"/>
          <w:noProof/>
          <w:kern w:val="2"/>
          <w:sz w:val="22"/>
          <w:lang w:eastAsia="zh-CN"/>
          <w14:ligatures w14:val="standardContextual"/>
        </w:rPr>
      </w:pPr>
      <w:hyperlink w:anchor="_Toc132986098" w:history="1">
        <w:r w:rsidRPr="00D92198">
          <w:rPr>
            <w:rStyle w:val="Hyperlink"/>
            <w:noProof/>
          </w:rPr>
          <w:t>Microsoft 365</w:t>
        </w:r>
        <w:r>
          <w:rPr>
            <w:noProof/>
            <w:webHidden/>
          </w:rPr>
          <w:tab/>
        </w:r>
        <w:r>
          <w:rPr>
            <w:noProof/>
            <w:webHidden/>
          </w:rPr>
          <w:fldChar w:fldCharType="begin"/>
        </w:r>
        <w:r>
          <w:rPr>
            <w:noProof/>
            <w:webHidden/>
          </w:rPr>
          <w:instrText xml:space="preserve"> PAGEREF _Toc132986098 \h </w:instrText>
        </w:r>
        <w:r>
          <w:rPr>
            <w:noProof/>
            <w:webHidden/>
          </w:rPr>
        </w:r>
        <w:r>
          <w:rPr>
            <w:noProof/>
            <w:webHidden/>
          </w:rPr>
          <w:fldChar w:fldCharType="separate"/>
        </w:r>
        <w:r>
          <w:rPr>
            <w:noProof/>
            <w:webHidden/>
          </w:rPr>
          <w:t>21</w:t>
        </w:r>
        <w:r>
          <w:rPr>
            <w:noProof/>
            <w:webHidden/>
          </w:rPr>
          <w:fldChar w:fldCharType="end"/>
        </w:r>
      </w:hyperlink>
    </w:p>
    <w:p w14:paraId="2E09B3A8" w14:textId="46A548F0" w:rsidR="009571B4" w:rsidRDefault="009571B4">
      <w:pPr>
        <w:pStyle w:val="TOC5"/>
        <w:tabs>
          <w:tab w:val="right" w:leader="dot" w:pos="5030"/>
        </w:tabs>
        <w:rPr>
          <w:rFonts w:eastAsiaTheme="minorEastAsia"/>
          <w:noProof/>
          <w:kern w:val="2"/>
          <w:sz w:val="22"/>
          <w:lang w:eastAsia="zh-CN"/>
          <w14:ligatures w14:val="standardContextual"/>
        </w:rPr>
      </w:pPr>
      <w:hyperlink w:anchor="_Toc132986099" w:history="1">
        <w:r w:rsidRPr="00D92198">
          <w:rPr>
            <w:rStyle w:val="Hyperlink"/>
            <w:noProof/>
          </w:rPr>
          <w:t>Microsoft 365 for Academic</w:t>
        </w:r>
        <w:r>
          <w:rPr>
            <w:noProof/>
            <w:webHidden/>
          </w:rPr>
          <w:tab/>
        </w:r>
        <w:r>
          <w:rPr>
            <w:noProof/>
            <w:webHidden/>
          </w:rPr>
          <w:fldChar w:fldCharType="begin"/>
        </w:r>
        <w:r>
          <w:rPr>
            <w:noProof/>
            <w:webHidden/>
          </w:rPr>
          <w:instrText xml:space="preserve"> PAGEREF _Toc132986099 \h </w:instrText>
        </w:r>
        <w:r>
          <w:rPr>
            <w:noProof/>
            <w:webHidden/>
          </w:rPr>
        </w:r>
        <w:r>
          <w:rPr>
            <w:noProof/>
            <w:webHidden/>
          </w:rPr>
          <w:fldChar w:fldCharType="separate"/>
        </w:r>
        <w:r>
          <w:rPr>
            <w:noProof/>
            <w:webHidden/>
          </w:rPr>
          <w:t>24</w:t>
        </w:r>
        <w:r>
          <w:rPr>
            <w:noProof/>
            <w:webHidden/>
          </w:rPr>
          <w:fldChar w:fldCharType="end"/>
        </w:r>
      </w:hyperlink>
    </w:p>
    <w:p w14:paraId="453E0BEC" w14:textId="37BCB508" w:rsidR="009571B4" w:rsidRDefault="009571B4">
      <w:pPr>
        <w:pStyle w:val="TOC5"/>
        <w:tabs>
          <w:tab w:val="right" w:leader="dot" w:pos="5030"/>
        </w:tabs>
        <w:rPr>
          <w:rFonts w:eastAsiaTheme="minorEastAsia"/>
          <w:noProof/>
          <w:kern w:val="2"/>
          <w:sz w:val="22"/>
          <w:lang w:eastAsia="zh-CN"/>
          <w14:ligatures w14:val="standardContextual"/>
        </w:rPr>
      </w:pPr>
      <w:hyperlink w:anchor="_Toc132986100" w:history="1">
        <w:r w:rsidRPr="00D92198">
          <w:rPr>
            <w:rStyle w:val="Hyperlink"/>
            <w:noProof/>
          </w:rPr>
          <w:t>21Vianet Product Availability Definitions</w:t>
        </w:r>
        <w:r>
          <w:rPr>
            <w:noProof/>
            <w:webHidden/>
          </w:rPr>
          <w:tab/>
        </w:r>
        <w:r>
          <w:rPr>
            <w:noProof/>
            <w:webHidden/>
          </w:rPr>
          <w:fldChar w:fldCharType="begin"/>
        </w:r>
        <w:r>
          <w:rPr>
            <w:noProof/>
            <w:webHidden/>
          </w:rPr>
          <w:instrText xml:space="preserve"> PAGEREF _Toc132986100 \h </w:instrText>
        </w:r>
        <w:r>
          <w:rPr>
            <w:noProof/>
            <w:webHidden/>
          </w:rPr>
        </w:r>
        <w:r>
          <w:rPr>
            <w:noProof/>
            <w:webHidden/>
          </w:rPr>
          <w:fldChar w:fldCharType="separate"/>
        </w:r>
        <w:r>
          <w:rPr>
            <w:noProof/>
            <w:webHidden/>
          </w:rPr>
          <w:t>24</w:t>
        </w:r>
        <w:r>
          <w:rPr>
            <w:noProof/>
            <w:webHidden/>
          </w:rPr>
          <w:fldChar w:fldCharType="end"/>
        </w:r>
      </w:hyperlink>
    </w:p>
    <w:p w14:paraId="785C390B" w14:textId="4476F0F6" w:rsidR="009571B4" w:rsidRDefault="009571B4">
      <w:pPr>
        <w:pStyle w:val="TOC1"/>
        <w:rPr>
          <w:rFonts w:eastAsiaTheme="minorEastAsia"/>
          <w:b w:val="0"/>
          <w:caps w:val="0"/>
          <w:noProof/>
          <w:kern w:val="2"/>
          <w:sz w:val="22"/>
          <w:lang w:eastAsia="zh-CN"/>
          <w14:ligatures w14:val="standardContextual"/>
        </w:rPr>
      </w:pPr>
      <w:hyperlink w:anchor="_Toc132986101" w:history="1">
        <w:r w:rsidRPr="00D92198">
          <w:rPr>
            <w:rStyle w:val="Hyperlink"/>
            <w:noProof/>
          </w:rPr>
          <w:t>Attachment 1 – Notices</w:t>
        </w:r>
        <w:r>
          <w:rPr>
            <w:noProof/>
            <w:webHidden/>
          </w:rPr>
          <w:tab/>
        </w:r>
        <w:r>
          <w:rPr>
            <w:noProof/>
            <w:webHidden/>
          </w:rPr>
          <w:fldChar w:fldCharType="begin"/>
        </w:r>
        <w:r>
          <w:rPr>
            <w:noProof/>
            <w:webHidden/>
          </w:rPr>
          <w:instrText xml:space="preserve"> PAGEREF _Toc132986101 \h </w:instrText>
        </w:r>
        <w:r>
          <w:rPr>
            <w:noProof/>
            <w:webHidden/>
          </w:rPr>
        </w:r>
        <w:r>
          <w:rPr>
            <w:noProof/>
            <w:webHidden/>
          </w:rPr>
          <w:fldChar w:fldCharType="separate"/>
        </w:r>
        <w:r>
          <w:rPr>
            <w:noProof/>
            <w:webHidden/>
          </w:rPr>
          <w:t>27</w:t>
        </w:r>
        <w:r>
          <w:rPr>
            <w:noProof/>
            <w:webHidden/>
          </w:rPr>
          <w:fldChar w:fldCharType="end"/>
        </w:r>
      </w:hyperlink>
    </w:p>
    <w:p w14:paraId="050552CF" w14:textId="5AAB1011" w:rsidR="009571B4" w:rsidRDefault="009571B4">
      <w:pPr>
        <w:pStyle w:val="TOC3"/>
        <w:rPr>
          <w:rFonts w:eastAsiaTheme="minorEastAsia"/>
          <w:b w:val="0"/>
          <w:smallCaps w:val="0"/>
          <w:kern w:val="2"/>
          <w:sz w:val="22"/>
          <w:lang w:eastAsia="zh-CN"/>
          <w14:ligatures w14:val="standardContextual"/>
        </w:rPr>
      </w:pPr>
      <w:hyperlink w:anchor="_Toc132986102" w:history="1">
        <w:r w:rsidRPr="00D92198">
          <w:rPr>
            <w:rStyle w:val="Hyperlink"/>
          </w:rPr>
          <w:t>Online Services excluded from the DPA</w:t>
        </w:r>
        <w:r>
          <w:rPr>
            <w:webHidden/>
          </w:rPr>
          <w:tab/>
        </w:r>
        <w:r>
          <w:rPr>
            <w:webHidden/>
          </w:rPr>
          <w:fldChar w:fldCharType="begin"/>
        </w:r>
        <w:r>
          <w:rPr>
            <w:webHidden/>
          </w:rPr>
          <w:instrText xml:space="preserve"> PAGEREF _Toc132986102 \h </w:instrText>
        </w:r>
        <w:r>
          <w:rPr>
            <w:webHidden/>
          </w:rPr>
        </w:r>
        <w:r>
          <w:rPr>
            <w:webHidden/>
          </w:rPr>
          <w:fldChar w:fldCharType="separate"/>
        </w:r>
        <w:r>
          <w:rPr>
            <w:webHidden/>
          </w:rPr>
          <w:t>27</w:t>
        </w:r>
        <w:r>
          <w:rPr>
            <w:webHidden/>
          </w:rPr>
          <w:fldChar w:fldCharType="end"/>
        </w:r>
      </w:hyperlink>
    </w:p>
    <w:p w14:paraId="384693C2" w14:textId="2DDFE0CD" w:rsidR="009571B4" w:rsidRDefault="009571B4">
      <w:pPr>
        <w:pStyle w:val="TOC3"/>
        <w:rPr>
          <w:rFonts w:eastAsiaTheme="minorEastAsia"/>
          <w:b w:val="0"/>
          <w:smallCaps w:val="0"/>
          <w:kern w:val="2"/>
          <w:sz w:val="22"/>
          <w:lang w:eastAsia="zh-CN"/>
          <w14:ligatures w14:val="standardContextual"/>
        </w:rPr>
      </w:pPr>
      <w:hyperlink w:anchor="_Toc132986103" w:history="1">
        <w:r w:rsidRPr="00D92198">
          <w:rPr>
            <w:rStyle w:val="Hyperlink"/>
            <w:lang w:eastAsia="zh-CN"/>
          </w:rPr>
          <w:t>Core Online Services</w:t>
        </w:r>
        <w:r>
          <w:rPr>
            <w:webHidden/>
          </w:rPr>
          <w:tab/>
        </w:r>
        <w:r>
          <w:rPr>
            <w:webHidden/>
          </w:rPr>
          <w:fldChar w:fldCharType="begin"/>
        </w:r>
        <w:r>
          <w:rPr>
            <w:webHidden/>
          </w:rPr>
          <w:instrText xml:space="preserve"> PAGEREF _Toc132986103 \h </w:instrText>
        </w:r>
        <w:r>
          <w:rPr>
            <w:webHidden/>
          </w:rPr>
        </w:r>
        <w:r>
          <w:rPr>
            <w:webHidden/>
          </w:rPr>
          <w:fldChar w:fldCharType="separate"/>
        </w:r>
        <w:r>
          <w:rPr>
            <w:webHidden/>
          </w:rPr>
          <w:t>27</w:t>
        </w:r>
        <w:r>
          <w:rPr>
            <w:webHidden/>
          </w:rPr>
          <w:fldChar w:fldCharType="end"/>
        </w:r>
      </w:hyperlink>
    </w:p>
    <w:p w14:paraId="069F5B09" w14:textId="5F3A2968" w:rsidR="009571B4" w:rsidRDefault="009571B4">
      <w:pPr>
        <w:pStyle w:val="TOC3"/>
        <w:rPr>
          <w:rFonts w:eastAsiaTheme="minorEastAsia"/>
          <w:b w:val="0"/>
          <w:smallCaps w:val="0"/>
          <w:kern w:val="2"/>
          <w:sz w:val="22"/>
          <w:lang w:eastAsia="zh-CN"/>
          <w14:ligatures w14:val="standardContextual"/>
        </w:rPr>
      </w:pPr>
      <w:hyperlink w:anchor="_Toc132986104" w:history="1">
        <w:r w:rsidRPr="00D92198">
          <w:rPr>
            <w:rStyle w:val="Hyperlink"/>
          </w:rPr>
          <w:t>Bing Maps</w:t>
        </w:r>
        <w:r>
          <w:rPr>
            <w:webHidden/>
          </w:rPr>
          <w:tab/>
        </w:r>
        <w:r>
          <w:rPr>
            <w:webHidden/>
          </w:rPr>
          <w:fldChar w:fldCharType="begin"/>
        </w:r>
        <w:r>
          <w:rPr>
            <w:webHidden/>
          </w:rPr>
          <w:instrText xml:space="preserve"> PAGEREF _Toc132986104 \h </w:instrText>
        </w:r>
        <w:r>
          <w:rPr>
            <w:webHidden/>
          </w:rPr>
        </w:r>
        <w:r>
          <w:rPr>
            <w:webHidden/>
          </w:rPr>
          <w:fldChar w:fldCharType="separate"/>
        </w:r>
        <w:r>
          <w:rPr>
            <w:webHidden/>
          </w:rPr>
          <w:t>27</w:t>
        </w:r>
        <w:r>
          <w:rPr>
            <w:webHidden/>
          </w:rPr>
          <w:fldChar w:fldCharType="end"/>
        </w:r>
      </w:hyperlink>
    </w:p>
    <w:p w14:paraId="2A742EC7" w14:textId="5DA7279D" w:rsidR="009571B4" w:rsidRDefault="009571B4">
      <w:pPr>
        <w:pStyle w:val="TOC3"/>
        <w:rPr>
          <w:rFonts w:eastAsiaTheme="minorEastAsia"/>
          <w:b w:val="0"/>
          <w:smallCaps w:val="0"/>
          <w:kern w:val="2"/>
          <w:sz w:val="22"/>
          <w:lang w:eastAsia="zh-CN"/>
          <w14:ligatures w14:val="standardContextual"/>
        </w:rPr>
      </w:pPr>
      <w:hyperlink w:anchor="_Toc132986105" w:history="1">
        <w:r w:rsidRPr="00D92198">
          <w:rPr>
            <w:rStyle w:val="Hyperlink"/>
          </w:rPr>
          <w:t>Notice about Azure Media Services H.265/HEVC Encoding</w:t>
        </w:r>
        <w:r>
          <w:rPr>
            <w:webHidden/>
          </w:rPr>
          <w:tab/>
        </w:r>
        <w:r>
          <w:rPr>
            <w:webHidden/>
          </w:rPr>
          <w:fldChar w:fldCharType="begin"/>
        </w:r>
        <w:r>
          <w:rPr>
            <w:webHidden/>
          </w:rPr>
          <w:instrText xml:space="preserve"> PAGEREF _Toc132986105 \h </w:instrText>
        </w:r>
        <w:r>
          <w:rPr>
            <w:webHidden/>
          </w:rPr>
        </w:r>
        <w:r>
          <w:rPr>
            <w:webHidden/>
          </w:rPr>
          <w:fldChar w:fldCharType="separate"/>
        </w:r>
        <w:r>
          <w:rPr>
            <w:webHidden/>
          </w:rPr>
          <w:t>27</w:t>
        </w:r>
        <w:r>
          <w:rPr>
            <w:webHidden/>
          </w:rPr>
          <w:fldChar w:fldCharType="end"/>
        </w:r>
      </w:hyperlink>
    </w:p>
    <w:p w14:paraId="46335F36" w14:textId="157EC91B" w:rsidR="009571B4" w:rsidRDefault="009571B4">
      <w:pPr>
        <w:pStyle w:val="TOC3"/>
        <w:rPr>
          <w:rFonts w:eastAsiaTheme="minorEastAsia"/>
          <w:b w:val="0"/>
          <w:smallCaps w:val="0"/>
          <w:kern w:val="2"/>
          <w:sz w:val="22"/>
          <w:lang w:eastAsia="zh-CN"/>
          <w14:ligatures w14:val="standardContextual"/>
        </w:rPr>
      </w:pPr>
      <w:hyperlink w:anchor="_Toc132986106" w:history="1">
        <w:r w:rsidRPr="00D92198">
          <w:rPr>
            <w:rStyle w:val="Hyperlink"/>
          </w:rPr>
          <w:t>Notice about H.264/AVC Video Standard, VC-1 Video Standard, and MPEG-4 Visual Standard</w:t>
        </w:r>
        <w:r>
          <w:rPr>
            <w:webHidden/>
          </w:rPr>
          <w:tab/>
        </w:r>
        <w:r>
          <w:rPr>
            <w:webHidden/>
          </w:rPr>
          <w:fldChar w:fldCharType="begin"/>
        </w:r>
        <w:r>
          <w:rPr>
            <w:webHidden/>
          </w:rPr>
          <w:instrText xml:space="preserve"> PAGEREF _Toc132986106 \h </w:instrText>
        </w:r>
        <w:r>
          <w:rPr>
            <w:webHidden/>
          </w:rPr>
        </w:r>
        <w:r>
          <w:rPr>
            <w:webHidden/>
          </w:rPr>
          <w:fldChar w:fldCharType="separate"/>
        </w:r>
        <w:r>
          <w:rPr>
            <w:webHidden/>
          </w:rPr>
          <w:t>28</w:t>
        </w:r>
        <w:r>
          <w:rPr>
            <w:webHidden/>
          </w:rPr>
          <w:fldChar w:fldCharType="end"/>
        </w:r>
      </w:hyperlink>
    </w:p>
    <w:p w14:paraId="3BD86911" w14:textId="2547D9A2" w:rsidR="009571B4" w:rsidRDefault="009571B4">
      <w:pPr>
        <w:pStyle w:val="TOC1"/>
        <w:rPr>
          <w:rFonts w:eastAsiaTheme="minorEastAsia"/>
          <w:b w:val="0"/>
          <w:caps w:val="0"/>
          <w:noProof/>
          <w:kern w:val="2"/>
          <w:sz w:val="22"/>
          <w:lang w:eastAsia="zh-CN"/>
          <w14:ligatures w14:val="standardContextual"/>
        </w:rPr>
      </w:pPr>
      <w:hyperlink w:anchor="_Toc132986107" w:history="1">
        <w:r w:rsidRPr="00D92198">
          <w:rPr>
            <w:rStyle w:val="Hyperlink"/>
            <w:noProof/>
          </w:rPr>
          <w:t>Attachment 2 – Subscription License Suites</w:t>
        </w:r>
        <w:r>
          <w:rPr>
            <w:noProof/>
            <w:webHidden/>
          </w:rPr>
          <w:tab/>
        </w:r>
        <w:r>
          <w:rPr>
            <w:noProof/>
            <w:webHidden/>
          </w:rPr>
          <w:fldChar w:fldCharType="begin"/>
        </w:r>
        <w:r>
          <w:rPr>
            <w:noProof/>
            <w:webHidden/>
          </w:rPr>
          <w:instrText xml:space="preserve"> PAGEREF _Toc132986107 \h </w:instrText>
        </w:r>
        <w:r>
          <w:rPr>
            <w:noProof/>
            <w:webHidden/>
          </w:rPr>
        </w:r>
        <w:r>
          <w:rPr>
            <w:noProof/>
            <w:webHidden/>
          </w:rPr>
          <w:fldChar w:fldCharType="separate"/>
        </w:r>
        <w:r>
          <w:rPr>
            <w:noProof/>
            <w:webHidden/>
          </w:rPr>
          <w:t>29</w:t>
        </w:r>
        <w:r>
          <w:rPr>
            <w:noProof/>
            <w:webHidden/>
          </w:rPr>
          <w:fldChar w:fldCharType="end"/>
        </w:r>
      </w:hyperlink>
    </w:p>
    <w:p w14:paraId="092C9288" w14:textId="784391D5" w:rsidR="004D27A6" w:rsidRPr="00C6148A" w:rsidRDefault="00A430D3" w:rsidP="00A914BF">
      <w:pPr>
        <w:pStyle w:val="ProductList-Body"/>
      </w:pPr>
      <w:r w:rsidRPr="00C6148A">
        <w:fldChar w:fldCharType="end"/>
      </w:r>
    </w:p>
    <w:p w14:paraId="1F4D8F63" w14:textId="77777777" w:rsidR="00C72BDA" w:rsidRPr="00C6148A" w:rsidRDefault="00C72BDA" w:rsidP="00C91713">
      <w:pPr>
        <w:pStyle w:val="ProductList-Body"/>
        <w:sectPr w:rsidR="00C72BDA" w:rsidRPr="00C6148A" w:rsidSect="008F1085">
          <w:type w:val="continuous"/>
          <w:pgSz w:w="12240" w:h="15840"/>
          <w:pgMar w:top="1440" w:right="720" w:bottom="1440" w:left="720" w:header="720" w:footer="720" w:gutter="0"/>
          <w:cols w:num="2" w:space="720"/>
          <w:docGrid w:linePitch="360"/>
        </w:sectPr>
      </w:pPr>
    </w:p>
    <w:p w14:paraId="0DFE3045" w14:textId="5FD1D621" w:rsidR="004D27A6" w:rsidRPr="00C6148A" w:rsidRDefault="004D27A6" w:rsidP="00366C8E">
      <w:pPr>
        <w:pStyle w:val="ProductList-SectionHeading"/>
        <w:outlineLvl w:val="0"/>
      </w:pPr>
      <w:bookmarkStart w:id="2" w:name="Introduction"/>
      <w:bookmarkStart w:id="3" w:name="_Toc487133991"/>
      <w:bookmarkStart w:id="4" w:name="_Toc29979159"/>
      <w:bookmarkStart w:id="5" w:name="_Toc67665521"/>
      <w:bookmarkStart w:id="6" w:name="_Toc117259417"/>
      <w:bookmarkStart w:id="7" w:name="_Toc132986053"/>
      <w:r w:rsidRPr="00C6148A">
        <w:lastRenderedPageBreak/>
        <w:t>Introduction</w:t>
      </w:r>
      <w:bookmarkEnd w:id="2"/>
      <w:bookmarkEnd w:id="3"/>
      <w:bookmarkEnd w:id="4"/>
      <w:bookmarkEnd w:id="5"/>
      <w:bookmarkEnd w:id="6"/>
      <w:bookmarkEnd w:id="7"/>
    </w:p>
    <w:p w14:paraId="66FDECD8" w14:textId="45F5D046" w:rsidR="00C82B44" w:rsidRPr="00D62A35" w:rsidRDefault="00C82B44">
      <w:pPr>
        <w:pStyle w:val="ProductList-Body"/>
        <w:spacing w:after="240"/>
      </w:pPr>
      <w:r w:rsidRPr="00C6148A">
        <w:t>This document is</w:t>
      </w:r>
      <w:r w:rsidR="00742289" w:rsidRPr="00C6148A">
        <w:t xml:space="preserve"> </w:t>
      </w:r>
      <w:r w:rsidR="00801073" w:rsidRPr="00C6148A">
        <w:t xml:space="preserve">the </w:t>
      </w:r>
      <w:r w:rsidRPr="00C6148A">
        <w:t>Online Service</w:t>
      </w:r>
      <w:r w:rsidR="00C113AC" w:rsidRPr="00C6148A">
        <w:t>s</w:t>
      </w:r>
      <w:r w:rsidRPr="00C6148A">
        <w:t xml:space="preserve"> Terms for </w:t>
      </w:r>
      <w:r w:rsidR="002B1E2C" w:rsidRPr="00C6148A">
        <w:t xml:space="preserve">the Online Services </w:t>
      </w:r>
      <w:r w:rsidR="00742289" w:rsidRPr="00C6148A">
        <w:t>o</w:t>
      </w:r>
      <w:r w:rsidR="004D4561" w:rsidRPr="00C6148A">
        <w:t xml:space="preserve">perated by </w:t>
      </w:r>
      <w:r w:rsidR="006B4D3C" w:rsidRPr="00D62A35">
        <w:t xml:space="preserve">21Vianet. </w:t>
      </w:r>
    </w:p>
    <w:p w14:paraId="7A62F681" w14:textId="325715B1" w:rsidR="00D5652B" w:rsidRPr="00D62A35" w:rsidRDefault="00EC5062" w:rsidP="00C91713">
      <w:pPr>
        <w:pStyle w:val="ProductList-Body"/>
        <w:spacing w:after="240"/>
      </w:pPr>
      <w:r w:rsidRPr="00D62A35">
        <w:t xml:space="preserve">The parties agree that these Online Services Terms govern Customer’s use of the Online Services and </w:t>
      </w:r>
      <w:r w:rsidR="009F7624" w:rsidRPr="00D62A35">
        <w:t xml:space="preserve">that the DPA (defined below) </w:t>
      </w:r>
      <w:r w:rsidRPr="00D62A35">
        <w:t>set</w:t>
      </w:r>
      <w:r w:rsidR="009F7624" w:rsidRPr="00D62A35">
        <w:t>s</w:t>
      </w:r>
      <w:r w:rsidRPr="00D62A35">
        <w:t xml:space="preserve"> forth their obligations with respect to the processing and security of Customer Data and Personal Data by the Online Services.</w:t>
      </w:r>
      <w:r w:rsidRPr="00D62A35">
        <w:rPr>
          <w:sz w:val="22"/>
        </w:rPr>
        <w:t xml:space="preserve"> </w:t>
      </w:r>
      <w:r w:rsidR="003F6CEE" w:rsidRPr="00D62A35">
        <w:t xml:space="preserve">Separate terms, including different privacy and security terms, govern Customer’s use of </w:t>
      </w:r>
      <w:r w:rsidR="004A0F5E" w:rsidRPr="00D62A35">
        <w:t xml:space="preserve">Non-21Vianet </w:t>
      </w:r>
      <w:r w:rsidR="003F6CEE" w:rsidRPr="00D62A35">
        <w:t>Products (as defined below).</w:t>
      </w:r>
      <w:r w:rsidR="00515EE6" w:rsidRPr="00D62A35">
        <w:t xml:space="preserve"> In the event of any conflict or inconsistency between the DPA and any other terms in </w:t>
      </w:r>
      <w:r w:rsidR="00A75155" w:rsidRPr="00D62A35">
        <w:t xml:space="preserve">21Vianet Customer Agreement </w:t>
      </w:r>
      <w:r w:rsidR="00515EE6" w:rsidRPr="00D62A35">
        <w:t>(including the Online Services Terms), the DPA shall prevail.</w:t>
      </w:r>
    </w:p>
    <w:p w14:paraId="7E04A86B" w14:textId="1A97F98F" w:rsidR="001B591A" w:rsidRPr="00C6148A" w:rsidRDefault="001B591A" w:rsidP="1A67E690">
      <w:pPr>
        <w:pStyle w:val="ProductList-SubSubSectionHeading"/>
        <w:outlineLvl w:val="1"/>
      </w:pPr>
      <w:bookmarkStart w:id="8" w:name="_Toc29979160"/>
      <w:bookmarkStart w:id="9" w:name="_Toc67665522"/>
      <w:bookmarkStart w:id="10" w:name="_Toc117259418"/>
      <w:bookmarkStart w:id="11" w:name="_Toc132986054"/>
      <w:r w:rsidRPr="00D62A35">
        <w:t>Service Level Agreements</w:t>
      </w:r>
      <w:bookmarkEnd w:id="8"/>
      <w:bookmarkEnd w:id="9"/>
      <w:bookmarkEnd w:id="10"/>
      <w:bookmarkEnd w:id="11"/>
    </w:p>
    <w:p w14:paraId="630CFD8F" w14:textId="1BC17B62" w:rsidR="00BF1AEF" w:rsidRPr="00C6148A" w:rsidRDefault="003F6CEE" w:rsidP="0040796D">
      <w:pPr>
        <w:pStyle w:val="ProductList-Body"/>
      </w:pPr>
      <w:r w:rsidRPr="00C6148A">
        <w:t xml:space="preserve">Most Online Services offer a Service Level Agreement (SLA). For more information regarding the Online Services SLAs, please refer to </w:t>
      </w:r>
      <w:r w:rsidR="00946302" w:rsidRPr="00C6148A">
        <w:t>the sites below:</w:t>
      </w:r>
      <w:r w:rsidR="003D6374" w:rsidRPr="00C6148A">
        <w:t xml:space="preserve"> </w:t>
      </w:r>
      <w:hyperlink r:id="rId19" w:history="1">
        <w:r w:rsidR="00824F52" w:rsidRPr="00C6148A">
          <w:rPr>
            <w:rStyle w:val="Hyperlink"/>
          </w:rPr>
          <w:t>http://www.21vbluecloud.com/ostpt/</w:t>
        </w:r>
      </w:hyperlink>
      <w:r w:rsidR="00824F52" w:rsidRPr="00C6148A">
        <w:t xml:space="preserve"> </w:t>
      </w:r>
    </w:p>
    <w:p w14:paraId="3CACBF10" w14:textId="161C627D" w:rsidR="00FB1A86" w:rsidRPr="00C6148A" w:rsidRDefault="00FB1A86" w:rsidP="0040796D">
      <w:pPr>
        <w:pStyle w:val="ProductList-Body"/>
      </w:pPr>
    </w:p>
    <w:p w14:paraId="1AE53414" w14:textId="24050F5A" w:rsidR="00314D8C" w:rsidRPr="00C6148A" w:rsidRDefault="00B8153D" w:rsidP="1A67E690">
      <w:pPr>
        <w:pStyle w:val="ProductList-SubSubSectionHeading"/>
        <w:outlineLvl w:val="1"/>
      </w:pPr>
      <w:bookmarkStart w:id="12" w:name="_Toc29979161"/>
      <w:bookmarkStart w:id="13" w:name="_Toc67665523"/>
      <w:bookmarkStart w:id="14" w:name="_Toc117259419"/>
      <w:bookmarkStart w:id="15" w:name="_Toc132986055"/>
      <w:r w:rsidRPr="00C6148A">
        <w:t>Applica</w:t>
      </w:r>
      <w:r w:rsidR="00BC762F" w:rsidRPr="00C6148A">
        <w:t xml:space="preserve">ble </w:t>
      </w:r>
      <w:r w:rsidR="00314D8C" w:rsidRPr="00C6148A">
        <w:t>Online Services Terms</w:t>
      </w:r>
      <w:r w:rsidR="0099603F" w:rsidRPr="00C6148A">
        <w:t xml:space="preserve"> and</w:t>
      </w:r>
      <w:r w:rsidR="00314D8C" w:rsidRPr="00C6148A">
        <w:t xml:space="preserve"> Updates</w:t>
      </w:r>
      <w:bookmarkEnd w:id="12"/>
      <w:bookmarkEnd w:id="13"/>
      <w:bookmarkEnd w:id="14"/>
      <w:bookmarkEnd w:id="15"/>
    </w:p>
    <w:p w14:paraId="662A30E5" w14:textId="0130C5C2" w:rsidR="00E47CD3" w:rsidRPr="00C6148A" w:rsidRDefault="00314D8C" w:rsidP="1A67E690">
      <w:pPr>
        <w:pStyle w:val="ProductList-Body"/>
      </w:pPr>
      <w:r>
        <w:t>When Customer renews or purchases a new subscription to an Online Service, the then-current O</w:t>
      </w:r>
      <w:r w:rsidR="00015B06">
        <w:t xml:space="preserve">nline </w:t>
      </w:r>
      <w:r>
        <w:t>S</w:t>
      </w:r>
      <w:r w:rsidR="00015B06">
        <w:t xml:space="preserve">ervices </w:t>
      </w:r>
      <w:r>
        <w:t>T</w:t>
      </w:r>
      <w:r w:rsidR="00015B06">
        <w:t>erms</w:t>
      </w:r>
      <w:r>
        <w:t xml:space="preserve"> will apply and will not change during Customer’s subscription for that Online Service. When </w:t>
      </w:r>
      <w:r w:rsidR="004022D8">
        <w:t xml:space="preserve">21Vianet </w:t>
      </w:r>
      <w:r>
        <w:t xml:space="preserve">introduces features, supplements or related software that are new (i.e., that were not previously included with the subscription), </w:t>
      </w:r>
      <w:r w:rsidR="004022D8">
        <w:t xml:space="preserve">21Vianet </w:t>
      </w:r>
      <w:r>
        <w:t>may provide terms or make updates to the O</w:t>
      </w:r>
      <w:r w:rsidR="009D0D9C">
        <w:t xml:space="preserve">nline </w:t>
      </w:r>
      <w:r>
        <w:t>S</w:t>
      </w:r>
      <w:r w:rsidR="009D0D9C">
        <w:t xml:space="preserve">ervices </w:t>
      </w:r>
      <w:r>
        <w:t>T</w:t>
      </w:r>
      <w:r w:rsidR="009D0D9C">
        <w:t>erms</w:t>
      </w:r>
      <w:r>
        <w:t xml:space="preserve"> that apply to Customer’s use of those new features, </w:t>
      </w:r>
      <w:proofErr w:type="gramStart"/>
      <w:r>
        <w:t>supplements</w:t>
      </w:r>
      <w:proofErr w:type="gramEnd"/>
      <w:r>
        <w:t xml:space="preserve"> or related software.</w:t>
      </w:r>
    </w:p>
    <w:p w14:paraId="226C2EF4" w14:textId="77777777" w:rsidR="00AD4B24" w:rsidRPr="00C6148A" w:rsidRDefault="00AD4B24" w:rsidP="00E64939">
      <w:pPr>
        <w:pStyle w:val="ProductList-Body"/>
      </w:pPr>
    </w:p>
    <w:p w14:paraId="7CDF66BD" w14:textId="77777777" w:rsidR="00AD4B24" w:rsidRPr="00C6148A" w:rsidRDefault="00AD4B24" w:rsidP="1A67E690">
      <w:pPr>
        <w:pStyle w:val="ProductList-SubSubSectionHeading"/>
        <w:outlineLvl w:val="1"/>
      </w:pPr>
      <w:bookmarkStart w:id="16" w:name="_Toc29979162"/>
      <w:bookmarkStart w:id="17" w:name="_Toc67665524"/>
      <w:bookmarkStart w:id="18" w:name="_Toc117259420"/>
      <w:bookmarkStart w:id="19" w:name="_Toc132986056"/>
      <w:r w:rsidRPr="00C6148A">
        <w:t>Electronic Notices</w:t>
      </w:r>
      <w:bookmarkEnd w:id="16"/>
      <w:bookmarkEnd w:id="17"/>
      <w:bookmarkEnd w:id="18"/>
      <w:bookmarkEnd w:id="19"/>
    </w:p>
    <w:p w14:paraId="21755759" w14:textId="49610B3A" w:rsidR="00AD4B24" w:rsidRPr="00C6148A" w:rsidRDefault="00F66314" w:rsidP="1A67E690">
      <w:pPr>
        <w:pStyle w:val="ProductList-Body"/>
      </w:pPr>
      <w:r w:rsidRPr="00C6148A">
        <w:t xml:space="preserve">21Vianet </w:t>
      </w:r>
      <w:r w:rsidR="00AD4B24" w:rsidRPr="00C6148A">
        <w:t xml:space="preserve">may provide Customer with information and notices about Online Services electronically, including via email, through the portal for the Online Service, or through a web site that </w:t>
      </w:r>
      <w:r w:rsidRPr="00C6148A">
        <w:t xml:space="preserve">21Vianet </w:t>
      </w:r>
      <w:r w:rsidR="00AD4B24" w:rsidRPr="00C6148A">
        <w:t xml:space="preserve">identifies. Notice is given as of the date it is made available by </w:t>
      </w:r>
      <w:r w:rsidRPr="00C6148A">
        <w:t>21Vianet</w:t>
      </w:r>
      <w:r w:rsidR="00AD4B24" w:rsidRPr="00C6148A">
        <w:t xml:space="preserve">. </w:t>
      </w:r>
    </w:p>
    <w:p w14:paraId="3851ACB0" w14:textId="77777777" w:rsidR="004D27A6" w:rsidRPr="00C6148A" w:rsidRDefault="004D27A6" w:rsidP="00A914BF">
      <w:pPr>
        <w:pStyle w:val="ProductList-Body"/>
      </w:pPr>
    </w:p>
    <w:p w14:paraId="1556389C" w14:textId="00742126" w:rsidR="0087779D" w:rsidRPr="00C6148A" w:rsidRDefault="0087779D" w:rsidP="00C91713">
      <w:pPr>
        <w:pStyle w:val="ProductList-SubSubSectionHeading"/>
        <w:outlineLvl w:val="1"/>
      </w:pPr>
      <w:bookmarkStart w:id="20" w:name="_Toc487133992"/>
      <w:bookmarkStart w:id="21" w:name="_Toc29979163"/>
      <w:bookmarkStart w:id="22" w:name="_Toc67665525"/>
      <w:bookmarkStart w:id="23" w:name="_Toc117259421"/>
      <w:bookmarkStart w:id="24" w:name="_Toc132986057"/>
      <w:r w:rsidRPr="00C6148A">
        <w:t>Prior Versions</w:t>
      </w:r>
      <w:bookmarkEnd w:id="20"/>
      <w:bookmarkEnd w:id="21"/>
      <w:bookmarkEnd w:id="22"/>
      <w:bookmarkEnd w:id="23"/>
      <w:bookmarkEnd w:id="24"/>
    </w:p>
    <w:p w14:paraId="2A9D9754" w14:textId="1CD2C391" w:rsidR="004D27A6" w:rsidRPr="00C6148A" w:rsidRDefault="003F6CEE" w:rsidP="00A914BF">
      <w:pPr>
        <w:pStyle w:val="ProductList-Body"/>
      </w:pPr>
      <w:r w:rsidRPr="00C6148A">
        <w:t>Th</w:t>
      </w:r>
      <w:r w:rsidR="003C35CD" w:rsidRPr="00C6148A">
        <w:t xml:space="preserve">e </w:t>
      </w:r>
      <w:r w:rsidR="00C47215" w:rsidRPr="00C6148A">
        <w:t xml:space="preserve">21Vianet </w:t>
      </w:r>
      <w:r w:rsidR="003C35CD" w:rsidRPr="00C6148A">
        <w:t>O</w:t>
      </w:r>
      <w:r w:rsidR="00BF2CC8" w:rsidRPr="00C6148A">
        <w:t xml:space="preserve">nline </w:t>
      </w:r>
      <w:r w:rsidR="003C35CD" w:rsidRPr="00C6148A">
        <w:t>S</w:t>
      </w:r>
      <w:r w:rsidR="00BF2CC8" w:rsidRPr="00C6148A">
        <w:t xml:space="preserve">ervices </w:t>
      </w:r>
      <w:r w:rsidR="003C35CD" w:rsidRPr="00C6148A">
        <w:t>T</w:t>
      </w:r>
      <w:r w:rsidR="00BF2CC8" w:rsidRPr="00C6148A">
        <w:t>erms</w:t>
      </w:r>
      <w:r w:rsidR="005F1ED1" w:rsidRPr="00C6148A">
        <w:t xml:space="preserve"> </w:t>
      </w:r>
      <w:r w:rsidRPr="00C6148A">
        <w:t xml:space="preserve">provides </w:t>
      </w:r>
      <w:r w:rsidR="005F1ED1" w:rsidRPr="00C6148A">
        <w:t xml:space="preserve">terms for </w:t>
      </w:r>
      <w:r w:rsidR="00AE69BA" w:rsidRPr="00C6148A">
        <w:t>Online S</w:t>
      </w:r>
      <w:r w:rsidR="005F1ED1" w:rsidRPr="00C6148A">
        <w:t>ervices</w:t>
      </w:r>
      <w:r w:rsidR="003C35CD" w:rsidRPr="00C6148A">
        <w:t xml:space="preserve"> that are</w:t>
      </w:r>
      <w:r w:rsidRPr="00C6148A">
        <w:t xml:space="preserve"> currently available. </w:t>
      </w:r>
      <w:r w:rsidR="005F1ED1" w:rsidRPr="00C6148A">
        <w:t>For e</w:t>
      </w:r>
      <w:r w:rsidRPr="00C6148A">
        <w:t>arlier versions</w:t>
      </w:r>
      <w:r w:rsidR="003C35CD" w:rsidRPr="00C6148A">
        <w:t xml:space="preserve"> </w:t>
      </w:r>
      <w:r w:rsidR="00BF2CC8" w:rsidRPr="00C6148A">
        <w:t xml:space="preserve">of the </w:t>
      </w:r>
      <w:r w:rsidR="002E60BE" w:rsidRPr="00C6148A">
        <w:t xml:space="preserve">21Vianet </w:t>
      </w:r>
      <w:r w:rsidR="00BF2CC8" w:rsidRPr="00C6148A">
        <w:t>Online Services Terms</w:t>
      </w:r>
      <w:r w:rsidR="0003715A" w:rsidRPr="00C6148A">
        <w:t xml:space="preserve">, </w:t>
      </w:r>
      <w:r w:rsidR="003C35CD" w:rsidRPr="00C6148A">
        <w:t>Customer may</w:t>
      </w:r>
      <w:r w:rsidR="005F1ED1" w:rsidRPr="00C6148A">
        <w:t xml:space="preserve"> refer to </w:t>
      </w:r>
      <w:hyperlink r:id="rId20" w:history="1">
        <w:r w:rsidR="00281C49" w:rsidRPr="00C6148A">
          <w:rPr>
            <w:rStyle w:val="Hyperlink"/>
          </w:rPr>
          <w:t>http://www.21vbluecloud.com/ostpt</w:t>
        </w:r>
      </w:hyperlink>
      <w:r w:rsidR="00281C49" w:rsidRPr="00C6148A">
        <w:t xml:space="preserve"> </w:t>
      </w:r>
      <w:r w:rsidR="00AE69BA" w:rsidRPr="00C6148A">
        <w:t xml:space="preserve">or </w:t>
      </w:r>
      <w:r w:rsidRPr="00C6148A">
        <w:t xml:space="preserve">contact its reseller or </w:t>
      </w:r>
      <w:r w:rsidR="002E60BE" w:rsidRPr="00C6148A">
        <w:t xml:space="preserve">21Vianet </w:t>
      </w:r>
      <w:r w:rsidRPr="00C6148A">
        <w:t>Account Manager.</w:t>
      </w:r>
    </w:p>
    <w:p w14:paraId="6DD78AA4" w14:textId="77777777" w:rsidR="003D6374" w:rsidRPr="00C6148A" w:rsidRDefault="003D6374" w:rsidP="00A914BF">
      <w:pPr>
        <w:pStyle w:val="ProductList-Body"/>
      </w:pPr>
    </w:p>
    <w:p w14:paraId="253289D1" w14:textId="77777777" w:rsidR="00C624ED" w:rsidRPr="00C6148A" w:rsidRDefault="00C624ED" w:rsidP="00C624ED">
      <w:pPr>
        <w:pStyle w:val="ProductList-Offering1Heading"/>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536648791"/>
      <w:bookmarkStart w:id="32" w:name="_Toc29979164"/>
      <w:bookmarkStart w:id="33" w:name="_Toc67665526"/>
      <w:bookmarkStart w:id="34" w:name="_Toc117259422"/>
      <w:bookmarkStart w:id="35" w:name="_Toc132986058"/>
      <w:r w:rsidRPr="00C6148A">
        <w:t>Clarifications and Summary of Changes</w:t>
      </w:r>
      <w:bookmarkEnd w:id="25"/>
      <w:bookmarkEnd w:id="26"/>
      <w:bookmarkEnd w:id="27"/>
      <w:bookmarkEnd w:id="28"/>
      <w:bookmarkEnd w:id="29"/>
      <w:bookmarkEnd w:id="30"/>
      <w:bookmarkEnd w:id="31"/>
      <w:bookmarkEnd w:id="32"/>
      <w:bookmarkEnd w:id="33"/>
      <w:bookmarkEnd w:id="34"/>
      <w:bookmarkEnd w:id="35"/>
    </w:p>
    <w:tbl>
      <w:tblPr>
        <w:tblStyle w:val="TableGrid"/>
        <w:tblW w:w="0" w:type="auto"/>
        <w:tblLook w:val="04A0" w:firstRow="1" w:lastRow="0" w:firstColumn="1" w:lastColumn="0" w:noHBand="0" w:noVBand="1"/>
      </w:tblPr>
      <w:tblGrid>
        <w:gridCol w:w="5395"/>
        <w:gridCol w:w="5395"/>
      </w:tblGrid>
      <w:tr w:rsidR="00C624ED" w:rsidRPr="00C6148A" w14:paraId="10C399F2" w14:textId="77777777" w:rsidTr="00C3269C">
        <w:trPr>
          <w:tblHeader/>
        </w:trPr>
        <w:tc>
          <w:tcPr>
            <w:tcW w:w="5395" w:type="dxa"/>
            <w:shd w:val="clear" w:color="auto" w:fill="0072C6"/>
          </w:tcPr>
          <w:p w14:paraId="1EDDE0E2"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Additions</w:t>
            </w:r>
          </w:p>
        </w:tc>
        <w:tc>
          <w:tcPr>
            <w:tcW w:w="5395" w:type="dxa"/>
            <w:shd w:val="clear" w:color="auto" w:fill="0072C6"/>
          </w:tcPr>
          <w:p w14:paraId="4108FC4B" w14:textId="77777777" w:rsidR="00C624ED" w:rsidRPr="00C6148A" w:rsidRDefault="00C624ED" w:rsidP="00C3269C">
            <w:pPr>
              <w:pStyle w:val="ProductList-Body"/>
              <w:spacing w:before="20" w:after="20"/>
              <w:rPr>
                <w:color w:val="FFFFFF" w:themeColor="background1"/>
                <w:sz w:val="16"/>
                <w:szCs w:val="16"/>
              </w:rPr>
            </w:pPr>
            <w:r w:rsidRPr="00C6148A">
              <w:rPr>
                <w:color w:val="FFFFFF" w:themeColor="background1"/>
                <w:sz w:val="16"/>
                <w:szCs w:val="16"/>
              </w:rPr>
              <w:t>Deletions</w:t>
            </w:r>
          </w:p>
        </w:tc>
      </w:tr>
      <w:tr w:rsidR="00C06FBA" w:rsidRPr="00C6148A" w14:paraId="00D40299" w14:textId="77777777" w:rsidTr="004D4C3B">
        <w:trPr>
          <w:trHeight w:val="53"/>
        </w:trPr>
        <w:tc>
          <w:tcPr>
            <w:tcW w:w="5395" w:type="dxa"/>
            <w:vAlign w:val="bottom"/>
          </w:tcPr>
          <w:p w14:paraId="5781F0F3" w14:textId="6676F4C0" w:rsidR="00C06FBA" w:rsidRPr="00C6148A" w:rsidRDefault="00C06FBA" w:rsidP="00D460F2">
            <w:pPr>
              <w:pStyle w:val="ProductList-Body"/>
              <w:rPr>
                <w:rFonts w:cstheme="minorHAnsi"/>
                <w:sz w:val="16"/>
                <w:szCs w:val="16"/>
                <w:lang w:eastAsia="zh-CN"/>
              </w:rPr>
            </w:pPr>
          </w:p>
        </w:tc>
        <w:tc>
          <w:tcPr>
            <w:tcW w:w="5395" w:type="dxa"/>
            <w:vAlign w:val="bottom"/>
          </w:tcPr>
          <w:p w14:paraId="2F057E88" w14:textId="77777777" w:rsidR="00C06FBA" w:rsidRPr="00C6148A" w:rsidRDefault="00C06FBA" w:rsidP="00D460F2">
            <w:pPr>
              <w:pStyle w:val="ProductList-Body"/>
              <w:rPr>
                <w:rFonts w:cstheme="minorHAnsi"/>
                <w:sz w:val="16"/>
                <w:szCs w:val="16"/>
              </w:rPr>
            </w:pPr>
          </w:p>
        </w:tc>
      </w:tr>
    </w:tbl>
    <w:p w14:paraId="341F483C" w14:textId="5041F855" w:rsidR="00225338" w:rsidRPr="00C6148A" w:rsidRDefault="00225338" w:rsidP="00C6148A">
      <w:pPr>
        <w:pStyle w:val="ProductList-Body"/>
      </w:pPr>
    </w:p>
    <w:p w14:paraId="60CC651A" w14:textId="7AEC08EC" w:rsidR="00CD3BEA" w:rsidRDefault="00CD3BEA" w:rsidP="00A52EC4">
      <w:pPr>
        <w:pStyle w:val="ProductList-Body"/>
      </w:pPr>
    </w:p>
    <w:p w14:paraId="3B58FB58" w14:textId="65389731" w:rsidR="00C812A1" w:rsidRPr="009571B4" w:rsidRDefault="00C812A1" w:rsidP="00F66ADF">
      <w:pPr>
        <w:pStyle w:val="ProductList-Body"/>
        <w:numPr>
          <w:ilvl w:val="0"/>
          <w:numId w:val="33"/>
        </w:numPr>
      </w:pPr>
      <w:r w:rsidRPr="009571B4">
        <w:t>Added</w:t>
      </w:r>
      <w:r w:rsidR="009571B4" w:rsidRPr="009571B4">
        <w:t xml:space="preserve"> </w:t>
      </w:r>
      <w:r w:rsidR="00F2742C" w:rsidRPr="009571B4">
        <w:t>Workload Identities</w:t>
      </w:r>
      <w:r w:rsidR="009571B4" w:rsidRPr="009571B4">
        <w:t xml:space="preserve"> SKUs</w:t>
      </w:r>
      <w:r w:rsidR="009A55EA" w:rsidRPr="009571B4">
        <w:t xml:space="preserve"> </w:t>
      </w:r>
      <w:r w:rsidRPr="009571B4">
        <w:t xml:space="preserve">to support </w:t>
      </w:r>
      <w:r w:rsidR="00F2742C" w:rsidRPr="009571B4">
        <w:t>Workload Identities</w:t>
      </w:r>
      <w:r w:rsidR="009571B4" w:rsidRPr="009571B4">
        <w:t xml:space="preserve"> </w:t>
      </w:r>
      <w:r w:rsidR="009A55EA" w:rsidRPr="009571B4">
        <w:t xml:space="preserve">launch in </w:t>
      </w:r>
      <w:r w:rsidR="00F2742C" w:rsidRPr="009571B4">
        <w:t>May</w:t>
      </w:r>
      <w:r w:rsidR="009A55EA" w:rsidRPr="009571B4">
        <w:t xml:space="preserve"> 2023</w:t>
      </w:r>
      <w:r w:rsidR="002C24BC" w:rsidRPr="009571B4">
        <w:t>.</w:t>
      </w:r>
    </w:p>
    <w:p w14:paraId="620DAFF9" w14:textId="77777777" w:rsidR="00FE3074" w:rsidRPr="00F40940" w:rsidRDefault="00FE3074" w:rsidP="00F40940">
      <w:pPr>
        <w:spacing w:after="0" w:line="240" w:lineRule="auto"/>
        <w:ind w:left="1440"/>
        <w:rPr>
          <w:rFonts w:cs="Tahoma"/>
          <w:szCs w:val="18"/>
        </w:rPr>
      </w:pPr>
    </w:p>
    <w:p w14:paraId="7599169A" w14:textId="38B8678C" w:rsidR="003A0894" w:rsidRPr="00C6148A" w:rsidRDefault="003A0894" w:rsidP="00A90772">
      <w:pPr>
        <w:pStyle w:val="ProductList-Body"/>
      </w:pPr>
    </w:p>
    <w:p w14:paraId="58EC8A4A" w14:textId="77777777" w:rsidR="00E116F4" w:rsidRDefault="00E116F4">
      <w:pPr>
        <w:rPr>
          <w:rFonts w:asciiTheme="majorHAnsi" w:hAnsiTheme="majorHAnsi"/>
          <w:b/>
          <w:sz w:val="40"/>
        </w:rPr>
      </w:pPr>
      <w:bookmarkStart w:id="36" w:name="_Toc487133995"/>
      <w:bookmarkStart w:id="37" w:name="_Toc29979165"/>
      <w:bookmarkStart w:id="38" w:name="_Toc67665527"/>
      <w:bookmarkStart w:id="39" w:name="Definitions"/>
      <w:r>
        <w:br w:type="page"/>
      </w:r>
    </w:p>
    <w:p w14:paraId="6B77EA61" w14:textId="38CAD8D1" w:rsidR="00730B3A" w:rsidRPr="00C6148A" w:rsidRDefault="00936D65" w:rsidP="00C91713">
      <w:pPr>
        <w:pStyle w:val="ProductList-SectionHeading"/>
        <w:outlineLvl w:val="0"/>
      </w:pPr>
      <w:bookmarkStart w:id="40" w:name="_Toc117259423"/>
      <w:bookmarkStart w:id="41" w:name="_Toc132986059"/>
      <w:r w:rsidRPr="00C6148A">
        <w:lastRenderedPageBreak/>
        <w:t>Definitions</w:t>
      </w:r>
      <w:bookmarkEnd w:id="36"/>
      <w:bookmarkEnd w:id="37"/>
      <w:bookmarkEnd w:id="38"/>
      <w:bookmarkEnd w:id="40"/>
      <w:bookmarkEnd w:id="41"/>
    </w:p>
    <w:bookmarkEnd w:id="39"/>
    <w:p w14:paraId="6FDD5DC5" w14:textId="1861F2E7" w:rsidR="00103924" w:rsidRPr="008F0D0D" w:rsidRDefault="00103924" w:rsidP="00337870">
      <w:pPr>
        <w:pStyle w:val="ProductList-Body"/>
        <w:spacing w:after="120"/>
      </w:pPr>
      <w:r w:rsidRPr="00C6148A">
        <w:t xml:space="preserve">If any of the terms below are </w:t>
      </w:r>
      <w:r w:rsidRPr="008F0D0D">
        <w:t xml:space="preserve">not defined in </w:t>
      </w:r>
      <w:r w:rsidR="00FD204F" w:rsidRPr="008F0D0D">
        <w:t xml:space="preserve">the </w:t>
      </w:r>
      <w:r w:rsidR="00F00A07" w:rsidRPr="008F0D0D">
        <w:t xml:space="preserve">21Vianet </w:t>
      </w:r>
      <w:r w:rsidRPr="008F0D0D">
        <w:t xml:space="preserve">Customer </w:t>
      </w:r>
      <w:r w:rsidR="00F00A07" w:rsidRPr="008F0D0D">
        <w:t>A</w:t>
      </w:r>
      <w:r w:rsidRPr="008F0D0D">
        <w:t>greement, they have the definitions below.</w:t>
      </w:r>
    </w:p>
    <w:p w14:paraId="4901F9E0" w14:textId="575DD3C7" w:rsidR="006537BB" w:rsidRPr="008F0D0D" w:rsidRDefault="00BB3E74" w:rsidP="009906FA">
      <w:pPr>
        <w:pStyle w:val="ProductList-BodySpaced"/>
      </w:pPr>
      <w:r w:rsidRPr="008F0D0D">
        <w:t xml:space="preserve">“21Vianet Customer Agreement” means the agreement under which Customer has purchased </w:t>
      </w:r>
      <w:r w:rsidR="00805780" w:rsidRPr="008F0D0D">
        <w:t xml:space="preserve">Online Services </w:t>
      </w:r>
      <w:r w:rsidRPr="008F0D0D">
        <w:t>from 21Vianet.</w:t>
      </w:r>
    </w:p>
    <w:p w14:paraId="58254CBC" w14:textId="4F031045" w:rsidR="00010AD4" w:rsidRPr="008F0D0D" w:rsidRDefault="00010AD4" w:rsidP="00337870">
      <w:pPr>
        <w:pStyle w:val="ProductList-Body"/>
        <w:spacing w:after="120"/>
      </w:pPr>
      <w:r w:rsidRPr="008F0D0D">
        <w:t xml:space="preserve">“Core Online Services” means those Online Services listed in </w:t>
      </w:r>
      <w:r w:rsidR="00AB544A" w:rsidRPr="008F0D0D">
        <w:t xml:space="preserve">as Core Online Services in </w:t>
      </w:r>
      <w:hyperlink w:anchor="Attachment1" w:history="1">
        <w:r w:rsidR="00AB544A" w:rsidRPr="008F0D0D">
          <w:rPr>
            <w:rStyle w:val="Hyperlink"/>
          </w:rPr>
          <w:t>Attachment 1</w:t>
        </w:r>
        <w:r w:rsidRPr="008F0D0D">
          <w:rPr>
            <w:rStyle w:val="Hyperlink"/>
          </w:rPr>
          <w:t>.</w:t>
        </w:r>
      </w:hyperlink>
    </w:p>
    <w:p w14:paraId="2121ED98" w14:textId="6C9B276C" w:rsidR="00171B33" w:rsidRPr="008F0D0D" w:rsidRDefault="00171B33" w:rsidP="00337870">
      <w:pPr>
        <w:pStyle w:val="ProductList-Body"/>
        <w:spacing w:after="120"/>
      </w:pPr>
      <w:r w:rsidRPr="008F0D0D">
        <w:t xml:space="preserve">“China” means </w:t>
      </w:r>
      <w:r w:rsidR="0034412E" w:rsidRPr="008F0D0D">
        <w:t>the People’s Republic of China, excluding Hong Kong and Macau Special Administrative Regions and Taiwan.</w:t>
      </w:r>
    </w:p>
    <w:p w14:paraId="71FCCF9D" w14:textId="6EAB2028" w:rsidR="00050B05" w:rsidRPr="008F0D0D" w:rsidRDefault="00874919" w:rsidP="009906FA">
      <w:pPr>
        <w:pStyle w:val="ProductList-BodySpaced"/>
      </w:pPr>
      <w:r w:rsidRPr="008F0D0D">
        <w:t>“</w:t>
      </w:r>
      <w:r w:rsidR="00103924" w:rsidRPr="008F0D0D">
        <w:t>Customer Data</w:t>
      </w:r>
      <w:r w:rsidRPr="008F0D0D">
        <w:t>”</w:t>
      </w:r>
      <w:r w:rsidR="00103924" w:rsidRPr="008F0D0D">
        <w:t xml:space="preserve"> means all data, including all text, sound, video, or image files, and software</w:t>
      </w:r>
      <w:r w:rsidR="003C35CD" w:rsidRPr="008F0D0D">
        <w:t>,</w:t>
      </w:r>
      <w:r w:rsidR="00103924" w:rsidRPr="008F0D0D">
        <w:t xml:space="preserve"> that are provided to </w:t>
      </w:r>
      <w:r w:rsidR="00955A53" w:rsidRPr="008F0D0D">
        <w:t xml:space="preserve">21Vianet </w:t>
      </w:r>
      <w:r w:rsidR="00103924" w:rsidRPr="008F0D0D">
        <w:t>by, or on behalf of, Customer</w:t>
      </w:r>
      <w:r w:rsidR="00D1705E" w:rsidRPr="008F0D0D">
        <w:t xml:space="preserve"> </w:t>
      </w:r>
      <w:r w:rsidR="00103924" w:rsidRPr="008F0D0D">
        <w:t xml:space="preserve">through </w:t>
      </w:r>
      <w:r w:rsidR="00120DD1" w:rsidRPr="008F0D0D">
        <w:t xml:space="preserve">Customer </w:t>
      </w:r>
      <w:r w:rsidR="00103924" w:rsidRPr="008F0D0D">
        <w:t>use of the Online Service.</w:t>
      </w:r>
      <w:r w:rsidR="00FF2511" w:rsidRPr="008F0D0D">
        <w:t xml:space="preserve"> Customer Data does not include Support Data.</w:t>
      </w:r>
    </w:p>
    <w:p w14:paraId="5B1342D2" w14:textId="1F318319" w:rsidR="00AA5399" w:rsidRPr="008F0D0D" w:rsidRDefault="00AA5399" w:rsidP="00AA5399">
      <w:pPr>
        <w:pStyle w:val="ProductList-Body"/>
        <w:spacing w:after="110"/>
      </w:pPr>
      <w:r w:rsidRPr="008F0D0D">
        <w:t xml:space="preserve">“Data Protection Addendum” (DPA) means the </w:t>
      </w:r>
      <w:r w:rsidR="007A3586" w:rsidRPr="008F0D0D">
        <w:t>21Vianet</w:t>
      </w:r>
      <w:r w:rsidRPr="008F0D0D">
        <w:t xml:space="preserve"> Online Services Data Protection Addendum published on the Licensing Site.</w:t>
      </w:r>
    </w:p>
    <w:p w14:paraId="6DE0382D" w14:textId="3E871E36" w:rsidR="00103924" w:rsidRPr="008F0D0D" w:rsidRDefault="00874919" w:rsidP="00337870">
      <w:pPr>
        <w:pStyle w:val="ProductList-Body"/>
        <w:spacing w:after="120"/>
      </w:pPr>
      <w:r w:rsidRPr="008F0D0D">
        <w:t>“</w:t>
      </w:r>
      <w:r w:rsidR="00103924" w:rsidRPr="008F0D0D">
        <w:t>External User</w:t>
      </w:r>
      <w:r w:rsidRPr="008F0D0D">
        <w:t>”</w:t>
      </w:r>
      <w:r w:rsidR="00103924" w:rsidRPr="008F0D0D">
        <w:t xml:space="preserve"> means a user of an Online Service that is not an employee, onsite contractor, or onsite agent of Customer or its Affiliates.</w:t>
      </w:r>
    </w:p>
    <w:p w14:paraId="51875249" w14:textId="226727F9" w:rsidR="00737227" w:rsidRPr="008F0D0D" w:rsidRDefault="00655876" w:rsidP="1A67E690">
      <w:pPr>
        <w:pStyle w:val="ProductList-Body"/>
        <w:spacing w:after="120"/>
      </w:pPr>
      <w:r w:rsidRPr="008F0D0D">
        <w:t>“Instance” means an image of software that is created by executing the software’s setup or install procedure or by duplicating such an image.</w:t>
      </w:r>
    </w:p>
    <w:p w14:paraId="115F845D" w14:textId="46FCAEC3" w:rsidR="004709DC" w:rsidRPr="008F0D0D" w:rsidRDefault="00874919" w:rsidP="009906FA">
      <w:pPr>
        <w:pStyle w:val="ProductList-BodySpaced"/>
      </w:pPr>
      <w:r w:rsidRPr="008F0D0D">
        <w:t>“</w:t>
      </w:r>
      <w:r w:rsidR="00103924" w:rsidRPr="008F0D0D">
        <w:t>Licensed Device</w:t>
      </w:r>
      <w:r w:rsidRPr="008F0D0D">
        <w:t>”</w:t>
      </w:r>
      <w:r w:rsidR="00103924" w:rsidRPr="008F0D0D">
        <w:t xml:space="preserve"> means the single physical hardware system</w:t>
      </w:r>
      <w:r w:rsidR="00284475" w:rsidRPr="008F0D0D">
        <w:t xml:space="preserve"> </w:t>
      </w:r>
      <w:r w:rsidR="00103924" w:rsidRPr="008F0D0D">
        <w:t>to which a license is assigned.</w:t>
      </w:r>
      <w:r w:rsidR="00AD5F09" w:rsidRPr="008F0D0D">
        <w:t xml:space="preserve"> </w:t>
      </w:r>
      <w:r w:rsidR="00103924" w:rsidRPr="008F0D0D">
        <w:t xml:space="preserve">For purposes of this definition, a hardware partition or blade </w:t>
      </w:r>
      <w:proofErr w:type="gramStart"/>
      <w:r w:rsidR="00103924" w:rsidRPr="008F0D0D">
        <w:t>is considered to be</w:t>
      </w:r>
      <w:proofErr w:type="gramEnd"/>
      <w:r w:rsidR="00103924" w:rsidRPr="008F0D0D">
        <w:t xml:space="preserve"> a separate device.</w:t>
      </w:r>
    </w:p>
    <w:p w14:paraId="66C9568A" w14:textId="2CD8473D" w:rsidR="005F4373" w:rsidRPr="008F0D0D" w:rsidRDefault="005F4373" w:rsidP="005F4373">
      <w:pPr>
        <w:pStyle w:val="ProductList-Body"/>
        <w:spacing w:after="110"/>
      </w:pPr>
      <w:r w:rsidRPr="008F0D0D">
        <w:t xml:space="preserve">“Licensing Site” means </w:t>
      </w:r>
      <w:hyperlink r:id="rId21" w:history="1">
        <w:r w:rsidRPr="008F0D0D">
          <w:rPr>
            <w:rStyle w:val="Hyperlink"/>
          </w:rPr>
          <w:t>http://www.21vbluecloud.com/ostpt</w:t>
        </w:r>
      </w:hyperlink>
      <w:r w:rsidRPr="008F0D0D">
        <w:t xml:space="preserve"> or a successor site.</w:t>
      </w:r>
    </w:p>
    <w:p w14:paraId="517EBB53" w14:textId="6D7AB80B" w:rsidR="009D5302" w:rsidRPr="00C6148A" w:rsidRDefault="00E74495" w:rsidP="00337870">
      <w:pPr>
        <w:pStyle w:val="ProductList-Body"/>
        <w:spacing w:after="120"/>
      </w:pPr>
      <w:r w:rsidRPr="008F0D0D">
        <w:t>“</w:t>
      </w:r>
      <w:bookmarkStart w:id="42" w:name="OLE_LINK1"/>
      <w:r w:rsidRPr="008F0D0D">
        <w:t>Network Server</w:t>
      </w:r>
      <w:bookmarkEnd w:id="42"/>
      <w:r w:rsidRPr="008F0D0D">
        <w:t>” means a physical hardware server solely dedicated to Customer use and</w:t>
      </w:r>
      <w:r w:rsidRPr="00C6148A">
        <w:t xml:space="preserve"> provides resource assistant to computers in a network.</w:t>
      </w:r>
    </w:p>
    <w:p w14:paraId="79CC79E5" w14:textId="1DF83ED1" w:rsidR="00D91C49" w:rsidRPr="00C6148A" w:rsidDel="007B2CB7" w:rsidRDefault="00D91C49" w:rsidP="00337870">
      <w:pPr>
        <w:pStyle w:val="ProductList-Body"/>
        <w:spacing w:after="120"/>
      </w:pPr>
      <w:r w:rsidRPr="00C6148A">
        <w:t xml:space="preserve">“Non-21Vianet Product” means any </w:t>
      </w:r>
      <w:proofErr w:type="gramStart"/>
      <w:r w:rsidRPr="00C6148A">
        <w:t>third-party</w:t>
      </w:r>
      <w:proofErr w:type="gramEnd"/>
      <w:r w:rsidRPr="00C6148A">
        <w:t>-branded software, data, service, website or product, unless incorporated by 21Vianet in a Product.</w:t>
      </w:r>
    </w:p>
    <w:p w14:paraId="40C03644" w14:textId="31D294D9" w:rsidR="00434F0C" w:rsidRPr="00C6148A" w:rsidRDefault="00874919" w:rsidP="00337870">
      <w:pPr>
        <w:pStyle w:val="ProductList-Body"/>
        <w:spacing w:after="120"/>
      </w:pPr>
      <w:r w:rsidRPr="00C6148A">
        <w:t>“</w:t>
      </w:r>
      <w:r w:rsidR="00103924" w:rsidRPr="00C6148A">
        <w:t>Online Service</w:t>
      </w:r>
      <w:r w:rsidRPr="00C6148A">
        <w:t>”</w:t>
      </w:r>
      <w:r w:rsidR="00103924" w:rsidRPr="00C6148A">
        <w:t xml:space="preserve"> means </w:t>
      </w:r>
      <w:r w:rsidR="004C0764" w:rsidRPr="00C6148A">
        <w:t xml:space="preserve">services, features and Software </w:t>
      </w:r>
      <w:r w:rsidR="00103924" w:rsidRPr="00C6148A">
        <w:t xml:space="preserve">identified in the </w:t>
      </w:r>
      <w:r w:rsidR="004508E8" w:rsidRPr="00C6148A">
        <w:t>21Vianet Online Services Product Availability</w:t>
      </w:r>
      <w:r w:rsidR="00DC0E7A" w:rsidRPr="00C6148A">
        <w:t xml:space="preserve"> section</w:t>
      </w:r>
      <w:r w:rsidR="00A00F7D" w:rsidRPr="00C6148A">
        <w:t>.</w:t>
      </w:r>
      <w:r w:rsidR="004508E8" w:rsidRPr="00C6148A">
        <w:t xml:space="preserve"> </w:t>
      </w:r>
      <w:r w:rsidR="00154093" w:rsidRPr="00C6148A">
        <w:t>It does not include software and services provided under separate license terms (such as via gallery, marketplace, console, or dialog).</w:t>
      </w:r>
      <w:r w:rsidR="00C82DF7" w:rsidRPr="00C6148A">
        <w:t xml:space="preserve"> </w:t>
      </w:r>
      <w:r w:rsidR="000D7E26" w:rsidRPr="00C6148A">
        <w:t xml:space="preserve"> The Online Services are operated by 21Vianet from data centers located in China.</w:t>
      </w:r>
    </w:p>
    <w:p w14:paraId="44369879" w14:textId="77777777" w:rsidR="00C76893" w:rsidRPr="00C6148A" w:rsidRDefault="00C76893" w:rsidP="1A67E690">
      <w:pPr>
        <w:pStyle w:val="ProductList-Body"/>
        <w:spacing w:after="120"/>
      </w:pPr>
      <w:r w:rsidRPr="00C6148A">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C6148A" w:rsidRDefault="00434F0C" w:rsidP="00DB5359">
      <w:pPr>
        <w:pStyle w:val="ProductList-Body"/>
        <w:spacing w:after="120"/>
      </w:pPr>
      <w:r w:rsidRPr="00C6148A">
        <w:t xml:space="preserve">“OST” means these </w:t>
      </w:r>
      <w:bookmarkStart w:id="43" w:name="_Toc487133996"/>
      <w:r w:rsidRPr="00C6148A">
        <w:t>Online Services Terms</w:t>
      </w:r>
      <w:bookmarkEnd w:id="43"/>
      <w:r w:rsidRPr="00C6148A">
        <w:t>.</w:t>
      </w:r>
    </w:p>
    <w:p w14:paraId="6BD56AF5" w14:textId="6A12E50F" w:rsidR="0076185A" w:rsidRPr="008F0D0D" w:rsidRDefault="00434F0C" w:rsidP="1A67E690">
      <w:pPr>
        <w:pStyle w:val="ProductList-Body"/>
        <w:spacing w:after="120"/>
      </w:pPr>
      <w:r w:rsidRPr="00C6148A">
        <w:t xml:space="preserve">“Personal Data” means any information relating to an identified or identifiable natural person.  An identifiable natural person is one who can be identified, directly or indirectly, </w:t>
      </w:r>
      <w:proofErr w:type="gramStart"/>
      <w:r w:rsidRPr="00C6148A">
        <w:t>in particular by</w:t>
      </w:r>
      <w:proofErr w:type="gramEnd"/>
      <w:r w:rsidRPr="00C6148A">
        <w:t xml:space="preserve"> reference to an identifier such as a name, </w:t>
      </w:r>
      <w:proofErr w:type="gramStart"/>
      <w:r w:rsidRPr="00C6148A">
        <w:t>an identification</w:t>
      </w:r>
      <w:proofErr w:type="gramEnd"/>
      <w:r w:rsidRPr="00C6148A">
        <w:t xml:space="preserve"> number, location data, an online </w:t>
      </w:r>
      <w:r w:rsidRPr="008F0D0D">
        <w:t>identifier or to one or more factors specific to the physical, physiological, genetic, mental, economic, cultural or social identity of that natural person</w:t>
      </w:r>
      <w:r w:rsidR="00B25568" w:rsidRPr="008F0D0D">
        <w:t>.</w:t>
      </w:r>
    </w:p>
    <w:p w14:paraId="538A6382" w14:textId="29277632" w:rsidR="0076185A" w:rsidRPr="008F0D0D" w:rsidRDefault="0076185A" w:rsidP="1A67E690">
      <w:pPr>
        <w:pStyle w:val="ProductList-Body"/>
        <w:spacing w:after="120"/>
      </w:pPr>
      <w:r w:rsidRPr="008F0D0D">
        <w:t xml:space="preserve">“Previews” means preview, beta or other pre-release features, data center locations, and services offered by </w:t>
      </w:r>
      <w:r w:rsidR="00457A03" w:rsidRPr="008F0D0D">
        <w:t xml:space="preserve">21Vianet </w:t>
      </w:r>
      <w:r w:rsidRPr="008F0D0D">
        <w:t>for optional evaluation.</w:t>
      </w:r>
    </w:p>
    <w:p w14:paraId="1BD75416" w14:textId="77777777" w:rsidR="00DB336F" w:rsidRPr="008F0D0D" w:rsidRDefault="00DB336F" w:rsidP="00DB336F">
      <w:pPr>
        <w:pStyle w:val="ProductList-Body"/>
        <w:spacing w:after="120"/>
      </w:pPr>
      <w:r w:rsidRPr="008F0D0D">
        <w:t>“SL” means subscription license.</w:t>
      </w:r>
    </w:p>
    <w:p w14:paraId="2629F404" w14:textId="79B28294" w:rsidR="00C549DB" w:rsidRPr="00C6148A" w:rsidRDefault="00C549DB" w:rsidP="00337870">
      <w:pPr>
        <w:pStyle w:val="ProductList-Body"/>
        <w:spacing w:after="120"/>
      </w:pPr>
      <w:r w:rsidRPr="008F0D0D">
        <w:t>“Support Data” means all data, including all</w:t>
      </w:r>
      <w:r w:rsidRPr="00C6148A">
        <w:t xml:space="preserve"> text, sound, video, image files, or software, that are provided to </w:t>
      </w:r>
      <w:r w:rsidR="00B22670" w:rsidRPr="00C6148A">
        <w:t xml:space="preserve">21Vianet </w:t>
      </w:r>
      <w:r w:rsidRPr="00C6148A">
        <w:t xml:space="preserve">by or on behalf of Customer (or that Customer authorizes </w:t>
      </w:r>
      <w:r w:rsidR="00B22670" w:rsidRPr="00C6148A">
        <w:t xml:space="preserve">21Vianet </w:t>
      </w:r>
      <w:r w:rsidRPr="00C6148A">
        <w:t xml:space="preserve">to obtain from an Online Service) through an engagement with </w:t>
      </w:r>
      <w:r w:rsidR="00B22670" w:rsidRPr="00C6148A">
        <w:t>2</w:t>
      </w:r>
      <w:r w:rsidR="00FB62D2" w:rsidRPr="00C6148A">
        <w:t>1Vianet</w:t>
      </w:r>
      <w:r w:rsidR="00B22670" w:rsidRPr="00C6148A">
        <w:t xml:space="preserve"> </w:t>
      </w:r>
      <w:r w:rsidRPr="00C6148A">
        <w:t>to obtain technical support for Online Services covered under this agreement.</w:t>
      </w:r>
    </w:p>
    <w:p w14:paraId="0E3D82C9" w14:textId="23BE41A7" w:rsidR="00770216" w:rsidRPr="00C6148A" w:rsidRDefault="00770216" w:rsidP="00D701F5">
      <w:pPr>
        <w:pStyle w:val="ProductList-Body"/>
        <w:spacing w:after="120"/>
        <w:rPr>
          <w:rFonts w:asciiTheme="majorHAnsi" w:hAnsiTheme="majorHAnsi"/>
          <w:b/>
          <w:sz w:val="40"/>
        </w:rPr>
      </w:pPr>
      <w:r w:rsidRPr="00C6148A">
        <w:br w:type="page"/>
      </w:r>
    </w:p>
    <w:p w14:paraId="6CD1D22A" w14:textId="0B27BAFF" w:rsidR="00BF1045" w:rsidRPr="00C6148A" w:rsidRDefault="00BF1045" w:rsidP="1A67E690">
      <w:pPr>
        <w:pStyle w:val="ProductList-SectionHeading"/>
        <w:outlineLvl w:val="0"/>
      </w:pPr>
      <w:bookmarkStart w:id="44" w:name="_Toc29979166"/>
      <w:bookmarkStart w:id="45" w:name="_Toc67665528"/>
      <w:bookmarkStart w:id="46" w:name="_Toc117259424"/>
      <w:bookmarkStart w:id="47" w:name="_Toc132986060"/>
      <w:r w:rsidRPr="00C6148A">
        <w:lastRenderedPageBreak/>
        <w:t>General Terms</w:t>
      </w:r>
      <w:bookmarkEnd w:id="44"/>
      <w:bookmarkEnd w:id="45"/>
      <w:bookmarkEnd w:id="46"/>
      <w:bookmarkEnd w:id="47"/>
    </w:p>
    <w:p w14:paraId="17029B22" w14:textId="60727A6C" w:rsidR="00557169" w:rsidRPr="00C6148A" w:rsidRDefault="009C11EF" w:rsidP="00366C8E">
      <w:pPr>
        <w:pStyle w:val="ProductList-SubSubSectionHeading"/>
        <w:outlineLvl w:val="1"/>
      </w:pPr>
      <w:bookmarkStart w:id="48" w:name="_Toc29979167"/>
      <w:bookmarkStart w:id="49" w:name="_Toc67665529"/>
      <w:bookmarkStart w:id="50" w:name="_Toc117259425"/>
      <w:bookmarkStart w:id="51" w:name="OnlineServicesChanges"/>
      <w:bookmarkStart w:id="52" w:name="_Toc132986061"/>
      <w:r w:rsidRPr="00C6148A">
        <w:t xml:space="preserve">Licensing the </w:t>
      </w:r>
      <w:r w:rsidR="00541996" w:rsidRPr="00C6148A">
        <w:t>Online Services</w:t>
      </w:r>
      <w:bookmarkEnd w:id="48"/>
      <w:bookmarkEnd w:id="49"/>
      <w:bookmarkEnd w:id="50"/>
      <w:bookmarkEnd w:id="52"/>
    </w:p>
    <w:bookmarkEnd w:id="51"/>
    <w:p w14:paraId="24461F60" w14:textId="60B03525" w:rsidR="00557169" w:rsidRPr="00C6148A" w:rsidRDefault="00557169" w:rsidP="1A67E690">
      <w:pPr>
        <w:pStyle w:val="ProductList-Body"/>
      </w:pPr>
      <w:r w:rsidRPr="00C6148A">
        <w:t xml:space="preserve">Customer must acquire and assign the appropriate subscription licenses required for its use of each Online Service. Each user that accesses the Online Service must be assigned a </w:t>
      </w:r>
      <w:r w:rsidR="00447E01" w:rsidRPr="00C6148A">
        <w:t>user SL</w:t>
      </w:r>
      <w:r w:rsidRPr="00C6148A">
        <w:t xml:space="preserve"> or access the Online Service only through a device that has been assigned a </w:t>
      </w:r>
      <w:r w:rsidR="00447E01" w:rsidRPr="00C6148A">
        <w:t>device SL</w:t>
      </w:r>
      <w:r w:rsidRPr="00C6148A">
        <w:t xml:space="preserve">, unless specified otherwise in the </w:t>
      </w:r>
      <w:hyperlink w:anchor="OnlineServiceSpecificTerms" w:history="1">
        <w:r w:rsidRPr="00C6148A">
          <w:rPr>
            <w:rStyle w:val="Hyperlink"/>
          </w:rPr>
          <w:t>Online Service-specific Terms</w:t>
        </w:r>
      </w:hyperlink>
      <w:r w:rsidRPr="00C6148A">
        <w:t xml:space="preserve">. </w:t>
      </w:r>
    </w:p>
    <w:p w14:paraId="78C90FEE" w14:textId="0810856E" w:rsidR="0081374C" w:rsidRPr="00C6148A" w:rsidRDefault="0081374C" w:rsidP="00103924">
      <w:pPr>
        <w:pStyle w:val="ProductList-Body"/>
      </w:pPr>
    </w:p>
    <w:p w14:paraId="5736274F" w14:textId="49590878" w:rsidR="00412B58" w:rsidRPr="00C6148A" w:rsidRDefault="00515743">
      <w:pPr>
        <w:pStyle w:val="ProductList-Body"/>
        <w:ind w:left="180"/>
        <w:outlineLvl w:val="2"/>
        <w:rPr>
          <w:b/>
          <w:color w:val="0072C6"/>
        </w:rPr>
      </w:pPr>
      <w:r w:rsidRPr="00C6148A">
        <w:rPr>
          <w:b/>
          <w:bCs/>
          <w:color w:val="0072C6"/>
        </w:rPr>
        <w:t>License Reassignment</w:t>
      </w:r>
    </w:p>
    <w:p w14:paraId="334A5238" w14:textId="7FD2C452" w:rsidR="004D3248" w:rsidRPr="00C6148A" w:rsidRDefault="004D3248" w:rsidP="1A67E690">
      <w:pPr>
        <w:pStyle w:val="ProductList-Body"/>
        <w:ind w:left="158"/>
      </w:pPr>
      <w:r w:rsidRPr="00C6148A">
        <w:t xml:space="preserve">Most, but not all, SLs may be reassigned. Except as permitted in this paragraph or in the </w:t>
      </w:r>
      <w:hyperlink w:anchor="OnlineServiceSpecificTerms" w:history="1">
        <w:r w:rsidRPr="00C6148A">
          <w:rPr>
            <w:rStyle w:val="Hyperlink"/>
          </w:rPr>
          <w:t>Online Service-specific Terms</w:t>
        </w:r>
      </w:hyperlink>
      <w:r w:rsidRPr="00C6148A">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C6148A" w:rsidRDefault="00515743" w:rsidP="00DD2ACE">
      <w:pPr>
        <w:pStyle w:val="ProductList-Body"/>
      </w:pPr>
    </w:p>
    <w:p w14:paraId="315138D8" w14:textId="603F2E02" w:rsidR="00DD2ACE" w:rsidRPr="00C6148A" w:rsidRDefault="00DD2ACE">
      <w:pPr>
        <w:pStyle w:val="ProductList-Body"/>
        <w:ind w:left="180"/>
        <w:outlineLvl w:val="2"/>
        <w:rPr>
          <w:b/>
          <w:color w:val="0072C6"/>
        </w:rPr>
      </w:pPr>
      <w:r w:rsidRPr="00C6148A">
        <w:rPr>
          <w:b/>
          <w:bCs/>
          <w:color w:val="0072C6"/>
        </w:rPr>
        <w:t>Multiplexing</w:t>
      </w:r>
    </w:p>
    <w:p w14:paraId="5912D768" w14:textId="77777777" w:rsidR="00D86AF2" w:rsidRPr="00C6148A" w:rsidRDefault="00D86AF2" w:rsidP="00D86AF2">
      <w:pPr>
        <w:pStyle w:val="ProductList-Body"/>
        <w:ind w:left="158"/>
      </w:pPr>
      <w:r w:rsidRPr="00C6148A">
        <w:t xml:space="preserve">Hardware or software that a </w:t>
      </w:r>
      <w:proofErr w:type="gramStart"/>
      <w:r w:rsidRPr="00C6148A">
        <w:t>Customer</w:t>
      </w:r>
      <w:proofErr w:type="gramEnd"/>
      <w:r w:rsidRPr="00C6148A">
        <w:t xml:space="preserve"> uses to:</w:t>
      </w:r>
    </w:p>
    <w:p w14:paraId="42DE9B2E" w14:textId="25E50B8B" w:rsidR="00D86AF2" w:rsidRPr="00C6148A" w:rsidRDefault="00D86AF2" w:rsidP="0009789B">
      <w:pPr>
        <w:pStyle w:val="ProductList-Body"/>
        <w:numPr>
          <w:ilvl w:val="0"/>
          <w:numId w:val="10"/>
        </w:numPr>
        <w:ind w:left="608" w:hanging="270"/>
      </w:pPr>
      <w:r w:rsidRPr="00C6148A">
        <w:t xml:space="preserve">pool connections or reduce the number of OSE’s, devices, or users a Product directly </w:t>
      </w:r>
      <w:proofErr w:type="gramStart"/>
      <w:r w:rsidRPr="00C6148A">
        <w:t>manages;</w:t>
      </w:r>
      <w:proofErr w:type="gramEnd"/>
    </w:p>
    <w:p w14:paraId="70F40ADA" w14:textId="008402F1" w:rsidR="00D86AF2" w:rsidRPr="00C6148A" w:rsidRDefault="00D86AF2" w:rsidP="0009789B">
      <w:pPr>
        <w:pStyle w:val="ProductList-Body"/>
        <w:numPr>
          <w:ilvl w:val="0"/>
          <w:numId w:val="10"/>
        </w:numPr>
        <w:ind w:left="608" w:hanging="270"/>
      </w:pPr>
      <w:r w:rsidRPr="00C6148A">
        <w:t xml:space="preserve">reduce the number of devices or users that directly or indirectly access or use a </w:t>
      </w:r>
      <w:proofErr w:type="gramStart"/>
      <w:r w:rsidRPr="00C6148A">
        <w:t>Product;</w:t>
      </w:r>
      <w:proofErr w:type="gramEnd"/>
    </w:p>
    <w:p w14:paraId="54A47F48" w14:textId="161D5B26" w:rsidR="00B84739" w:rsidRPr="00C6148A" w:rsidRDefault="00D86AF2" w:rsidP="0009789B">
      <w:pPr>
        <w:pStyle w:val="ProductList-Body"/>
        <w:numPr>
          <w:ilvl w:val="0"/>
          <w:numId w:val="10"/>
        </w:numPr>
        <w:ind w:left="608" w:hanging="270"/>
      </w:pPr>
      <w:r w:rsidRPr="00C6148A">
        <w:t xml:space="preserve">or access data a Product itself processes or </w:t>
      </w:r>
      <w:proofErr w:type="gramStart"/>
      <w:r w:rsidRPr="00C6148A">
        <w:t>generates;</w:t>
      </w:r>
      <w:proofErr w:type="gramEnd"/>
    </w:p>
    <w:p w14:paraId="72D4F284" w14:textId="0D7B7782" w:rsidR="00DD2ACE" w:rsidRPr="00C6148A" w:rsidRDefault="00D86AF2" w:rsidP="0009789B">
      <w:pPr>
        <w:pStyle w:val="ProductList-Body"/>
        <w:numPr>
          <w:ilvl w:val="0"/>
          <w:numId w:val="10"/>
        </w:numPr>
        <w:ind w:left="608" w:hanging="270"/>
      </w:pPr>
      <w:r w:rsidRPr="00C6148A">
        <w:t>does not reduce the number of Licenses of any type that a customer needs.</w:t>
      </w:r>
    </w:p>
    <w:p w14:paraId="4B5D03A4" w14:textId="77777777" w:rsidR="00B84739" w:rsidRPr="00C6148A" w:rsidRDefault="00B84739" w:rsidP="00DD2ACE">
      <w:pPr>
        <w:pStyle w:val="ProductList-Body"/>
      </w:pPr>
    </w:p>
    <w:p w14:paraId="16062BB8" w14:textId="049FB04B" w:rsidR="009067B7" w:rsidRPr="00C6148A" w:rsidRDefault="009067B7" w:rsidP="1A67E690">
      <w:pPr>
        <w:pStyle w:val="ProductList-SubSubSectionHeading"/>
        <w:outlineLvl w:val="1"/>
      </w:pPr>
      <w:bookmarkStart w:id="53" w:name="_Toc29979168"/>
      <w:bookmarkStart w:id="54" w:name="_Toc67665530"/>
      <w:bookmarkStart w:id="55" w:name="_Toc117259426"/>
      <w:bookmarkStart w:id="56" w:name="_Toc132986062"/>
      <w:r w:rsidRPr="00C6148A">
        <w:t>Using the Online Services</w:t>
      </w:r>
      <w:bookmarkEnd w:id="53"/>
      <w:bookmarkEnd w:id="54"/>
      <w:bookmarkEnd w:id="55"/>
      <w:bookmarkEnd w:id="56"/>
    </w:p>
    <w:p w14:paraId="7D3ADBEC" w14:textId="38987C08" w:rsidR="00762FB4" w:rsidRPr="00C6148A" w:rsidRDefault="00762FB4" w:rsidP="1A67E690">
      <w:pPr>
        <w:pStyle w:val="ProductList-Body"/>
      </w:pPr>
      <w:proofErr w:type="gramStart"/>
      <w:r w:rsidRPr="00C6148A">
        <w:t>Customer</w:t>
      </w:r>
      <w:proofErr w:type="gramEnd"/>
      <w:r w:rsidRPr="00C6148A">
        <w:t xml:space="preserve"> may use the Online Services as expressly permitted in </w:t>
      </w:r>
      <w:r w:rsidR="000A0282" w:rsidRPr="00C6148A">
        <w:t xml:space="preserve">21Vianet </w:t>
      </w:r>
      <w:r w:rsidR="00734214" w:rsidRPr="00C6148A">
        <w:t>Customer Agreement</w:t>
      </w:r>
      <w:r w:rsidRPr="00C6148A">
        <w:t xml:space="preserve">. </w:t>
      </w:r>
      <w:r w:rsidR="00E12323" w:rsidRPr="00C6148A">
        <w:t xml:space="preserve">21Vianet </w:t>
      </w:r>
      <w:r w:rsidRPr="00C6148A">
        <w:t>reserves all other rights.</w:t>
      </w:r>
    </w:p>
    <w:p w14:paraId="35BC073C" w14:textId="45897055" w:rsidR="009067B7" w:rsidRPr="00C6148A" w:rsidRDefault="009067B7" w:rsidP="00DD2ACE">
      <w:pPr>
        <w:pStyle w:val="ProductList-Body"/>
      </w:pPr>
    </w:p>
    <w:p w14:paraId="663D2A4A" w14:textId="708D11D7" w:rsidR="00FB2FC8" w:rsidRPr="00C6148A" w:rsidRDefault="00FB2FC8">
      <w:pPr>
        <w:pStyle w:val="ProductList-Body"/>
        <w:ind w:left="180"/>
        <w:outlineLvl w:val="2"/>
        <w:rPr>
          <w:b/>
          <w:color w:val="0072C6"/>
        </w:rPr>
      </w:pPr>
      <w:r w:rsidRPr="00C6148A">
        <w:rPr>
          <w:b/>
          <w:bCs/>
          <w:color w:val="0072C6"/>
        </w:rPr>
        <w:t>Acceptable Use Policy</w:t>
      </w:r>
    </w:p>
    <w:p w14:paraId="1D473A95" w14:textId="77777777" w:rsidR="00230E30" w:rsidRPr="00C6148A" w:rsidRDefault="00230E30" w:rsidP="00C91713">
      <w:pPr>
        <w:pStyle w:val="ProductList-Body"/>
        <w:ind w:left="158"/>
      </w:pPr>
      <w:r w:rsidRPr="00C6148A">
        <w:t>Neither Customer, nor those that access an Online Service through Customer, may use an Online Service:</w:t>
      </w:r>
    </w:p>
    <w:p w14:paraId="509F2572" w14:textId="77777777" w:rsidR="00230E30" w:rsidRPr="00C6148A" w:rsidRDefault="00230E30" w:rsidP="00C91713">
      <w:pPr>
        <w:pStyle w:val="ProductList-Body"/>
        <w:numPr>
          <w:ilvl w:val="0"/>
          <w:numId w:val="10"/>
        </w:numPr>
        <w:ind w:left="608" w:hanging="270"/>
      </w:pPr>
      <w:r w:rsidRPr="00C6148A">
        <w:t xml:space="preserve">in a way prohibited by law, regulation, governmental order or </w:t>
      </w:r>
      <w:proofErr w:type="gramStart"/>
      <w:r w:rsidRPr="00C6148A">
        <w:t>decree;</w:t>
      </w:r>
      <w:proofErr w:type="gramEnd"/>
    </w:p>
    <w:p w14:paraId="046C580D" w14:textId="77777777" w:rsidR="00230E30" w:rsidRPr="00C6148A" w:rsidRDefault="00230E30" w:rsidP="00C91713">
      <w:pPr>
        <w:pStyle w:val="ProductList-Body"/>
        <w:numPr>
          <w:ilvl w:val="0"/>
          <w:numId w:val="10"/>
        </w:numPr>
        <w:spacing w:before="40"/>
        <w:ind w:left="608" w:hanging="270"/>
      </w:pPr>
      <w:r w:rsidRPr="00C6148A">
        <w:t xml:space="preserve">to violate the rights of </w:t>
      </w:r>
      <w:proofErr w:type="gramStart"/>
      <w:r w:rsidRPr="00C6148A">
        <w:t>others;</w:t>
      </w:r>
      <w:proofErr w:type="gramEnd"/>
      <w:r w:rsidRPr="00C6148A">
        <w:t xml:space="preserve"> </w:t>
      </w:r>
    </w:p>
    <w:p w14:paraId="58440909" w14:textId="77777777" w:rsidR="0001597D" w:rsidRPr="00C6148A" w:rsidRDefault="00230E30" w:rsidP="0001597D">
      <w:pPr>
        <w:pStyle w:val="ProductList-Body"/>
        <w:numPr>
          <w:ilvl w:val="0"/>
          <w:numId w:val="10"/>
        </w:numPr>
        <w:spacing w:before="40"/>
        <w:ind w:left="608" w:hanging="270"/>
      </w:pPr>
      <w:r w:rsidRPr="00C6148A">
        <w:t xml:space="preserve">to try to gain unauthorized access to or disrupt any service, device, data, account or </w:t>
      </w:r>
      <w:proofErr w:type="gramStart"/>
      <w:r w:rsidRPr="00C6148A">
        <w:t>network;</w:t>
      </w:r>
      <w:proofErr w:type="gramEnd"/>
    </w:p>
    <w:p w14:paraId="4B7AAD69" w14:textId="46F8F7B7" w:rsidR="00230E30" w:rsidRPr="00C6148A" w:rsidRDefault="00587BBC" w:rsidP="0001597D">
      <w:pPr>
        <w:pStyle w:val="ProductList-Body"/>
        <w:numPr>
          <w:ilvl w:val="0"/>
          <w:numId w:val="10"/>
        </w:numPr>
        <w:spacing w:before="40"/>
        <w:ind w:left="608" w:hanging="270"/>
      </w:pPr>
      <w:r w:rsidRPr="00C6148A">
        <w:t>to falsify any protocol or email header information (e.g., “spoofing”</w:t>
      </w:r>
      <w:proofErr w:type="gramStart"/>
      <w:r w:rsidRPr="00C6148A">
        <w:t>);</w:t>
      </w:r>
      <w:proofErr w:type="gramEnd"/>
      <w:r w:rsidR="00230E30" w:rsidRPr="00C6148A">
        <w:t xml:space="preserve"> </w:t>
      </w:r>
    </w:p>
    <w:p w14:paraId="3C5B61F2" w14:textId="77777777" w:rsidR="00230E30" w:rsidRPr="00C6148A" w:rsidRDefault="00230E30" w:rsidP="00C91713">
      <w:pPr>
        <w:pStyle w:val="ProductList-Body"/>
        <w:numPr>
          <w:ilvl w:val="0"/>
          <w:numId w:val="10"/>
        </w:numPr>
        <w:spacing w:before="40"/>
        <w:ind w:left="608" w:hanging="270"/>
      </w:pPr>
      <w:r w:rsidRPr="00C6148A">
        <w:t xml:space="preserve">to spam or distribute </w:t>
      </w:r>
      <w:proofErr w:type="gramStart"/>
      <w:r w:rsidRPr="00C6148A">
        <w:t>malware;</w:t>
      </w:r>
      <w:proofErr w:type="gramEnd"/>
    </w:p>
    <w:p w14:paraId="18C961B9" w14:textId="05399999" w:rsidR="00230E30" w:rsidRPr="00C6148A" w:rsidRDefault="00230E30" w:rsidP="00C91713">
      <w:pPr>
        <w:pStyle w:val="ProductList-Body"/>
        <w:numPr>
          <w:ilvl w:val="0"/>
          <w:numId w:val="10"/>
        </w:numPr>
        <w:spacing w:before="40"/>
        <w:ind w:left="608" w:hanging="270"/>
      </w:pPr>
      <w:r w:rsidRPr="00C6148A">
        <w:t xml:space="preserve">in a way that could harm the Online Service or impair anyone else’s use of </w:t>
      </w:r>
      <w:proofErr w:type="gramStart"/>
      <w:r w:rsidRPr="00C6148A">
        <w:t>it;</w:t>
      </w:r>
      <w:proofErr w:type="gramEnd"/>
      <w:r w:rsidRPr="00C6148A">
        <w:t xml:space="preserve"> </w:t>
      </w:r>
    </w:p>
    <w:p w14:paraId="00B6C3C3" w14:textId="1FB7FE1E" w:rsidR="00230E30" w:rsidRPr="00C6148A" w:rsidRDefault="00230E30" w:rsidP="00C91713">
      <w:pPr>
        <w:pStyle w:val="ProductList-Body"/>
        <w:numPr>
          <w:ilvl w:val="0"/>
          <w:numId w:val="10"/>
        </w:numPr>
        <w:spacing w:before="40" w:after="120"/>
        <w:ind w:left="619" w:hanging="274"/>
      </w:pPr>
      <w:r w:rsidRPr="00C6148A">
        <w:t>in any application or situation where failure of the Online Service could lead to the death or serious bodily injury of any person, or to severe physical or environmental damage</w:t>
      </w:r>
      <w:r w:rsidR="00625892" w:rsidRPr="00C6148A">
        <w:t>, except in accordance with the High-Risk Use section below</w:t>
      </w:r>
      <w:r w:rsidR="00BF0DFB" w:rsidRPr="00C6148A">
        <w:t>; or</w:t>
      </w:r>
    </w:p>
    <w:p w14:paraId="208CD3F1" w14:textId="1FDDCC63" w:rsidR="00BF0DFB" w:rsidRPr="00C6148A" w:rsidRDefault="00BF0DFB">
      <w:pPr>
        <w:pStyle w:val="ProductList-Body"/>
        <w:numPr>
          <w:ilvl w:val="0"/>
          <w:numId w:val="10"/>
        </w:numPr>
        <w:spacing w:before="40" w:after="120"/>
        <w:ind w:left="619" w:hanging="274"/>
      </w:pPr>
      <w:r w:rsidRPr="00C6148A">
        <w:t xml:space="preserve">to assist </w:t>
      </w:r>
      <w:proofErr w:type="gramStart"/>
      <w:r w:rsidRPr="00C6148A">
        <w:t>of</w:t>
      </w:r>
      <w:proofErr w:type="gramEnd"/>
      <w:r w:rsidRPr="00C6148A">
        <w:t xml:space="preserve"> encourage anyone to do any of the above.</w:t>
      </w:r>
    </w:p>
    <w:p w14:paraId="7CA1940E" w14:textId="6682EA2C" w:rsidR="00350F5C" w:rsidRPr="00C6148A" w:rsidRDefault="00230E30" w:rsidP="000D0209">
      <w:pPr>
        <w:pStyle w:val="ProductList-Body"/>
        <w:ind w:left="158"/>
      </w:pPr>
      <w:r w:rsidRPr="00C6148A">
        <w:t xml:space="preserve">Violation of the terms in this section may result in suspension of the Online Service. </w:t>
      </w:r>
      <w:r w:rsidR="0094446F" w:rsidRPr="00C6148A">
        <w:t xml:space="preserve">If </w:t>
      </w:r>
      <w:r w:rsidR="00B419EB" w:rsidRPr="00C6148A">
        <w:t>21Vianet</w:t>
      </w:r>
      <w:r w:rsidR="0094446F" w:rsidRPr="00C6148A">
        <w:t xml:space="preserve"> suspends the Online Service, </w:t>
      </w:r>
      <w:r w:rsidR="00667E6D" w:rsidRPr="00C6148A">
        <w:t xml:space="preserve">21Vianet </w:t>
      </w:r>
      <w:r w:rsidRPr="00C6148A">
        <w:t xml:space="preserve">will suspend only to the extent reasonably necessary. Unless </w:t>
      </w:r>
      <w:r w:rsidR="00667E6D" w:rsidRPr="00C6148A">
        <w:t xml:space="preserve">21Vianet </w:t>
      </w:r>
      <w:r w:rsidRPr="00C6148A">
        <w:t>believes an immediate suspension is required</w:t>
      </w:r>
      <w:r w:rsidR="000A0282" w:rsidRPr="00C6148A">
        <w:t xml:space="preserve"> </w:t>
      </w:r>
      <w:r w:rsidR="00667E6D" w:rsidRPr="00C6148A">
        <w:t>21Vianet</w:t>
      </w:r>
      <w:r w:rsidRPr="00C6148A">
        <w:t xml:space="preserve"> will provide reasonable notice before suspending an Online Service</w:t>
      </w:r>
      <w:r w:rsidR="00F2379E" w:rsidRPr="00C6148A">
        <w:t xml:space="preserve"> for the reasons stated above</w:t>
      </w:r>
      <w:r w:rsidRPr="00C6148A">
        <w:t>.</w:t>
      </w:r>
    </w:p>
    <w:p w14:paraId="2E7B36BF" w14:textId="77777777" w:rsidR="00143C93" w:rsidRPr="00C6148A" w:rsidRDefault="00143C93" w:rsidP="008D4792">
      <w:pPr>
        <w:pStyle w:val="ProductList-Body"/>
        <w:ind w:left="158"/>
        <w:rPr>
          <w:sz w:val="24"/>
          <w:szCs w:val="24"/>
        </w:rPr>
      </w:pPr>
    </w:p>
    <w:p w14:paraId="7C2EC5BA" w14:textId="77777777" w:rsidR="00F65A0D" w:rsidRPr="00C6148A" w:rsidRDefault="00F65A0D" w:rsidP="008D4792">
      <w:pPr>
        <w:pStyle w:val="ProductList-Body"/>
        <w:ind w:left="158"/>
        <w:outlineLvl w:val="2"/>
        <w:rPr>
          <w:b/>
          <w:bCs/>
          <w:color w:val="0072C6"/>
        </w:rPr>
      </w:pPr>
      <w:r w:rsidRPr="00C6148A">
        <w:rPr>
          <w:b/>
          <w:bCs/>
          <w:color w:val="0072C6"/>
        </w:rPr>
        <w:t>High-Risk Use</w:t>
      </w:r>
    </w:p>
    <w:p w14:paraId="29647CFD" w14:textId="7DB295D2" w:rsidR="00F65A0D" w:rsidRPr="00C6148A" w:rsidRDefault="00F65A0D" w:rsidP="008D4792">
      <w:pPr>
        <w:pStyle w:val="ProductList-Body"/>
        <w:ind w:left="158"/>
      </w:pPr>
      <w:r w:rsidRPr="00C6148A">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C6148A">
        <w:t>indemnify</w:t>
      </w:r>
      <w:proofErr w:type="gramEnd"/>
      <w:r w:rsidRPr="00C6148A">
        <w:t xml:space="preserve"> and hold </w:t>
      </w:r>
      <w:r w:rsidR="00C06E93" w:rsidRPr="00C6148A">
        <w:t>21Vianet</w:t>
      </w:r>
      <w:r w:rsidRPr="00C6148A">
        <w:t xml:space="preserve"> </w:t>
      </w:r>
      <w:r w:rsidR="00F9054C" w:rsidRPr="00C6148A">
        <w:t xml:space="preserve">and </w:t>
      </w:r>
      <w:r w:rsidR="003614BC" w:rsidRPr="00C6148A">
        <w:t xml:space="preserve">its licensor </w:t>
      </w:r>
      <w:r w:rsidRPr="00C6148A">
        <w:t xml:space="preserve">harmless from and against all damages, costs and attorneys' fees in connection with any claims arising from a High-Risk Use associated with the Online Services, including any claims based in strict liability or that </w:t>
      </w:r>
      <w:r w:rsidR="00C06E93" w:rsidRPr="00C6148A">
        <w:t>21Vianet</w:t>
      </w:r>
      <w:r w:rsidR="003614BC" w:rsidRPr="00C6148A">
        <w:t xml:space="preserve"> </w:t>
      </w:r>
      <w:r w:rsidR="003F293C" w:rsidRPr="00C6148A">
        <w:t>or</w:t>
      </w:r>
      <w:r w:rsidR="003614BC" w:rsidRPr="00C6148A">
        <w:t xml:space="preserve"> its licensor</w:t>
      </w:r>
      <w:r w:rsidRPr="00C6148A">
        <w:t xml:space="preserve"> was negligent in designing or providing the Online Service(s) to Customer. The foregoing indemnification obligation is in addition to any defense obligation set forth in </w:t>
      </w:r>
      <w:proofErr w:type="gramStart"/>
      <w:r w:rsidRPr="00C6148A">
        <w:t>Customer’s</w:t>
      </w:r>
      <w:proofErr w:type="gramEnd"/>
      <w:r w:rsidRPr="00C6148A">
        <w:t xml:space="preserve"> volume licensing agreement and is not subject to any limitation of, or exclusion from, liability contained in such agreements.</w:t>
      </w:r>
    </w:p>
    <w:p w14:paraId="39551E98" w14:textId="77777777" w:rsidR="0099289D" w:rsidRPr="00C6148A" w:rsidRDefault="0099289D" w:rsidP="008D4792">
      <w:pPr>
        <w:pStyle w:val="ProductList-Body"/>
        <w:ind w:left="158"/>
      </w:pPr>
    </w:p>
    <w:p w14:paraId="73FF048C" w14:textId="77777777" w:rsidR="0099289D" w:rsidRPr="00C6148A" w:rsidRDefault="0099289D" w:rsidP="0099289D">
      <w:pPr>
        <w:pStyle w:val="ProductList-Body"/>
        <w:keepNext/>
        <w:ind w:left="187"/>
        <w:outlineLvl w:val="2"/>
        <w:rPr>
          <w:b/>
          <w:bCs/>
          <w:color w:val="0072C6"/>
        </w:rPr>
      </w:pPr>
      <w:r w:rsidRPr="00C6148A">
        <w:rPr>
          <w:b/>
          <w:bCs/>
          <w:color w:val="0072C6"/>
        </w:rPr>
        <w:lastRenderedPageBreak/>
        <w:t>Medical Device Disclaimer</w:t>
      </w:r>
    </w:p>
    <w:p w14:paraId="7E80C33D" w14:textId="195E6387" w:rsidR="00230E30" w:rsidRPr="008F0D0D" w:rsidRDefault="0099289D" w:rsidP="0099289D">
      <w:pPr>
        <w:pStyle w:val="ProductList-Body"/>
        <w:ind w:left="158"/>
      </w:pPr>
      <w:proofErr w:type="gramStart"/>
      <w:r w:rsidRPr="00C6148A">
        <w:t>Customer acknowledges</w:t>
      </w:r>
      <w:proofErr w:type="gramEnd"/>
      <w:r w:rsidRPr="00C6148A">
        <w:t xml:space="preserve"> that the Online Services (1) are not designed, </w:t>
      </w:r>
      <w:proofErr w:type="gramStart"/>
      <w:r w:rsidRPr="00C6148A">
        <w:t>intended</w:t>
      </w:r>
      <w:proofErr w:type="gramEnd"/>
      <w:r w:rsidRPr="00C6148A">
        <w:t xml:space="preserve"> or made available as a medical device(s), and (2) are not designed or intended to be a substitute for professional medical advice, diagnosis, treatment, or judgment and should not be used to replace or as a substitute for professional medical advice, diagnosis, treatment, or judgment. </w:t>
      </w:r>
      <w:proofErr w:type="gramStart"/>
      <w:r w:rsidRPr="00C6148A">
        <w:t>Customer</w:t>
      </w:r>
      <w:proofErr w:type="gramEnd"/>
      <w:r w:rsidRPr="00C6148A">
        <w:t xml:space="preserve"> is solely responsible for displaying and/or obtaining </w:t>
      </w:r>
      <w:r w:rsidRPr="008F0D0D">
        <w:t>appropriate consents, warnings, disclaimers, and acknowledgements to end users of Customer’s implementation of the Online Services.</w:t>
      </w:r>
    </w:p>
    <w:p w14:paraId="7C7D14F5" w14:textId="42F39181" w:rsidR="00103924" w:rsidRPr="008F0D0D" w:rsidRDefault="00103924" w:rsidP="00103924">
      <w:pPr>
        <w:pStyle w:val="ProductList-Body"/>
      </w:pPr>
    </w:p>
    <w:p w14:paraId="3A8FB34B" w14:textId="77777777" w:rsidR="00034B11" w:rsidRPr="008F0D0D" w:rsidRDefault="00034B11" w:rsidP="00034B11">
      <w:pPr>
        <w:pStyle w:val="ProductList-SubSubSectionHeading"/>
        <w:outlineLvl w:val="1"/>
      </w:pPr>
      <w:bookmarkStart w:id="57" w:name="_Toc117259427"/>
      <w:bookmarkStart w:id="58" w:name="_Toc132986063"/>
      <w:r w:rsidRPr="008F0D0D">
        <w:t>Data Protection and Security</w:t>
      </w:r>
      <w:bookmarkEnd w:id="57"/>
      <w:bookmarkEnd w:id="58"/>
    </w:p>
    <w:p w14:paraId="35DE25A7" w14:textId="7F8E0282" w:rsidR="00034B11" w:rsidRPr="00C6148A" w:rsidRDefault="00034B11" w:rsidP="00034B11">
      <w:pPr>
        <w:pStyle w:val="ProductList-Body"/>
      </w:pPr>
      <w:r w:rsidRPr="008F0D0D">
        <w:t xml:space="preserve">The terms of the DPA apply to Online Services except for Online Services listed in </w:t>
      </w:r>
      <w:r w:rsidR="0018238C" w:rsidRPr="008F0D0D">
        <w:rPr>
          <w:rFonts w:hint="eastAsia"/>
          <w:lang w:eastAsia="zh-CN"/>
        </w:rPr>
        <w:t>t</w:t>
      </w:r>
      <w:r w:rsidR="0018238C" w:rsidRPr="008F0D0D">
        <w:rPr>
          <w:lang w:eastAsia="zh-CN"/>
        </w:rPr>
        <w:t xml:space="preserve">he </w:t>
      </w:r>
      <w:r w:rsidRPr="008F0D0D">
        <w:t>Attachment 1</w:t>
      </w:r>
      <w:r w:rsidR="002875CD" w:rsidRPr="008F0D0D">
        <w:t xml:space="preserve"> “</w:t>
      </w:r>
      <w:r w:rsidR="0018238C" w:rsidRPr="008F0D0D">
        <w:t>Online Services excluded from the DPA</w:t>
      </w:r>
      <w:r w:rsidR="002875CD" w:rsidRPr="008F0D0D">
        <w:t>”</w:t>
      </w:r>
      <w:r w:rsidRPr="008F0D0D">
        <w:t>.</w:t>
      </w:r>
      <w:r w:rsidRPr="00C6148A">
        <w:t xml:space="preserve"> </w:t>
      </w:r>
    </w:p>
    <w:p w14:paraId="57DDEEDC" w14:textId="77777777" w:rsidR="00034B11" w:rsidRPr="00C6148A" w:rsidRDefault="00034B11" w:rsidP="00103924">
      <w:pPr>
        <w:pStyle w:val="ProductList-Body"/>
      </w:pPr>
    </w:p>
    <w:p w14:paraId="13028049" w14:textId="4200BFC0" w:rsidR="00103924" w:rsidRPr="00C6148A" w:rsidRDefault="00103924" w:rsidP="00366C8E">
      <w:pPr>
        <w:pStyle w:val="ProductList-SubSubSectionHeading"/>
        <w:outlineLvl w:val="1"/>
      </w:pPr>
      <w:bookmarkStart w:id="59" w:name="_Toc487133999"/>
      <w:bookmarkStart w:id="60" w:name="_Toc29979169"/>
      <w:bookmarkStart w:id="61" w:name="_Toc67665531"/>
      <w:bookmarkStart w:id="62" w:name="_Toc117259428"/>
      <w:bookmarkStart w:id="63" w:name="_Toc132986064"/>
      <w:r w:rsidRPr="00C6148A">
        <w:t xml:space="preserve">Use of Software with </w:t>
      </w:r>
      <w:proofErr w:type="gramStart"/>
      <w:r w:rsidRPr="00C6148A">
        <w:t>the Online</w:t>
      </w:r>
      <w:proofErr w:type="gramEnd"/>
      <w:r w:rsidRPr="00C6148A">
        <w:t xml:space="preserve"> Service</w:t>
      </w:r>
      <w:bookmarkEnd w:id="59"/>
      <w:r w:rsidR="00A00E97" w:rsidRPr="00C6148A">
        <w:t>s</w:t>
      </w:r>
      <w:bookmarkEnd w:id="60"/>
      <w:bookmarkEnd w:id="61"/>
      <w:bookmarkEnd w:id="62"/>
      <w:bookmarkEnd w:id="63"/>
    </w:p>
    <w:p w14:paraId="62002352" w14:textId="0745EDA2" w:rsidR="00103924" w:rsidRPr="00C6148A" w:rsidRDefault="00103924" w:rsidP="00103924">
      <w:pPr>
        <w:pStyle w:val="ProductList-Body"/>
      </w:pPr>
      <w:proofErr w:type="gramStart"/>
      <w:r w:rsidRPr="00C6148A">
        <w:t>Customer</w:t>
      </w:r>
      <w:proofErr w:type="gramEnd"/>
      <w:r w:rsidRPr="00C6148A">
        <w:t xml:space="preserve"> may need to install certain software </w:t>
      </w:r>
      <w:r w:rsidR="00AE685E" w:rsidRPr="00C6148A">
        <w:t xml:space="preserve">provided by 21Vianet </w:t>
      </w:r>
      <w:proofErr w:type="gramStart"/>
      <w:r w:rsidR="00AE685E" w:rsidRPr="00C6148A">
        <w:t xml:space="preserve">in order </w:t>
      </w:r>
      <w:r w:rsidRPr="00C6148A">
        <w:t>to</w:t>
      </w:r>
      <w:proofErr w:type="gramEnd"/>
      <w:r w:rsidRPr="00C6148A">
        <w:t xml:space="preserve"> use the Online Service</w:t>
      </w:r>
      <w:r w:rsidR="00A00E97" w:rsidRPr="00C6148A">
        <w:t>s</w:t>
      </w:r>
      <w:r w:rsidRPr="00C6148A">
        <w:t>.</w:t>
      </w:r>
      <w:r w:rsidR="00AD5F09" w:rsidRPr="00C6148A">
        <w:t xml:space="preserve"> </w:t>
      </w:r>
      <w:r w:rsidRPr="00C6148A">
        <w:t>If so, the following terms apply:</w:t>
      </w:r>
    </w:p>
    <w:p w14:paraId="18066401" w14:textId="77777777" w:rsidR="00AD5F09" w:rsidRPr="00C6148A" w:rsidRDefault="00AD5F09" w:rsidP="00103924">
      <w:pPr>
        <w:pStyle w:val="ProductList-Body"/>
      </w:pPr>
    </w:p>
    <w:p w14:paraId="3A57E079" w14:textId="52EE2D99" w:rsidR="00103924" w:rsidRPr="00C6148A" w:rsidRDefault="00103924" w:rsidP="00366C8E">
      <w:pPr>
        <w:pStyle w:val="ProductList-Body"/>
        <w:ind w:left="180"/>
        <w:outlineLvl w:val="2"/>
        <w:rPr>
          <w:b/>
          <w:color w:val="0072C6"/>
        </w:rPr>
      </w:pPr>
      <w:r w:rsidRPr="00C6148A">
        <w:rPr>
          <w:b/>
          <w:color w:val="0072C6"/>
        </w:rPr>
        <w:t>Software License Terms</w:t>
      </w:r>
    </w:p>
    <w:p w14:paraId="483727EB" w14:textId="20BA0924" w:rsidR="00AD5F09" w:rsidRPr="00C6148A" w:rsidRDefault="00103924" w:rsidP="00107670">
      <w:pPr>
        <w:pStyle w:val="ProductList-Body"/>
        <w:spacing w:after="240"/>
        <w:ind w:left="180"/>
      </w:pPr>
      <w:proofErr w:type="gramStart"/>
      <w:r w:rsidRPr="00C6148A">
        <w:t>Customer</w:t>
      </w:r>
      <w:proofErr w:type="gramEnd"/>
      <w:r w:rsidRPr="00C6148A">
        <w:t xml:space="preserve"> may install and use the software only for use with the Onli</w:t>
      </w:r>
      <w:r w:rsidR="00DA224E" w:rsidRPr="00C6148A">
        <w:t>ne Service</w:t>
      </w:r>
      <w:r w:rsidR="00D441B6" w:rsidRPr="00C6148A">
        <w:t>s</w:t>
      </w:r>
      <w:r w:rsidR="00DA224E" w:rsidRPr="00C6148A">
        <w:t xml:space="preserve">. The </w:t>
      </w:r>
      <w:hyperlink w:anchor="OnlineServiceSpecificTerms" w:history="1">
        <w:r w:rsidR="00AE69BA" w:rsidRPr="00C6148A">
          <w:rPr>
            <w:rStyle w:val="Hyperlink"/>
          </w:rPr>
          <w:t>Online Service-specific Terms</w:t>
        </w:r>
      </w:hyperlink>
      <w:r w:rsidRPr="00C6148A">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C6148A">
        <w:t xml:space="preserve">21Vianet </w:t>
      </w:r>
      <w:r w:rsidRPr="00C6148A">
        <w:t>may disable it at that time.</w:t>
      </w:r>
    </w:p>
    <w:p w14:paraId="5DCB55C1" w14:textId="656F93AB" w:rsidR="00103924" w:rsidRPr="00C6148A" w:rsidRDefault="00103924" w:rsidP="00366C8E">
      <w:pPr>
        <w:pStyle w:val="ProductList-Body"/>
        <w:ind w:left="180"/>
        <w:outlineLvl w:val="2"/>
        <w:rPr>
          <w:b/>
          <w:color w:val="0072C6"/>
        </w:rPr>
      </w:pPr>
      <w:r w:rsidRPr="00C6148A">
        <w:rPr>
          <w:b/>
          <w:color w:val="0072C6"/>
        </w:rPr>
        <w:t>V</w:t>
      </w:r>
      <w:r w:rsidR="00AD5F09" w:rsidRPr="00C6148A">
        <w:rPr>
          <w:b/>
          <w:color w:val="0072C6"/>
        </w:rPr>
        <w:t>alidation, Automatic Updates, and Collection for Software</w:t>
      </w:r>
    </w:p>
    <w:p w14:paraId="7EA638C3" w14:textId="43836C7C" w:rsidR="009B4A5B" w:rsidRPr="00C6148A" w:rsidRDefault="00665E94" w:rsidP="00AD5F09">
      <w:pPr>
        <w:pStyle w:val="ProductList-Body"/>
        <w:ind w:left="180"/>
      </w:pPr>
      <w:r w:rsidRPr="00C6148A">
        <w:t>21Vianet</w:t>
      </w:r>
      <w:r w:rsidR="00103924" w:rsidRPr="00C6148A">
        <w:t xml:space="preserve"> may automatically check the version of any of its software. Devices on which the software is installed may periodically provide information to enable </w:t>
      </w:r>
      <w:r w:rsidRPr="00C6148A">
        <w:t xml:space="preserve">21Vianet </w:t>
      </w:r>
      <w:r w:rsidR="00103924" w:rsidRPr="00C6148A">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C6148A">
        <w:t xml:space="preserve">21Vianet </w:t>
      </w:r>
      <w:r w:rsidR="00103924" w:rsidRPr="00C6148A">
        <w:t xml:space="preserve">or authorized sources. By using the software, Customer consents to the transmission of the information described in this section. </w:t>
      </w:r>
      <w:r w:rsidRPr="00C6148A">
        <w:t xml:space="preserve">21Vianet </w:t>
      </w:r>
      <w:r w:rsidR="00103924" w:rsidRPr="00C6148A">
        <w:t xml:space="preserve">may recommend or download to Customer’s </w:t>
      </w:r>
      <w:r w:rsidR="00103924" w:rsidRPr="008F0D0D">
        <w:t xml:space="preserve">devices updates or supplements to this software, with or without notice. Some Online Services may require, or may be enhanced by, the installation of local software (e.g., agents, device management applications) (“Apps”). The Apps may collect </w:t>
      </w:r>
      <w:r w:rsidR="00034B11" w:rsidRPr="008F0D0D">
        <w:t>Diagnostic Data (as defined in the DPA)</w:t>
      </w:r>
      <w:r w:rsidR="00103924" w:rsidRPr="008F0D0D">
        <w:t xml:space="preserve"> about the use and performance of the Apps, which may be transmitted to </w:t>
      </w:r>
      <w:r w:rsidRPr="008F0D0D">
        <w:t>21Vianet</w:t>
      </w:r>
      <w:r w:rsidR="006F0F8F" w:rsidRPr="008F0D0D">
        <w:rPr>
          <w:lang w:eastAsia="zh-CN"/>
        </w:rPr>
        <w:t xml:space="preserve">, </w:t>
      </w:r>
      <w:r w:rsidR="006F0F8F" w:rsidRPr="008F0D0D">
        <w:t>to the extent any Personal Data is contained therein,</w:t>
      </w:r>
      <w:r w:rsidRPr="008F0D0D">
        <w:t xml:space="preserve"> </w:t>
      </w:r>
      <w:r w:rsidR="00103924" w:rsidRPr="008F0D0D">
        <w:t xml:space="preserve">and used for the purposes described in </w:t>
      </w:r>
      <w:r w:rsidR="006F0F8F" w:rsidRPr="008F0D0D">
        <w:t>the DPA</w:t>
      </w:r>
      <w:r w:rsidR="00103924" w:rsidRPr="008F0D0D">
        <w:t>.</w:t>
      </w:r>
    </w:p>
    <w:p w14:paraId="0A6A8C79" w14:textId="77777777" w:rsidR="006F0F8F" w:rsidRPr="00C6148A" w:rsidRDefault="006F0F8F" w:rsidP="00AD5F09">
      <w:pPr>
        <w:pStyle w:val="ProductList-Body"/>
        <w:ind w:left="180"/>
      </w:pPr>
    </w:p>
    <w:p w14:paraId="2201BE05" w14:textId="59B69C12" w:rsidR="00103924" w:rsidRPr="00C6148A" w:rsidRDefault="00103924" w:rsidP="00C56768">
      <w:pPr>
        <w:pStyle w:val="ProductList-Body"/>
        <w:ind w:left="158"/>
        <w:outlineLvl w:val="2"/>
        <w:rPr>
          <w:b/>
          <w:color w:val="0072C6"/>
        </w:rPr>
      </w:pPr>
      <w:r w:rsidRPr="00C6148A">
        <w:rPr>
          <w:b/>
          <w:color w:val="0072C6"/>
        </w:rPr>
        <w:t>T</w:t>
      </w:r>
      <w:r w:rsidR="00AD5F09" w:rsidRPr="00C6148A">
        <w:rPr>
          <w:b/>
          <w:color w:val="0072C6"/>
        </w:rPr>
        <w:t>hird-party Software Components</w:t>
      </w:r>
    </w:p>
    <w:p w14:paraId="0AB570BE" w14:textId="64EBA397" w:rsidR="00AD5F09" w:rsidRPr="00C6148A" w:rsidRDefault="00103924" w:rsidP="00C56768">
      <w:pPr>
        <w:pStyle w:val="ProductList-Body"/>
        <w:ind w:left="158"/>
      </w:pPr>
      <w:r w:rsidRPr="00C6148A">
        <w:t xml:space="preserve">The software may contain third party software components. Unless otherwise disclosed in that software, </w:t>
      </w:r>
      <w:r w:rsidR="00665E94" w:rsidRPr="00C6148A">
        <w:t>21Vianet</w:t>
      </w:r>
      <w:r w:rsidRPr="00C6148A">
        <w:t xml:space="preserve">, not the third party, licenses these components to Customer under </w:t>
      </w:r>
      <w:r w:rsidR="00665E94" w:rsidRPr="00C6148A">
        <w:t xml:space="preserve">21Vianet’s </w:t>
      </w:r>
      <w:r w:rsidRPr="00C6148A">
        <w:t>license terms and notices.</w:t>
      </w:r>
    </w:p>
    <w:p w14:paraId="4838EEBB" w14:textId="77777777" w:rsidR="00484AAC" w:rsidRPr="00C6148A" w:rsidRDefault="00484AAC" w:rsidP="00AD5F09">
      <w:pPr>
        <w:pStyle w:val="ProductList-Body"/>
      </w:pPr>
    </w:p>
    <w:p w14:paraId="60EAF520" w14:textId="77777777" w:rsidR="00780A9A" w:rsidRPr="00C6148A" w:rsidRDefault="00780A9A" w:rsidP="1A67E690">
      <w:pPr>
        <w:pStyle w:val="ProductList-SubSubSectionHeading"/>
        <w:outlineLvl w:val="1"/>
      </w:pPr>
      <w:bookmarkStart w:id="64" w:name="_Toc29979170"/>
      <w:bookmarkStart w:id="65" w:name="_Toc67665532"/>
      <w:bookmarkStart w:id="66" w:name="_Toc117259429"/>
      <w:bookmarkStart w:id="67" w:name="_Toc132986065"/>
      <w:r w:rsidRPr="00C6148A">
        <w:t>Technical Limitations</w:t>
      </w:r>
      <w:bookmarkEnd w:id="64"/>
      <w:bookmarkEnd w:id="65"/>
      <w:bookmarkEnd w:id="66"/>
      <w:bookmarkEnd w:id="67"/>
    </w:p>
    <w:p w14:paraId="2C406B2D" w14:textId="11849760" w:rsidR="007F234E" w:rsidRPr="00C6148A" w:rsidRDefault="009D2829" w:rsidP="001A017D">
      <w:pPr>
        <w:pStyle w:val="ProductList-Body"/>
        <w:spacing w:after="240"/>
      </w:pPr>
      <w:r w:rsidRPr="00C6148A">
        <w:t>Customer</w:t>
      </w:r>
      <w:r w:rsidR="00755FED" w:rsidRPr="00C6148A">
        <w:t xml:space="preserve"> may not reverse </w:t>
      </w:r>
      <w:proofErr w:type="gramStart"/>
      <w:r w:rsidR="00755FED" w:rsidRPr="00C6148A">
        <w:t>engineer</w:t>
      </w:r>
      <w:proofErr w:type="gramEnd"/>
      <w:r w:rsidR="00755FED" w:rsidRPr="00C6148A">
        <w:t xml:space="preserve">, decompile, </w:t>
      </w:r>
      <w:proofErr w:type="gramStart"/>
      <w:r w:rsidR="00755FED" w:rsidRPr="00C6148A">
        <w:t>disassemble</w:t>
      </w:r>
      <w:proofErr w:type="gramEnd"/>
      <w:r w:rsidR="00755FED" w:rsidRPr="00C6148A">
        <w:t xml:space="preserve"> or work around technical limitations in any of the </w:t>
      </w:r>
      <w:r w:rsidR="00690A31" w:rsidRPr="00C6148A">
        <w:t xml:space="preserve">Online </w:t>
      </w:r>
      <w:r w:rsidR="00755FED" w:rsidRPr="00C6148A">
        <w:t xml:space="preserve">Services, except where applicable law permits it despite this limitation.  </w:t>
      </w:r>
      <w:r w:rsidR="00105CEB" w:rsidRPr="00C6148A">
        <w:t xml:space="preserve">Customer </w:t>
      </w:r>
      <w:r w:rsidR="00755FED" w:rsidRPr="00C6148A">
        <w:t xml:space="preserve">may not disable, tamper </w:t>
      </w:r>
      <w:proofErr w:type="gramStart"/>
      <w:r w:rsidR="00755FED" w:rsidRPr="00C6148A">
        <w:t>with</w:t>
      </w:r>
      <w:proofErr w:type="gramEnd"/>
      <w:r w:rsidR="00755FED" w:rsidRPr="00C6148A">
        <w:t xml:space="preserve"> or otherwise attempt to circumvent any billing mechanism, including any mechanism that meters </w:t>
      </w:r>
      <w:r w:rsidR="005F3D6E" w:rsidRPr="00C6148A">
        <w:t xml:space="preserve">Customer’s </w:t>
      </w:r>
      <w:r w:rsidR="00755FED" w:rsidRPr="00C6148A">
        <w:t xml:space="preserve">use of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w:t>
      </w:r>
      <w:r w:rsidR="00105CEB" w:rsidRPr="00C6148A">
        <w:t xml:space="preserve">Customer </w:t>
      </w:r>
      <w:r w:rsidR="00755FED" w:rsidRPr="00C6148A">
        <w:t xml:space="preserve">may not rent, lease, lend, resell, transfer, or sublicense any </w:t>
      </w:r>
      <w:r w:rsidR="001D614D" w:rsidRPr="00C6148A">
        <w:t>s</w:t>
      </w:r>
      <w:r w:rsidR="00755FED" w:rsidRPr="00C6148A">
        <w:t xml:space="preserve">oftware to or for third parties. </w:t>
      </w:r>
      <w:r w:rsidR="00105CEB" w:rsidRPr="00C6148A">
        <w:t xml:space="preserve">Customer </w:t>
      </w:r>
      <w:r w:rsidR="00755FED" w:rsidRPr="00C6148A">
        <w:t xml:space="preserve">may not access or use </w:t>
      </w:r>
      <w:proofErr w:type="gramStart"/>
      <w:r w:rsidR="00755FED" w:rsidRPr="00C6148A">
        <w:t xml:space="preserve">the </w:t>
      </w:r>
      <w:r w:rsidR="001A017D" w:rsidRPr="00C6148A">
        <w:t>Online</w:t>
      </w:r>
      <w:proofErr w:type="gramEnd"/>
      <w:r w:rsidR="001A017D" w:rsidRPr="00C6148A">
        <w:t xml:space="preserve"> </w:t>
      </w:r>
      <w:r w:rsidR="00755FED" w:rsidRPr="00C6148A">
        <w:t xml:space="preserve">Services in any way that violates the rights of any third party or purports to subject any of </w:t>
      </w:r>
      <w:r w:rsidR="00F71C20" w:rsidRPr="00C6148A">
        <w:t>21Vianet’s</w:t>
      </w:r>
      <w:r w:rsidR="00F71C20" w:rsidRPr="00C6148A" w:rsidDel="00F71C20">
        <w:t xml:space="preserve"> </w:t>
      </w:r>
      <w:r w:rsidR="00755FED" w:rsidRPr="00C6148A">
        <w:t xml:space="preserve">suppliers to any obligations to third parties. </w:t>
      </w:r>
    </w:p>
    <w:p w14:paraId="548ED88F" w14:textId="77777777" w:rsidR="00BA079C" w:rsidRPr="00C6148A" w:rsidRDefault="00BA079C" w:rsidP="1A67E690">
      <w:pPr>
        <w:pStyle w:val="ProductList-SubSubSectionHeading"/>
        <w:outlineLvl w:val="1"/>
      </w:pPr>
      <w:bookmarkStart w:id="68" w:name="_Toc29979171"/>
      <w:bookmarkStart w:id="69" w:name="_Toc67665533"/>
      <w:bookmarkStart w:id="70" w:name="_Toc117259430"/>
      <w:bookmarkStart w:id="71" w:name="_Toc132986066"/>
      <w:r w:rsidRPr="00C6148A">
        <w:t>Import/Export Services</w:t>
      </w:r>
      <w:bookmarkEnd w:id="68"/>
      <w:bookmarkEnd w:id="69"/>
      <w:bookmarkEnd w:id="70"/>
      <w:bookmarkEnd w:id="71"/>
    </w:p>
    <w:p w14:paraId="0716C1BD" w14:textId="6F5309F5" w:rsidR="00BA079C" w:rsidRPr="00C6148A" w:rsidRDefault="00BA079C">
      <w:pPr>
        <w:pStyle w:val="productlist-body0"/>
        <w:rPr>
          <w:rFonts w:asciiTheme="minorHAnsi" w:eastAsiaTheme="minorEastAsia" w:hAnsiTheme="minorHAnsi" w:cstheme="minorBidi"/>
          <w:lang w:bidi="ar-SA"/>
        </w:rPr>
      </w:pPr>
      <w:r w:rsidRPr="00C6148A">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C6148A">
        <w:rPr>
          <w:rFonts w:asciiTheme="minorHAnsi" w:eastAsiaTheme="minorEastAsia" w:hAnsiTheme="minorHAnsi" w:cstheme="minorBidi"/>
          <w:lang w:bidi="ar-SA"/>
        </w:rPr>
        <w:t xml:space="preserve">21Vianet </w:t>
      </w:r>
      <w:r w:rsidRPr="00C6148A">
        <w:rPr>
          <w:rFonts w:asciiTheme="minorHAnsi" w:eastAsiaTheme="minorEastAsia" w:hAnsiTheme="minorHAnsi" w:cstheme="minorBidi"/>
          <w:lang w:bidi="ar-SA"/>
        </w:rPr>
        <w:t xml:space="preserve">has no duty with respect to the storage media and no liability for lost, </w:t>
      </w:r>
      <w:proofErr w:type="gramStart"/>
      <w:r w:rsidRPr="00C6148A">
        <w:rPr>
          <w:rFonts w:asciiTheme="minorHAnsi" w:eastAsiaTheme="minorEastAsia" w:hAnsiTheme="minorHAnsi" w:cstheme="minorBidi"/>
          <w:lang w:bidi="ar-SA"/>
        </w:rPr>
        <w:t>damaged</w:t>
      </w:r>
      <w:proofErr w:type="gramEnd"/>
      <w:r w:rsidRPr="00C6148A">
        <w:rPr>
          <w:rFonts w:asciiTheme="minorHAnsi" w:eastAsiaTheme="minorEastAsia" w:hAnsiTheme="minorHAnsi" w:cstheme="minorBidi"/>
          <w:lang w:bidi="ar-SA"/>
        </w:rPr>
        <w:t xml:space="preserve"> or destroyed storage media. </w:t>
      </w:r>
    </w:p>
    <w:p w14:paraId="69C3AAED" w14:textId="25F93128" w:rsidR="00BA079C" w:rsidRPr="00C6148A" w:rsidRDefault="00BA079C" w:rsidP="00C91713">
      <w:pPr>
        <w:pStyle w:val="ProductList-Body"/>
      </w:pPr>
    </w:p>
    <w:p w14:paraId="65F2A098" w14:textId="77777777" w:rsidR="00C84074" w:rsidRPr="00C6148A" w:rsidRDefault="00C84074" w:rsidP="1A67E690">
      <w:pPr>
        <w:pStyle w:val="ProductList-SubSubSectionHeading"/>
        <w:outlineLvl w:val="1"/>
      </w:pPr>
      <w:bookmarkStart w:id="72" w:name="_Toc29979172"/>
      <w:bookmarkStart w:id="73" w:name="_Toc67665534"/>
      <w:bookmarkStart w:id="74" w:name="_Toc117259431"/>
      <w:bookmarkStart w:id="75" w:name="_Hlk512852734"/>
      <w:bookmarkStart w:id="76" w:name="_Toc132986067"/>
      <w:r w:rsidRPr="00C6148A">
        <w:t>Font Components</w:t>
      </w:r>
      <w:bookmarkEnd w:id="72"/>
      <w:bookmarkEnd w:id="73"/>
      <w:bookmarkEnd w:id="74"/>
      <w:bookmarkEnd w:id="76"/>
    </w:p>
    <w:p w14:paraId="2807E2DA" w14:textId="77777777" w:rsidR="00C84074" w:rsidRPr="00C6148A" w:rsidRDefault="00C84074" w:rsidP="1A67E690">
      <w:pPr>
        <w:pStyle w:val="ProductList-Body"/>
      </w:pPr>
      <w:r w:rsidRPr="00C6148A">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75"/>
      <w:r w:rsidRPr="00C6148A">
        <w:t>.</w:t>
      </w:r>
    </w:p>
    <w:p w14:paraId="63DF9F26" w14:textId="77777777" w:rsidR="00C84074" w:rsidRPr="00C6148A" w:rsidRDefault="00C84074" w:rsidP="00AD5F09">
      <w:pPr>
        <w:pStyle w:val="ProductList-Body"/>
      </w:pPr>
    </w:p>
    <w:p w14:paraId="16DD8520" w14:textId="3561085C" w:rsidR="00003E20" w:rsidRPr="00C6148A" w:rsidRDefault="00003E20" w:rsidP="1A67E690">
      <w:pPr>
        <w:pStyle w:val="ProductList-SubSubSectionHeading"/>
        <w:outlineLvl w:val="1"/>
      </w:pPr>
      <w:bookmarkStart w:id="77" w:name="_Toc29979173"/>
      <w:bookmarkStart w:id="78" w:name="_Toc67665535"/>
      <w:bookmarkStart w:id="79" w:name="_Toc117259432"/>
      <w:bookmarkStart w:id="80" w:name="NonMicrosoftProducts"/>
      <w:bookmarkStart w:id="81" w:name="_Toc132986068"/>
      <w:r w:rsidRPr="00C6148A">
        <w:t>Changes to and Availability of the Online Services</w:t>
      </w:r>
      <w:bookmarkEnd w:id="77"/>
      <w:bookmarkEnd w:id="78"/>
      <w:bookmarkEnd w:id="79"/>
      <w:bookmarkEnd w:id="81"/>
    </w:p>
    <w:p w14:paraId="1FE7760A" w14:textId="7E53AF86" w:rsidR="00E17C8B" w:rsidRPr="00C6148A" w:rsidRDefault="008600DA" w:rsidP="00E17C8B">
      <w:pPr>
        <w:pStyle w:val="ProductList-Body"/>
      </w:pPr>
      <w:r w:rsidRPr="00C6148A">
        <w:t xml:space="preserve">21Vianet </w:t>
      </w:r>
      <w:r w:rsidR="00E17C8B" w:rsidRPr="00C6148A">
        <w:t xml:space="preserve">may make commercially reasonable changes to each Online Service from time to time. </w:t>
      </w:r>
      <w:r w:rsidR="000D369C" w:rsidRPr="00C6148A">
        <w:t>21Vianet</w:t>
      </w:r>
      <w:r w:rsidR="00E17C8B" w:rsidRPr="00C6148A">
        <w:t xml:space="preserve"> may modify or terminate an Online Service in country where </w:t>
      </w:r>
      <w:r w:rsidR="00732A55" w:rsidRPr="00C6148A">
        <w:t xml:space="preserve">21Vianet </w:t>
      </w:r>
      <w:r w:rsidR="00E17C8B" w:rsidRPr="00C6148A">
        <w:t xml:space="preserve">is subject to a government regulation, </w:t>
      </w:r>
      <w:proofErr w:type="gramStart"/>
      <w:r w:rsidR="00E17C8B" w:rsidRPr="00C6148A">
        <w:t>obligation</w:t>
      </w:r>
      <w:proofErr w:type="gramEnd"/>
      <w:r w:rsidR="00E17C8B" w:rsidRPr="00C6148A">
        <w:t xml:space="preserve"> or other requirement that (1) is not generally applicable to businesses operating there, (2) presents a hardship for </w:t>
      </w:r>
      <w:r w:rsidR="000B348B" w:rsidRPr="00C6148A">
        <w:t xml:space="preserve">21vianet </w:t>
      </w:r>
      <w:r w:rsidR="00E17C8B" w:rsidRPr="00C6148A">
        <w:t xml:space="preserve">to continue operating the Online Service without modification, and/or (3) causes </w:t>
      </w:r>
      <w:r w:rsidR="002A7BB7" w:rsidRPr="00C6148A">
        <w:t xml:space="preserve">21Vianet </w:t>
      </w:r>
      <w:r w:rsidR="00E17C8B" w:rsidRPr="00C6148A">
        <w:t xml:space="preserve">to believe these terms or the Online Service may conflict with any such requirement or obligation.  If </w:t>
      </w:r>
      <w:r w:rsidR="0051432B" w:rsidRPr="00C6148A">
        <w:t xml:space="preserve">21vianet </w:t>
      </w:r>
      <w:r w:rsidR="00E17C8B" w:rsidRPr="00C6148A">
        <w:t xml:space="preserve">terminates an Online Service for regulatory reasons, Customers will receive </w:t>
      </w:r>
      <w:proofErr w:type="gramStart"/>
      <w:r w:rsidR="00E17C8B" w:rsidRPr="00C6148A">
        <w:t>a credit</w:t>
      </w:r>
      <w:proofErr w:type="gramEnd"/>
      <w:r w:rsidR="00E17C8B" w:rsidRPr="00C6148A">
        <w:t xml:space="preserve"> for any amount paid in advance for the period after termination. </w:t>
      </w:r>
    </w:p>
    <w:p w14:paraId="656ED92A" w14:textId="71CBFE75" w:rsidR="001850E3" w:rsidRPr="00C6148A" w:rsidRDefault="00E17C8B" w:rsidP="004160B2">
      <w:pPr>
        <w:pStyle w:val="ProductList-Body"/>
        <w:spacing w:before="240"/>
      </w:pPr>
      <w:r w:rsidRPr="00C6148A">
        <w:lastRenderedPageBreak/>
        <w:t>For information on availability, Customer may refer to</w:t>
      </w:r>
      <w:r w:rsidR="008C0CF0" w:rsidRPr="00C6148A">
        <w:t xml:space="preserve"> the 21Vianet Online Services Product Availability</w:t>
      </w:r>
      <w:r w:rsidR="00F34B41" w:rsidRPr="00C6148A">
        <w:t xml:space="preserve"> section</w:t>
      </w:r>
      <w:r w:rsidR="008C0CF0" w:rsidRPr="00C6148A">
        <w:t>.</w:t>
      </w:r>
    </w:p>
    <w:p w14:paraId="0CA13C57" w14:textId="6B819646" w:rsidR="00913F1D" w:rsidRPr="00C6148A" w:rsidRDefault="008C0CF0" w:rsidP="001850E3">
      <w:pPr>
        <w:pStyle w:val="ProductList-Body"/>
      </w:pPr>
      <w:r w:rsidRPr="00C6148A">
        <w:t xml:space="preserve"> </w:t>
      </w:r>
    </w:p>
    <w:p w14:paraId="1B06C737" w14:textId="2F2DD716" w:rsidR="002D36D3" w:rsidRPr="00C6148A" w:rsidRDefault="002D36D3" w:rsidP="00C91713">
      <w:pPr>
        <w:pStyle w:val="ProductList-SubSubSectionHeading"/>
        <w:outlineLvl w:val="1"/>
      </w:pPr>
      <w:bookmarkStart w:id="82" w:name="_Toc29979174"/>
      <w:bookmarkStart w:id="83" w:name="_Toc67665536"/>
      <w:bookmarkStart w:id="84" w:name="_Toc117259433"/>
      <w:bookmarkStart w:id="85" w:name="_Toc132986069"/>
      <w:r w:rsidRPr="00C6148A">
        <w:t>State secret representation and warranty</w:t>
      </w:r>
      <w:r w:rsidRPr="00C6148A">
        <w:rPr>
          <w:rFonts w:ascii="Segoe Pro" w:eastAsiaTheme="minorHAnsi" w:hAnsi="Segoe Pro" w:cs="Arial"/>
          <w:bCs/>
          <w:i/>
          <w:iCs/>
          <w:color w:val="000000" w:themeColor="text1"/>
          <w:sz w:val="24"/>
          <w:szCs w:val="26"/>
        </w:rPr>
        <w:t>.</w:t>
      </w:r>
      <w:bookmarkEnd w:id="82"/>
      <w:bookmarkEnd w:id="83"/>
      <w:bookmarkEnd w:id="84"/>
      <w:bookmarkEnd w:id="85"/>
      <w:r w:rsidRPr="00C6148A">
        <w:t xml:space="preserve">  </w:t>
      </w:r>
    </w:p>
    <w:p w14:paraId="5BD99D05" w14:textId="39EDB442" w:rsidR="00913F1D" w:rsidRPr="008F0D0D" w:rsidRDefault="00073EB4" w:rsidP="001850E3">
      <w:pPr>
        <w:pStyle w:val="CommentText"/>
      </w:pPr>
      <w:r w:rsidRPr="00C6148A">
        <w:rPr>
          <w:color w:val="000000" w:themeColor="text1"/>
          <w:sz w:val="18"/>
          <w:szCs w:val="18"/>
        </w:rPr>
        <w:t>Customer</w:t>
      </w:r>
      <w:r w:rsidR="002D36D3" w:rsidRPr="00C6148A">
        <w:rPr>
          <w:color w:val="000000" w:themeColor="text1"/>
          <w:sz w:val="18"/>
          <w:szCs w:val="18"/>
        </w:rPr>
        <w:t xml:space="preserve"> represent</w:t>
      </w:r>
      <w:r w:rsidR="00E05D20" w:rsidRPr="00C6148A">
        <w:rPr>
          <w:color w:val="000000" w:themeColor="text1"/>
          <w:sz w:val="18"/>
          <w:szCs w:val="18"/>
        </w:rPr>
        <w:t>s</w:t>
      </w:r>
      <w:r w:rsidR="002D36D3" w:rsidRPr="00C6148A">
        <w:rPr>
          <w:color w:val="000000" w:themeColor="text1"/>
          <w:sz w:val="18"/>
          <w:szCs w:val="18"/>
        </w:rPr>
        <w:t xml:space="preserve"> and warrant</w:t>
      </w:r>
      <w:r w:rsidR="00E05D20" w:rsidRPr="00C6148A">
        <w:rPr>
          <w:color w:val="000000" w:themeColor="text1"/>
          <w:sz w:val="18"/>
          <w:szCs w:val="18"/>
        </w:rPr>
        <w:t>s</w:t>
      </w:r>
      <w:r w:rsidR="002D36D3" w:rsidRPr="00C6148A">
        <w:rPr>
          <w:color w:val="000000" w:themeColor="text1"/>
          <w:sz w:val="18"/>
          <w:szCs w:val="18"/>
        </w:rPr>
        <w:t xml:space="preserve"> that Customer Data does not include state secrets or, if any Customer Data does constitute state secrets, that </w:t>
      </w:r>
      <w:r w:rsidRPr="008F0D0D">
        <w:rPr>
          <w:color w:val="000000" w:themeColor="text1"/>
          <w:sz w:val="18"/>
          <w:szCs w:val="18"/>
        </w:rPr>
        <w:t>Customer</w:t>
      </w:r>
      <w:r w:rsidR="002D36D3" w:rsidRPr="008F0D0D">
        <w:rPr>
          <w:color w:val="000000" w:themeColor="text1"/>
          <w:sz w:val="18"/>
          <w:szCs w:val="18"/>
        </w:rPr>
        <w:t xml:space="preserve"> ha</w:t>
      </w:r>
      <w:r w:rsidR="00E05D20" w:rsidRPr="008F0D0D">
        <w:rPr>
          <w:color w:val="000000" w:themeColor="text1"/>
          <w:sz w:val="18"/>
          <w:szCs w:val="18"/>
        </w:rPr>
        <w:t>s</w:t>
      </w:r>
      <w:r w:rsidR="002D36D3" w:rsidRPr="008F0D0D">
        <w:rPr>
          <w:color w:val="000000" w:themeColor="text1"/>
          <w:sz w:val="18"/>
          <w:szCs w:val="18"/>
        </w:rPr>
        <w:t xml:space="preserve"> obtained necessary approvals to disclose those state secrets to </w:t>
      </w:r>
      <w:r w:rsidRPr="008F0D0D">
        <w:rPr>
          <w:color w:val="000000" w:themeColor="text1"/>
          <w:sz w:val="18"/>
          <w:szCs w:val="18"/>
        </w:rPr>
        <w:t>21Vianet</w:t>
      </w:r>
      <w:r w:rsidR="002D36D3" w:rsidRPr="008F0D0D">
        <w:rPr>
          <w:color w:val="000000" w:themeColor="text1"/>
          <w:sz w:val="18"/>
          <w:szCs w:val="18"/>
        </w:rPr>
        <w:t xml:space="preserve"> and </w:t>
      </w:r>
      <w:r w:rsidR="000F495E" w:rsidRPr="008F0D0D">
        <w:rPr>
          <w:color w:val="000000" w:themeColor="text1"/>
          <w:sz w:val="18"/>
          <w:szCs w:val="18"/>
        </w:rPr>
        <w:t>its</w:t>
      </w:r>
      <w:r w:rsidR="002D36D3" w:rsidRPr="008F0D0D">
        <w:rPr>
          <w:color w:val="000000" w:themeColor="text1"/>
          <w:sz w:val="18"/>
          <w:szCs w:val="18"/>
        </w:rPr>
        <w:t xml:space="preserve"> Affiliates, </w:t>
      </w:r>
      <w:proofErr w:type="gramStart"/>
      <w:r w:rsidR="002D36D3" w:rsidRPr="008F0D0D">
        <w:rPr>
          <w:color w:val="000000" w:themeColor="text1"/>
          <w:sz w:val="18"/>
          <w:szCs w:val="18"/>
        </w:rPr>
        <w:t>contractors</w:t>
      </w:r>
      <w:proofErr w:type="gramEnd"/>
      <w:r w:rsidR="002D36D3" w:rsidRPr="008F0D0D">
        <w:rPr>
          <w:color w:val="000000" w:themeColor="text1"/>
          <w:sz w:val="18"/>
          <w:szCs w:val="18"/>
        </w:rPr>
        <w:t xml:space="preserve"> and suppliers.</w:t>
      </w:r>
    </w:p>
    <w:p w14:paraId="30F52AC9" w14:textId="23E5ADE3" w:rsidR="009B4E77" w:rsidRPr="008F0D0D" w:rsidRDefault="009B4E77" w:rsidP="009B4E77">
      <w:pPr>
        <w:pStyle w:val="ProductList-SubSubSectionHeading"/>
        <w:outlineLvl w:val="1"/>
      </w:pPr>
      <w:bookmarkStart w:id="86" w:name="_Toc29979175"/>
      <w:bookmarkStart w:id="87" w:name="_Toc67665537"/>
      <w:bookmarkStart w:id="88" w:name="_Toc117259434"/>
      <w:bookmarkStart w:id="89" w:name="_Toc132986070"/>
      <w:r w:rsidRPr="008F0D0D">
        <w:t>Compliance with Chinese laws</w:t>
      </w:r>
      <w:bookmarkEnd w:id="86"/>
      <w:bookmarkEnd w:id="87"/>
      <w:r w:rsidRPr="008F0D0D">
        <w:t xml:space="preserve"> and regulations</w:t>
      </w:r>
      <w:bookmarkEnd w:id="88"/>
      <w:bookmarkEnd w:id="89"/>
    </w:p>
    <w:p w14:paraId="5B89B2EF" w14:textId="4F58657E" w:rsidR="00814F68" w:rsidRPr="00C6148A" w:rsidRDefault="00814F68" w:rsidP="00814F68">
      <w:pPr>
        <w:rPr>
          <w:rFonts w:eastAsiaTheme="minorHAnsi"/>
          <w:color w:val="000000" w:themeColor="text1"/>
          <w:sz w:val="18"/>
          <w:szCs w:val="18"/>
        </w:rPr>
      </w:pPr>
    </w:p>
    <w:p w14:paraId="1C76B102" w14:textId="7ABA30FB" w:rsidR="009B4E77" w:rsidRPr="00C6148A" w:rsidRDefault="009B4E77" w:rsidP="009B4E77">
      <w:pPr>
        <w:rPr>
          <w:color w:val="000000" w:themeColor="text1"/>
          <w:sz w:val="18"/>
          <w:szCs w:val="18"/>
        </w:rPr>
      </w:pPr>
      <w:r w:rsidRPr="00C6148A">
        <w:rPr>
          <w:color w:val="000000" w:themeColor="text1"/>
          <w:sz w:val="18"/>
          <w:szCs w:val="18"/>
        </w:rPr>
        <w:t>Customer acknowledges that under Chinese regulations:</w:t>
      </w:r>
    </w:p>
    <w:p w14:paraId="10715AC4" w14:textId="77777777" w:rsidR="009B4E77" w:rsidRPr="00C6148A" w:rsidRDefault="009B4E77" w:rsidP="009B4E77">
      <w:pPr>
        <w:pStyle w:val="ListParagraph"/>
        <w:numPr>
          <w:ilvl w:val="0"/>
          <w:numId w:val="16"/>
        </w:numPr>
        <w:tabs>
          <w:tab w:val="num" w:pos="360"/>
        </w:tabs>
        <w:spacing w:before="120" w:after="0" w:line="240" w:lineRule="auto"/>
        <w:ind w:left="1080"/>
        <w:jc w:val="both"/>
        <w:rPr>
          <w:color w:val="000000" w:themeColor="text1"/>
          <w:sz w:val="18"/>
          <w:szCs w:val="18"/>
        </w:rPr>
      </w:pPr>
      <w:r w:rsidRPr="00C6148A">
        <w:rPr>
          <w:color w:val="000000" w:themeColor="text1"/>
          <w:sz w:val="18"/>
          <w:szCs w:val="18"/>
        </w:rPr>
        <w:t xml:space="preserve">An Internet information service provider shall not produce, reproduce, </w:t>
      </w:r>
      <w:proofErr w:type="gramStart"/>
      <w:r w:rsidRPr="00C6148A">
        <w:rPr>
          <w:color w:val="000000" w:themeColor="text1"/>
          <w:sz w:val="18"/>
          <w:szCs w:val="18"/>
        </w:rPr>
        <w:t>publish</w:t>
      </w:r>
      <w:proofErr w:type="gramEnd"/>
      <w:r w:rsidRPr="00C6148A">
        <w:rPr>
          <w:color w:val="000000" w:themeColor="text1"/>
          <w:sz w:val="18"/>
          <w:szCs w:val="18"/>
        </w:rPr>
        <w:t xml:space="preserve"> or disseminate information that includes the following content (“</w:t>
      </w:r>
      <w:r w:rsidRPr="00C6148A">
        <w:rPr>
          <w:bCs/>
          <w:color w:val="000000" w:themeColor="text1"/>
          <w:sz w:val="18"/>
          <w:szCs w:val="18"/>
        </w:rPr>
        <w:t>Prohibited Content</w:t>
      </w:r>
      <w:r w:rsidRPr="00C6148A">
        <w:rPr>
          <w:color w:val="000000" w:themeColor="text1"/>
          <w:sz w:val="18"/>
          <w:szCs w:val="18"/>
        </w:rPr>
        <w:t>”).  Prohibited Content is content that:</w:t>
      </w:r>
    </w:p>
    <w:p w14:paraId="67B3DE27" w14:textId="77777777" w:rsidR="009B4E77" w:rsidRPr="00C6148A" w:rsidRDefault="009B4E77" w:rsidP="009B4E77">
      <w:pPr>
        <w:pStyle w:val="ProductList-Body"/>
        <w:numPr>
          <w:ilvl w:val="1"/>
          <w:numId w:val="10"/>
        </w:numPr>
        <w:spacing w:before="40"/>
      </w:pPr>
      <w:r w:rsidRPr="00C6148A">
        <w:t xml:space="preserve">is against the basic principles determined by the </w:t>
      </w:r>
      <w:proofErr w:type="gramStart"/>
      <w:r w:rsidRPr="00C6148A">
        <w:t>Constitution;</w:t>
      </w:r>
      <w:proofErr w:type="gramEnd"/>
    </w:p>
    <w:p w14:paraId="7A5E6CE9" w14:textId="77777777" w:rsidR="009B4E77" w:rsidRPr="00C6148A" w:rsidRDefault="009B4E77" w:rsidP="009B4E77">
      <w:pPr>
        <w:pStyle w:val="ProductList-Body"/>
        <w:numPr>
          <w:ilvl w:val="1"/>
          <w:numId w:val="10"/>
        </w:numPr>
        <w:spacing w:before="40"/>
      </w:pPr>
      <w:r w:rsidRPr="00C6148A">
        <w:t xml:space="preserve">impairs national security, divulges State secrets, subverts State sovereignty or jeopardizes national </w:t>
      </w:r>
      <w:proofErr w:type="gramStart"/>
      <w:r w:rsidRPr="00C6148A">
        <w:t>unity;</w:t>
      </w:r>
      <w:proofErr w:type="gramEnd"/>
    </w:p>
    <w:p w14:paraId="13851252" w14:textId="77777777" w:rsidR="009B4E77" w:rsidRPr="00C6148A" w:rsidRDefault="009B4E77" w:rsidP="009B4E77">
      <w:pPr>
        <w:pStyle w:val="ProductList-Body"/>
        <w:numPr>
          <w:ilvl w:val="1"/>
          <w:numId w:val="10"/>
        </w:numPr>
        <w:spacing w:before="40"/>
      </w:pPr>
      <w:r w:rsidRPr="00C6148A">
        <w:t xml:space="preserve">damages the reputation and interests of the </w:t>
      </w:r>
      <w:proofErr w:type="gramStart"/>
      <w:r w:rsidRPr="00C6148A">
        <w:t>State;</w:t>
      </w:r>
      <w:proofErr w:type="gramEnd"/>
    </w:p>
    <w:p w14:paraId="731C8803" w14:textId="77777777" w:rsidR="009B4E77" w:rsidRPr="00C6148A" w:rsidRDefault="009B4E77" w:rsidP="009B4E77">
      <w:pPr>
        <w:pStyle w:val="ProductList-Body"/>
        <w:numPr>
          <w:ilvl w:val="1"/>
          <w:numId w:val="10"/>
        </w:numPr>
        <w:spacing w:before="40"/>
      </w:pPr>
      <w:r w:rsidRPr="00C6148A">
        <w:t xml:space="preserve">incites ethnic hostility and ethnic discrimination or jeopardizes unity among ethnic </w:t>
      </w:r>
      <w:proofErr w:type="gramStart"/>
      <w:r w:rsidRPr="00C6148A">
        <w:t>groups;</w:t>
      </w:r>
      <w:proofErr w:type="gramEnd"/>
    </w:p>
    <w:p w14:paraId="289ACC15" w14:textId="77777777" w:rsidR="009B4E77" w:rsidRPr="00C6148A" w:rsidRDefault="009B4E77" w:rsidP="009B4E77">
      <w:pPr>
        <w:pStyle w:val="ProductList-Body"/>
        <w:numPr>
          <w:ilvl w:val="1"/>
          <w:numId w:val="10"/>
        </w:numPr>
        <w:spacing w:before="40"/>
      </w:pPr>
      <w:r w:rsidRPr="00C6148A">
        <w:t xml:space="preserve">damages State religious policies or that </w:t>
      </w:r>
      <w:proofErr w:type="gramStart"/>
      <w:r w:rsidRPr="00C6148A">
        <w:t>advocates</w:t>
      </w:r>
      <w:proofErr w:type="gramEnd"/>
      <w:r w:rsidRPr="00C6148A">
        <w:t xml:space="preserve"> sects or feudal </w:t>
      </w:r>
      <w:proofErr w:type="gramStart"/>
      <w:r w:rsidRPr="00C6148A">
        <w:t>superstitions;</w:t>
      </w:r>
      <w:proofErr w:type="gramEnd"/>
    </w:p>
    <w:p w14:paraId="5594182C" w14:textId="77777777" w:rsidR="009B4E77" w:rsidRPr="00C6148A" w:rsidRDefault="009B4E77" w:rsidP="009B4E77">
      <w:pPr>
        <w:pStyle w:val="ProductList-Body"/>
        <w:numPr>
          <w:ilvl w:val="1"/>
          <w:numId w:val="10"/>
        </w:numPr>
        <w:spacing w:before="40"/>
      </w:pPr>
      <w:r w:rsidRPr="00C6148A">
        <w:t xml:space="preserve">disseminates rumors, disrupts the social order or damages social </w:t>
      </w:r>
      <w:proofErr w:type="gramStart"/>
      <w:r w:rsidRPr="00C6148A">
        <w:t>stability;</w:t>
      </w:r>
      <w:proofErr w:type="gramEnd"/>
    </w:p>
    <w:p w14:paraId="2D7021F5" w14:textId="77777777" w:rsidR="009B4E77" w:rsidRPr="00C6148A" w:rsidRDefault="009B4E77" w:rsidP="009B4E77">
      <w:pPr>
        <w:pStyle w:val="ProductList-Body"/>
        <w:numPr>
          <w:ilvl w:val="1"/>
          <w:numId w:val="10"/>
        </w:numPr>
        <w:spacing w:before="40"/>
      </w:pPr>
      <w:r w:rsidRPr="00C6148A">
        <w:t xml:space="preserve">disseminates obscenity, pornography, gambling, violence, homicide and terror, or that incites </w:t>
      </w:r>
      <w:proofErr w:type="gramStart"/>
      <w:r w:rsidRPr="00C6148A">
        <w:t>crime;</w:t>
      </w:r>
      <w:proofErr w:type="gramEnd"/>
    </w:p>
    <w:p w14:paraId="41D382E7" w14:textId="77777777" w:rsidR="009B4E77" w:rsidRPr="00C6148A" w:rsidRDefault="009B4E77" w:rsidP="009B4E77">
      <w:pPr>
        <w:pStyle w:val="ProductList-Body"/>
        <w:numPr>
          <w:ilvl w:val="1"/>
          <w:numId w:val="10"/>
        </w:numPr>
        <w:spacing w:before="40"/>
      </w:pPr>
      <w:r w:rsidRPr="00C6148A">
        <w:t xml:space="preserve">insults or slanders others </w:t>
      </w:r>
      <w:proofErr w:type="gramStart"/>
      <w:r w:rsidRPr="00C6148A">
        <w:t>or that</w:t>
      </w:r>
      <w:proofErr w:type="gramEnd"/>
      <w:r w:rsidRPr="00C6148A">
        <w:t xml:space="preserve"> infringes their lawful rights and interests; and</w:t>
      </w:r>
    </w:p>
    <w:p w14:paraId="6A51BC05" w14:textId="77777777" w:rsidR="009B4E77" w:rsidRPr="00C6148A" w:rsidRDefault="009B4E77" w:rsidP="009B4E77">
      <w:pPr>
        <w:pStyle w:val="ProductList-Body"/>
        <w:numPr>
          <w:ilvl w:val="1"/>
          <w:numId w:val="10"/>
        </w:numPr>
        <w:spacing w:before="40"/>
      </w:pPr>
      <w:r w:rsidRPr="00C6148A">
        <w:t>is otherwise prohibited by laws or administrative regulations.</w:t>
      </w:r>
    </w:p>
    <w:p w14:paraId="5CA6FF6E" w14:textId="77777777" w:rsidR="009B4E77" w:rsidRPr="00C6148A" w:rsidRDefault="009B4E77" w:rsidP="009B4E77">
      <w:pPr>
        <w:pStyle w:val="ProductList-Body"/>
        <w:numPr>
          <w:ilvl w:val="0"/>
          <w:numId w:val="10"/>
        </w:numPr>
        <w:spacing w:before="40"/>
      </w:pPr>
      <w:r w:rsidRPr="00C6148A">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C6148A">
        <w:rPr>
          <w:rFonts w:cs="Arial"/>
          <w:color w:val="000000" w:themeColor="text1"/>
          <w:szCs w:val="18"/>
        </w:rPr>
        <w:t>.</w:t>
      </w:r>
    </w:p>
    <w:p w14:paraId="0DA20338" w14:textId="77777777" w:rsidR="009B4E77" w:rsidRPr="00C6148A" w:rsidRDefault="009B4E77" w:rsidP="009B4E77">
      <w:pPr>
        <w:keepNext/>
        <w:spacing w:before="240"/>
        <w:rPr>
          <w:color w:val="000000" w:themeColor="text1"/>
          <w:sz w:val="18"/>
          <w:szCs w:val="18"/>
        </w:rPr>
      </w:pPr>
      <w:proofErr w:type="gramStart"/>
      <w:r w:rsidRPr="00C6148A">
        <w:rPr>
          <w:color w:val="000000" w:themeColor="text1"/>
          <w:sz w:val="18"/>
          <w:szCs w:val="18"/>
        </w:rPr>
        <w:t>Customer</w:t>
      </w:r>
      <w:proofErr w:type="gramEnd"/>
      <w:r w:rsidRPr="00C6148A">
        <w:rPr>
          <w:color w:val="000000" w:themeColor="text1"/>
          <w:sz w:val="18"/>
          <w:szCs w:val="18"/>
        </w:rPr>
        <w:t xml:space="preserve"> further agrees:</w:t>
      </w:r>
    </w:p>
    <w:p w14:paraId="1B62302C" w14:textId="77777777" w:rsidR="009B4E77" w:rsidRPr="00C6148A" w:rsidRDefault="009B4E77" w:rsidP="009B4E77">
      <w:pPr>
        <w:pStyle w:val="ListParagraph"/>
        <w:keepNext/>
        <w:numPr>
          <w:ilvl w:val="0"/>
          <w:numId w:val="24"/>
        </w:numPr>
        <w:spacing w:before="240"/>
        <w:rPr>
          <w:rFonts w:eastAsiaTheme="minorHAnsi"/>
          <w:color w:val="000000" w:themeColor="text1"/>
          <w:sz w:val="18"/>
          <w:szCs w:val="18"/>
        </w:rPr>
      </w:pPr>
      <w:r w:rsidRPr="00C6148A">
        <w:rPr>
          <w:color w:val="000000" w:themeColor="text1"/>
          <w:sz w:val="18"/>
          <w:szCs w:val="18"/>
        </w:rPr>
        <w:t>If the business or organization Customer operates by using the Online Services is subject to permit or approval by related governmental authorities, Customer</w:t>
      </w:r>
      <w:r w:rsidRPr="00C6148A">
        <w:rPr>
          <w:rFonts w:eastAsia="Times New Roman" w:cs="Arial"/>
          <w:color w:val="000000" w:themeColor="text1"/>
          <w:sz w:val="18"/>
          <w:szCs w:val="18"/>
        </w:rPr>
        <w:t xml:space="preserve"> will obtain such related permi</w:t>
      </w:r>
      <w:r w:rsidRPr="00C6148A">
        <w:rPr>
          <w:rFonts w:cs="Arial"/>
          <w:color w:val="000000" w:themeColor="text1"/>
          <w:sz w:val="18"/>
          <w:szCs w:val="18"/>
        </w:rPr>
        <w:t>t</w:t>
      </w:r>
      <w:r w:rsidRPr="00C6148A">
        <w:rPr>
          <w:rFonts w:eastAsia="Times New Roman" w:cs="Arial"/>
          <w:color w:val="000000" w:themeColor="text1"/>
          <w:sz w:val="18"/>
          <w:szCs w:val="18"/>
        </w:rPr>
        <w:t xml:space="preserve"> or approval, including </w:t>
      </w:r>
      <w:r w:rsidRPr="00C6148A">
        <w:rPr>
          <w:rFonts w:cs="Arial"/>
          <w:color w:val="000000" w:themeColor="text1"/>
          <w:sz w:val="18"/>
          <w:szCs w:val="18"/>
        </w:rPr>
        <w:t>without limitation:</w:t>
      </w:r>
    </w:p>
    <w:p w14:paraId="20DEBDA3"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proofErr w:type="gramStart"/>
      <w:r w:rsidRPr="00C6148A">
        <w:rPr>
          <w:rFonts w:cs="Arial"/>
          <w:color w:val="000000" w:themeColor="text1"/>
          <w:sz w:val="18"/>
          <w:szCs w:val="18"/>
        </w:rPr>
        <w:t>i</w:t>
      </w:r>
      <w:r w:rsidRPr="00C6148A">
        <w:rPr>
          <w:rFonts w:eastAsia="Times New Roman" w:cs="Arial"/>
          <w:color w:val="000000" w:themeColor="text1"/>
          <w:sz w:val="18"/>
          <w:szCs w:val="18"/>
        </w:rPr>
        <w:t>f</w:t>
      </w:r>
      <w:proofErr w:type="gramEnd"/>
      <w:r w:rsidRPr="00C6148A">
        <w:rPr>
          <w:rFonts w:eastAsia="Times New Roman" w:cs="Arial"/>
          <w:color w:val="000000" w:themeColor="text1"/>
          <w:sz w:val="18"/>
          <w:szCs w:val="18"/>
        </w:rPr>
        <w:t xml:space="preserve"> Customer’s website provides non-operational </w:t>
      </w:r>
      <w:r w:rsidRPr="00C6148A">
        <w:rPr>
          <w:rFonts w:cs="Arial"/>
          <w:color w:val="000000" w:themeColor="text1"/>
          <w:sz w:val="18"/>
          <w:szCs w:val="18"/>
        </w:rPr>
        <w:t>I</w:t>
      </w:r>
      <w:r w:rsidRPr="00C6148A">
        <w:rPr>
          <w:rFonts w:eastAsia="Times New Roman" w:cs="Arial"/>
          <w:color w:val="000000" w:themeColor="text1"/>
          <w:sz w:val="18"/>
          <w:szCs w:val="18"/>
        </w:rPr>
        <w:t>nternet information services,</w:t>
      </w:r>
      <w:r w:rsidRPr="00C6148A">
        <w:rPr>
          <w:rFonts w:eastAsia="Times New Roman" w:cs="Arial"/>
          <w:sz w:val="18"/>
          <w:szCs w:val="18"/>
        </w:rPr>
        <w:t xml:space="preserve"> </w:t>
      </w:r>
      <w:r w:rsidRPr="00C6148A">
        <w:rPr>
          <w:sz w:val="18"/>
          <w:szCs w:val="18"/>
        </w:rPr>
        <w:t>Customer</w:t>
      </w:r>
      <w:r w:rsidRPr="00C6148A">
        <w:rPr>
          <w:rFonts w:eastAsia="Times New Roman" w:cs="Arial"/>
          <w:sz w:val="18"/>
          <w:szCs w:val="18"/>
        </w:rPr>
        <w:t xml:space="preserve"> </w:t>
      </w:r>
      <w:r w:rsidRPr="00C6148A">
        <w:rPr>
          <w:rFonts w:cs="Arial"/>
          <w:color w:val="000000" w:themeColor="text1"/>
          <w:sz w:val="18"/>
          <w:szCs w:val="18"/>
        </w:rPr>
        <w:t>will</w:t>
      </w:r>
      <w:r w:rsidRPr="00C6148A">
        <w:rPr>
          <w:rFonts w:eastAsia="Times New Roman" w:cs="Arial"/>
          <w:color w:val="000000" w:themeColor="text1"/>
          <w:sz w:val="18"/>
          <w:szCs w:val="18"/>
        </w:rPr>
        <w:t xml:space="preserve"> </w:t>
      </w:r>
      <w:r w:rsidRPr="00C6148A">
        <w:rPr>
          <w:rFonts w:cs="Arial"/>
          <w:color w:val="000000" w:themeColor="text1"/>
          <w:sz w:val="18"/>
          <w:szCs w:val="18"/>
        </w:rPr>
        <w:t xml:space="preserve">make the filing </w:t>
      </w:r>
      <w:r w:rsidRPr="00C6148A">
        <w:rPr>
          <w:rFonts w:eastAsia="Times New Roman" w:cs="Arial"/>
          <w:color w:val="000000" w:themeColor="text1"/>
          <w:sz w:val="18"/>
          <w:szCs w:val="18"/>
        </w:rPr>
        <w:t>for the non-operational website</w:t>
      </w:r>
      <w:r w:rsidRPr="00C6148A">
        <w:rPr>
          <w:rFonts w:cs="Arial"/>
          <w:color w:val="000000" w:themeColor="text1"/>
          <w:sz w:val="18"/>
          <w:szCs w:val="18"/>
        </w:rPr>
        <w:t xml:space="preserve"> with</w:t>
      </w:r>
      <w:r w:rsidRPr="00C6148A">
        <w:rPr>
          <w:rFonts w:eastAsia="Times New Roman" w:cs="Arial"/>
          <w:color w:val="000000" w:themeColor="text1"/>
          <w:sz w:val="18"/>
          <w:szCs w:val="18"/>
        </w:rPr>
        <w:t xml:space="preserve"> the </w:t>
      </w:r>
      <w:r w:rsidRPr="00C6148A">
        <w:rPr>
          <w:rFonts w:cs="Arial"/>
          <w:color w:val="000000" w:themeColor="text1"/>
          <w:sz w:val="18"/>
          <w:szCs w:val="18"/>
        </w:rPr>
        <w:t>governmental authority; and</w:t>
      </w:r>
    </w:p>
    <w:p w14:paraId="1C1DCBCB" w14:textId="77777777" w:rsidR="009B4E77" w:rsidRPr="00C6148A" w:rsidRDefault="009B4E77" w:rsidP="009B4E77">
      <w:pPr>
        <w:pStyle w:val="ListParagraph"/>
        <w:keepNext/>
        <w:numPr>
          <w:ilvl w:val="1"/>
          <w:numId w:val="24"/>
        </w:numPr>
        <w:spacing w:before="240"/>
        <w:rPr>
          <w:rFonts w:eastAsiaTheme="minorHAnsi"/>
          <w:color w:val="000000" w:themeColor="text1"/>
          <w:sz w:val="18"/>
          <w:szCs w:val="18"/>
        </w:rPr>
      </w:pPr>
      <w:r w:rsidRPr="00C6148A">
        <w:rPr>
          <w:rFonts w:cs="Arial"/>
          <w:color w:val="000000" w:themeColor="text1"/>
          <w:sz w:val="18"/>
          <w:szCs w:val="18"/>
        </w:rPr>
        <w:t>i</w:t>
      </w:r>
      <w:r w:rsidRPr="00C6148A">
        <w:rPr>
          <w:rFonts w:eastAsia="Times New Roman" w:cs="Arial"/>
          <w:color w:val="000000" w:themeColor="text1"/>
          <w:sz w:val="18"/>
          <w:szCs w:val="18"/>
        </w:rPr>
        <w:t xml:space="preserve">f </w:t>
      </w:r>
      <w:proofErr w:type="gramStart"/>
      <w:r w:rsidRPr="00C6148A">
        <w:rPr>
          <w:rFonts w:eastAsia="Times New Roman" w:cs="Arial"/>
          <w:color w:val="000000" w:themeColor="text1"/>
          <w:sz w:val="18"/>
          <w:szCs w:val="18"/>
        </w:rPr>
        <w:t>Customer‘</w:t>
      </w:r>
      <w:proofErr w:type="gramEnd"/>
      <w:r w:rsidRPr="00C6148A">
        <w:rPr>
          <w:rFonts w:eastAsia="Times New Roman" w:cs="Arial"/>
          <w:color w:val="000000" w:themeColor="text1"/>
          <w:sz w:val="18"/>
          <w:szCs w:val="18"/>
        </w:rPr>
        <w:t xml:space="preserve">s website provides operational </w:t>
      </w:r>
      <w:r w:rsidRPr="00C6148A">
        <w:rPr>
          <w:rFonts w:cs="Arial"/>
          <w:color w:val="000000" w:themeColor="text1"/>
          <w:sz w:val="18"/>
          <w:szCs w:val="18"/>
        </w:rPr>
        <w:t>I</w:t>
      </w:r>
      <w:r w:rsidRPr="00C6148A">
        <w:rPr>
          <w:rFonts w:eastAsia="Times New Roman" w:cs="Arial"/>
          <w:color w:val="000000" w:themeColor="text1"/>
          <w:sz w:val="18"/>
          <w:szCs w:val="18"/>
        </w:rPr>
        <w:t xml:space="preserve">nternet information services, </w:t>
      </w:r>
      <w:r w:rsidRPr="00C6148A">
        <w:rPr>
          <w:color w:val="000000" w:themeColor="text1"/>
          <w:sz w:val="18"/>
          <w:szCs w:val="18"/>
        </w:rPr>
        <w:t xml:space="preserve">Customer </w:t>
      </w:r>
      <w:r w:rsidRPr="00C6148A">
        <w:rPr>
          <w:rFonts w:eastAsia="Times New Roman" w:cs="Arial"/>
          <w:color w:val="000000" w:themeColor="text1"/>
          <w:sz w:val="18"/>
          <w:szCs w:val="18"/>
        </w:rPr>
        <w:t xml:space="preserve">will obtain the </w:t>
      </w:r>
      <w:r w:rsidRPr="00C6148A">
        <w:rPr>
          <w:rFonts w:cs="Arial"/>
          <w:color w:val="000000" w:themeColor="text1"/>
          <w:sz w:val="18"/>
          <w:szCs w:val="18"/>
        </w:rPr>
        <w:t>VAT permit</w:t>
      </w:r>
      <w:r w:rsidRPr="00C6148A">
        <w:rPr>
          <w:rFonts w:eastAsia="Times New Roman" w:cs="Arial"/>
          <w:color w:val="000000" w:themeColor="text1"/>
          <w:sz w:val="18"/>
          <w:szCs w:val="18"/>
        </w:rPr>
        <w:t xml:space="preserve"> for operational website from the </w:t>
      </w:r>
      <w:r w:rsidRPr="00C6148A">
        <w:rPr>
          <w:rFonts w:cs="Arial"/>
          <w:color w:val="000000" w:themeColor="text1"/>
          <w:sz w:val="18"/>
          <w:szCs w:val="18"/>
        </w:rPr>
        <w:t>governmental authority.</w:t>
      </w:r>
    </w:p>
    <w:p w14:paraId="3E1FD95A" w14:textId="77777777" w:rsidR="009B4E77" w:rsidRPr="00C6148A" w:rsidRDefault="009B4E77" w:rsidP="009B4E77">
      <w:pPr>
        <w:pStyle w:val="ListParagraph"/>
        <w:numPr>
          <w:ilvl w:val="0"/>
          <w:numId w:val="16"/>
        </w:numPr>
        <w:tabs>
          <w:tab w:val="clear" w:pos="720"/>
        </w:tabs>
        <w:spacing w:before="120" w:after="0" w:line="240" w:lineRule="auto"/>
        <w:ind w:hanging="360"/>
        <w:jc w:val="both"/>
        <w:rPr>
          <w:color w:val="000000" w:themeColor="text1"/>
          <w:sz w:val="18"/>
          <w:szCs w:val="18"/>
        </w:rPr>
      </w:pPr>
      <w:proofErr w:type="gramStart"/>
      <w:r w:rsidRPr="00C6148A">
        <w:rPr>
          <w:color w:val="000000" w:themeColor="text1"/>
          <w:sz w:val="18"/>
          <w:szCs w:val="18"/>
        </w:rPr>
        <w:t>If Customer</w:t>
      </w:r>
      <w:r w:rsidRPr="00C6148A" w:rsidDel="00473241">
        <w:rPr>
          <w:color w:val="000000" w:themeColor="text1"/>
          <w:sz w:val="18"/>
          <w:szCs w:val="18"/>
        </w:rPr>
        <w:t xml:space="preserve"> </w:t>
      </w:r>
      <w:r w:rsidRPr="00C6148A">
        <w:rPr>
          <w:color w:val="000000" w:themeColor="text1"/>
          <w:sz w:val="18"/>
          <w:szCs w:val="18"/>
        </w:rPr>
        <w:t>is</w:t>
      </w:r>
      <w:proofErr w:type="gramEnd"/>
      <w:r w:rsidRPr="00C6148A">
        <w:rPr>
          <w:color w:val="000000" w:themeColor="text1"/>
          <w:sz w:val="18"/>
          <w:szCs w:val="18"/>
        </w:rPr>
        <w:t xml:space="preserve"> an Internet information service provider using Online Services, Customer will keep records of the information provided, time of publishing and the Internet address or domain </w:t>
      </w:r>
      <w:proofErr w:type="gramStart"/>
      <w:r w:rsidRPr="00C6148A">
        <w:rPr>
          <w:color w:val="000000" w:themeColor="text1"/>
          <w:sz w:val="18"/>
          <w:szCs w:val="18"/>
        </w:rPr>
        <w:t>name, and</w:t>
      </w:r>
      <w:proofErr w:type="gramEnd"/>
      <w:r w:rsidRPr="00C6148A">
        <w:rPr>
          <w:color w:val="000000" w:themeColor="text1"/>
          <w:sz w:val="18"/>
          <w:szCs w:val="18"/>
        </w:rPr>
        <w:t xml:space="preserve"> assist in providing such information when inquired by related government authorities in accordance with applicable laws.</w:t>
      </w:r>
    </w:p>
    <w:p w14:paraId="66E22AC8" w14:textId="77777777" w:rsidR="009B4E77" w:rsidRPr="00C6148A" w:rsidRDefault="009B4E77" w:rsidP="009B4E77">
      <w:pPr>
        <w:spacing w:before="240"/>
        <w:rPr>
          <w:rFonts w:eastAsiaTheme="minorHAnsi"/>
          <w:color w:val="000000" w:themeColor="text1"/>
          <w:sz w:val="18"/>
          <w:szCs w:val="18"/>
        </w:rPr>
      </w:pPr>
      <w:r w:rsidRPr="00C6148A">
        <w:rPr>
          <w:color w:val="000000" w:themeColor="text1"/>
          <w:sz w:val="18"/>
          <w:szCs w:val="18"/>
        </w:rPr>
        <w:t>Customer</w:t>
      </w:r>
      <w:r w:rsidRPr="00C6148A" w:rsidDel="00473241">
        <w:rPr>
          <w:color w:val="000000" w:themeColor="text1"/>
          <w:sz w:val="18"/>
          <w:szCs w:val="18"/>
        </w:rPr>
        <w:t xml:space="preserve"> </w:t>
      </w:r>
      <w:r w:rsidRPr="00C6148A">
        <w:rPr>
          <w:color w:val="000000" w:themeColor="text1"/>
          <w:sz w:val="18"/>
          <w:szCs w:val="18"/>
        </w:rPr>
        <w:t xml:space="preserve">will provide Customer’s real identity and contact information in registering for the Online Services and promptly update that information in the portal </w:t>
      </w:r>
      <w:r w:rsidRPr="00C6148A">
        <w:rPr>
          <w:sz w:val="18"/>
          <w:szCs w:val="18"/>
        </w:rPr>
        <w:t>for the Online Service</w:t>
      </w:r>
      <w:r w:rsidRPr="00C6148A">
        <w:rPr>
          <w:color w:val="000000" w:themeColor="text1"/>
          <w:sz w:val="18"/>
          <w:szCs w:val="18"/>
        </w:rPr>
        <w:t xml:space="preserve"> if it changes.  21Vianet will use this information to contact Customer as detailed in the Privacy Statement. Customer warrants that the information Customer provides is true, </w:t>
      </w:r>
      <w:proofErr w:type="gramStart"/>
      <w:r w:rsidRPr="00C6148A">
        <w:rPr>
          <w:color w:val="000000" w:themeColor="text1"/>
          <w:sz w:val="18"/>
          <w:szCs w:val="18"/>
        </w:rPr>
        <w:t>complete</w:t>
      </w:r>
      <w:proofErr w:type="gramEnd"/>
      <w:r w:rsidRPr="00C6148A">
        <w:rPr>
          <w:color w:val="000000" w:themeColor="text1"/>
          <w:sz w:val="18"/>
          <w:szCs w:val="18"/>
        </w:rPr>
        <w:t xml:space="preserve"> and valid, and Customer</w:t>
      </w:r>
      <w:r w:rsidRPr="00C6148A" w:rsidDel="00473241">
        <w:rPr>
          <w:color w:val="000000" w:themeColor="text1"/>
          <w:sz w:val="18"/>
          <w:szCs w:val="18"/>
        </w:rPr>
        <w:t xml:space="preserve"> </w:t>
      </w:r>
      <w:r w:rsidRPr="00C6148A">
        <w:rPr>
          <w:color w:val="000000" w:themeColor="text1"/>
          <w:sz w:val="18"/>
          <w:szCs w:val="18"/>
        </w:rPr>
        <w:t>is wholly responsible for the consequences if it is not.</w:t>
      </w:r>
    </w:p>
    <w:p w14:paraId="5E1A45D0" w14:textId="77777777" w:rsidR="009B4E77" w:rsidRPr="00C6148A" w:rsidRDefault="009B4E77" w:rsidP="00306A6D">
      <w:pPr>
        <w:pStyle w:val="ProductList-Body"/>
      </w:pPr>
    </w:p>
    <w:p w14:paraId="66221BFD" w14:textId="25FD1757" w:rsidR="00AD5F09" w:rsidRPr="00C6148A" w:rsidRDefault="008B6C64" w:rsidP="1A67E690">
      <w:pPr>
        <w:pStyle w:val="ProductList-SubSubSectionHeading"/>
        <w:outlineLvl w:val="1"/>
      </w:pPr>
      <w:bookmarkStart w:id="90" w:name="_Toc29979176"/>
      <w:bookmarkStart w:id="91" w:name="_Toc67665538"/>
      <w:bookmarkStart w:id="92" w:name="_Toc117259435"/>
      <w:bookmarkStart w:id="93" w:name="_Toc132986071"/>
      <w:r w:rsidRPr="00C6148A">
        <w:t>Other</w:t>
      </w:r>
      <w:bookmarkEnd w:id="90"/>
      <w:bookmarkEnd w:id="91"/>
      <w:bookmarkEnd w:id="92"/>
      <w:bookmarkEnd w:id="93"/>
    </w:p>
    <w:p w14:paraId="550B6004" w14:textId="52F09A40" w:rsidR="00A0314A" w:rsidRPr="00C6148A" w:rsidRDefault="00A0314A" w:rsidP="00306A6D">
      <w:pPr>
        <w:pStyle w:val="ProductList-Body"/>
      </w:pPr>
    </w:p>
    <w:p w14:paraId="47C9B2AC" w14:textId="77777777" w:rsidR="0084654B" w:rsidRPr="00C6148A" w:rsidRDefault="0084654B" w:rsidP="0084654B">
      <w:pPr>
        <w:pStyle w:val="ProductList-Body"/>
        <w:ind w:left="180"/>
        <w:outlineLvl w:val="2"/>
        <w:rPr>
          <w:color w:val="0072C6"/>
        </w:rPr>
      </w:pPr>
      <w:bookmarkStart w:id="94" w:name="_Toc487134000"/>
      <w:r w:rsidRPr="00C6148A">
        <w:rPr>
          <w:b/>
          <w:color w:val="0072C6"/>
        </w:rPr>
        <w:t>Non-21Vianet Products</w:t>
      </w:r>
    </w:p>
    <w:p w14:paraId="6A71F9B7" w14:textId="34168E3A" w:rsidR="00C64CBB" w:rsidRPr="00C6148A" w:rsidRDefault="0084654B" w:rsidP="00C91713">
      <w:pPr>
        <w:pStyle w:val="ProductList-Body"/>
        <w:ind w:left="158"/>
      </w:pPr>
      <w:r w:rsidRPr="00C6148A">
        <w:t xml:space="preserve">21Vianet may make Non-21Vianet Products available to </w:t>
      </w:r>
      <w:proofErr w:type="gramStart"/>
      <w:r w:rsidRPr="00C6148A">
        <w:t>Customer</w:t>
      </w:r>
      <w:proofErr w:type="gramEnd"/>
      <w:r w:rsidRPr="00C6148A">
        <w:t xml:space="preserve">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C6148A">
        <w:t xml:space="preserve">the 21Vianet </w:t>
      </w:r>
      <w:r w:rsidRPr="00C6148A">
        <w:t>Customer</w:t>
      </w:r>
      <w:r w:rsidR="00124BD1" w:rsidRPr="00C6148A">
        <w:t xml:space="preserve"> </w:t>
      </w:r>
      <w:r w:rsidR="00B40D5B" w:rsidRPr="00C6148A">
        <w:t>A</w:t>
      </w:r>
      <w:r w:rsidRPr="00C6148A">
        <w:t xml:space="preserve">greement. For Customer’s convenience, 21Vianet may include charges for certain Non-21Vianet Product as part of Customer’s bill for Online Services. 21Vianet, however, assumes no responsibility or liability whatsoever for any Non-21vianet Product. </w:t>
      </w:r>
      <w:proofErr w:type="gramStart"/>
      <w:r w:rsidRPr="00C6148A">
        <w:t>Customer</w:t>
      </w:r>
      <w:proofErr w:type="gramEnd"/>
      <w:r w:rsidRPr="00C6148A">
        <w:t xml:space="preserve">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80"/>
      <w:bookmarkEnd w:id="94"/>
    </w:p>
    <w:p w14:paraId="3BF89769" w14:textId="77777777" w:rsidR="001105BD" w:rsidRPr="00C6148A" w:rsidRDefault="001105BD" w:rsidP="00C91713">
      <w:pPr>
        <w:pStyle w:val="ProductList-Body"/>
        <w:ind w:left="158"/>
      </w:pPr>
    </w:p>
    <w:p w14:paraId="69961FA1" w14:textId="77777777" w:rsidR="001105BD" w:rsidRPr="00C6148A" w:rsidRDefault="001105BD" w:rsidP="00B51DFE">
      <w:pPr>
        <w:pStyle w:val="ProductList-Body"/>
        <w:ind w:left="180"/>
        <w:outlineLvl w:val="2"/>
        <w:rPr>
          <w:b/>
          <w:color w:val="0072C6"/>
        </w:rPr>
      </w:pPr>
      <w:bookmarkStart w:id="95" w:name="GeneralTerms_Previews"/>
      <w:r w:rsidRPr="00C6148A">
        <w:rPr>
          <w:b/>
          <w:color w:val="0072C6"/>
        </w:rPr>
        <w:t>Previews</w:t>
      </w:r>
    </w:p>
    <w:bookmarkEnd w:id="95"/>
    <w:p w14:paraId="3F485588" w14:textId="24B3C9D1" w:rsidR="001105BD" w:rsidRPr="00C6148A" w:rsidRDefault="001105BD" w:rsidP="001105BD">
      <w:pPr>
        <w:pStyle w:val="ProductList-Body"/>
        <w:ind w:left="180"/>
      </w:pPr>
      <w:r w:rsidRPr="00C6148A">
        <w:lastRenderedPageBreak/>
        <w:t>PREVIEWS ARE PROVIDED "AS-IS," "WITH ALL FAULTS," AND "AS AVAILABLE," as described herein. Previews</w:t>
      </w:r>
      <w:r w:rsidR="00C86BA1" w:rsidRPr="00C6148A">
        <w:t xml:space="preserve"> </w:t>
      </w:r>
      <w:r w:rsidRPr="00C6148A">
        <w:t xml:space="preserve">may not be covered by customer support. We may change or discontinue Previews at any time without notice. We may also choose not to make a Preview service generally commercially available. </w:t>
      </w:r>
    </w:p>
    <w:p w14:paraId="5506076A" w14:textId="77777777" w:rsidR="001105BD" w:rsidRPr="00C6148A" w:rsidRDefault="001105BD" w:rsidP="001105BD">
      <w:pPr>
        <w:pStyle w:val="ProductList-Body"/>
        <w:ind w:left="180"/>
      </w:pPr>
    </w:p>
    <w:p w14:paraId="63575282" w14:textId="77777777" w:rsidR="001105BD" w:rsidRPr="00C6148A" w:rsidRDefault="001105BD" w:rsidP="001105BD">
      <w:pPr>
        <w:pStyle w:val="ProductList-Body"/>
        <w:ind w:left="180"/>
      </w:pPr>
      <w:r w:rsidRPr="00C6148A">
        <w:t xml:space="preserve">Unless otherwise noted in a separate agreement, Previews are not included in the SLA for the corresponding Online Service.  </w:t>
      </w:r>
    </w:p>
    <w:p w14:paraId="28053FBC" w14:textId="77777777" w:rsidR="001105BD" w:rsidRPr="00C6148A" w:rsidRDefault="001105BD" w:rsidP="001105BD">
      <w:pPr>
        <w:pStyle w:val="ProductList-Body"/>
        <w:ind w:left="180"/>
      </w:pPr>
    </w:p>
    <w:p w14:paraId="6C6AE876" w14:textId="15B4AE0C" w:rsidR="001105BD" w:rsidRPr="00C6148A" w:rsidRDefault="001105BD" w:rsidP="001105BD">
      <w:pPr>
        <w:pStyle w:val="ProductList-Body"/>
        <w:ind w:left="180"/>
      </w:pPr>
      <w:r w:rsidRPr="00C6148A">
        <w:t xml:space="preserve">Providing “Feedback” (suggestions, comments, feedback, ideas, or know-how, in any form) to </w:t>
      </w:r>
      <w:r w:rsidR="00B2756A" w:rsidRPr="00C6148A">
        <w:t>21Vianet</w:t>
      </w:r>
      <w:r w:rsidRPr="00C6148A">
        <w:t xml:space="preserve"> about Preview services is voluntary.  </w:t>
      </w:r>
      <w:r w:rsidR="00B2756A" w:rsidRPr="00C6148A">
        <w:t>21Vianet</w:t>
      </w:r>
      <w:r w:rsidRPr="00C6148A">
        <w:t xml:space="preserve"> is under no obligation to post or use any Feedback. By providing Feedback to </w:t>
      </w:r>
      <w:r w:rsidR="00B2756A" w:rsidRPr="00C6148A">
        <w:t>21Vianet</w:t>
      </w:r>
      <w:r w:rsidRPr="00C6148A">
        <w:t xml:space="preserve">, Customer (and anyone providing Feedback through Customer) irrevocably and perpetually grant to </w:t>
      </w:r>
      <w:r w:rsidR="00B2756A" w:rsidRPr="00C6148A">
        <w:t>21Vianet</w:t>
      </w:r>
      <w:r w:rsidRPr="00C6148A">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rsidRPr="00C6148A">
        <w:t>21Vianet</w:t>
      </w:r>
      <w:r w:rsidRPr="00C6148A">
        <w:t xml:space="preserve"> or others),  without attribution  in any way and for any purpose.</w:t>
      </w:r>
    </w:p>
    <w:p w14:paraId="5C64D68D" w14:textId="77777777" w:rsidR="001105BD" w:rsidRPr="00C6148A" w:rsidRDefault="001105BD" w:rsidP="001105BD">
      <w:pPr>
        <w:pStyle w:val="ProductList-Body"/>
        <w:ind w:left="180"/>
      </w:pPr>
      <w:r w:rsidRPr="00C6148A">
        <w:t xml:space="preserve"> </w:t>
      </w:r>
    </w:p>
    <w:p w14:paraId="2AA3D103" w14:textId="38BBA2D6" w:rsidR="001105BD" w:rsidRPr="00C6148A" w:rsidRDefault="001105BD" w:rsidP="00B51DFE">
      <w:pPr>
        <w:pStyle w:val="ProductList-Body"/>
        <w:keepNext/>
        <w:ind w:left="158"/>
      </w:pPr>
      <w:r w:rsidRPr="00C6148A">
        <w:t xml:space="preserve">Customer warrants that 1) it will not provide Feedback that is subject to a license requiring </w:t>
      </w:r>
      <w:r w:rsidR="007049DE" w:rsidRPr="00C6148A">
        <w:t>21Vianet</w:t>
      </w:r>
      <w:r w:rsidRPr="00C6148A">
        <w:t xml:space="preserve"> to license anything to third parties because </w:t>
      </w:r>
      <w:r w:rsidR="007049DE" w:rsidRPr="00C6148A">
        <w:t>21Vianet</w:t>
      </w:r>
      <w:r w:rsidRPr="00C6148A">
        <w:t xml:space="preserve"> exercises any of the above rights in Customer’s Feedback; and 2) it owns or otherwise controls </w:t>
      </w:r>
      <w:proofErr w:type="gramStart"/>
      <w:r w:rsidRPr="00C6148A">
        <w:t>all of</w:t>
      </w:r>
      <w:proofErr w:type="gramEnd"/>
      <w:r w:rsidRPr="00C6148A">
        <w:t xml:space="preserve"> the rights to such Feedback and that no such Feedback is subject to any third-party rights (including any personality or publicity rights).</w:t>
      </w:r>
    </w:p>
    <w:p w14:paraId="55F21570" w14:textId="2F63D6A9" w:rsidR="00306A6D" w:rsidRPr="00C6148A" w:rsidRDefault="00C64CBB" w:rsidP="00626CA1">
      <w:pPr>
        <w:pStyle w:val="ProductList-Body"/>
        <w:spacing w:before="240"/>
        <w:ind w:left="180"/>
        <w:outlineLvl w:val="2"/>
        <w:rPr>
          <w:color w:val="0072C6"/>
        </w:rPr>
      </w:pPr>
      <w:bookmarkStart w:id="96" w:name="_Toc487134008"/>
      <w:bookmarkStart w:id="97" w:name="CompetitiveBenchmarking"/>
      <w:r w:rsidRPr="00C6148A">
        <w:rPr>
          <w:b/>
          <w:color w:val="0072C6"/>
        </w:rPr>
        <w:t>Competitive Benchmarking</w:t>
      </w:r>
      <w:bookmarkEnd w:id="96"/>
      <w:bookmarkEnd w:id="97"/>
    </w:p>
    <w:p w14:paraId="7953DB1C" w14:textId="3AFF753C" w:rsidR="00306A6D" w:rsidRPr="00C6148A" w:rsidRDefault="00C64CBB" w:rsidP="001B402C">
      <w:pPr>
        <w:pStyle w:val="ProductList-Body"/>
        <w:ind w:left="158"/>
      </w:pPr>
      <w:r w:rsidRPr="00C6148A">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C6148A" w:rsidRDefault="00730B3A" w:rsidP="00A914BF">
      <w:pPr>
        <w:pStyle w:val="ProductList-Body"/>
        <w:sectPr w:rsidR="00730B3A" w:rsidRPr="00C6148A" w:rsidSect="00A61B2A">
          <w:footerReference w:type="default" r:id="rId22"/>
          <w:footerReference w:type="first" r:id="rId23"/>
          <w:pgSz w:w="12240" w:h="15840"/>
          <w:pgMar w:top="1440" w:right="720" w:bottom="1440" w:left="720" w:header="720" w:footer="720" w:gutter="0"/>
          <w:cols w:space="720"/>
          <w:titlePg/>
          <w:docGrid w:linePitch="360"/>
        </w:sectPr>
      </w:pPr>
      <w:bookmarkStart w:id="98" w:name="_Toc487134010"/>
    </w:p>
    <w:p w14:paraId="38E381EB" w14:textId="77777777" w:rsidR="00FD5CB1" w:rsidRPr="00C6148A" w:rsidRDefault="00FD5CB1" w:rsidP="00626CA1">
      <w:pPr>
        <w:pStyle w:val="ProductList-Body"/>
        <w:spacing w:before="240"/>
        <w:ind w:left="180"/>
        <w:outlineLvl w:val="2"/>
        <w:rPr>
          <w:b/>
          <w:bCs/>
          <w:color w:val="0072C6"/>
        </w:rPr>
      </w:pPr>
      <w:bookmarkStart w:id="99" w:name="GeneralTerms_GovCustomers"/>
      <w:bookmarkStart w:id="100" w:name="PrivacyandSecurityTerms"/>
      <w:r w:rsidRPr="00C6148A">
        <w:rPr>
          <w:b/>
          <w:bCs/>
          <w:color w:val="0072C6"/>
        </w:rPr>
        <w:t>Government Customers</w:t>
      </w:r>
    </w:p>
    <w:bookmarkEnd w:id="99"/>
    <w:p w14:paraId="46C25909" w14:textId="77777777" w:rsidR="00657493" w:rsidRPr="00C6148A" w:rsidRDefault="00FD5CB1" w:rsidP="00B51DFE">
      <w:pPr>
        <w:pStyle w:val="ProductList-Body"/>
        <w:ind w:left="180"/>
      </w:pPr>
      <w:r w:rsidRPr="00C6148A" w:rsidDel="00D72F9D">
        <w:t xml:space="preserve">If Customer is a government entity, </w:t>
      </w:r>
      <w:r w:rsidR="004C3E53" w:rsidRPr="00C6148A">
        <w:rPr>
          <w:rFonts w:hint="eastAsia"/>
          <w:lang w:eastAsia="zh-CN"/>
        </w:rPr>
        <w:t>i</w:t>
      </w:r>
      <w:r w:rsidRPr="00C6148A" w:rsidDel="00D72F9D">
        <w:t xml:space="preserve">n compliance with applicable laws and regulations, </w:t>
      </w:r>
      <w:r w:rsidR="0049662A" w:rsidRPr="00C6148A">
        <w:t>21V</w:t>
      </w:r>
      <w:r w:rsidR="00982752" w:rsidRPr="00C6148A">
        <w:t>ianet</w:t>
      </w:r>
      <w:r w:rsidRPr="00C6148A" w:rsidDel="00D72F9D">
        <w:t xml:space="preserve"> and Customer acknowledge that the </w:t>
      </w:r>
      <w:r w:rsidRPr="00C6148A">
        <w:t>Online Services</w:t>
      </w:r>
      <w:r w:rsidRPr="00C6148A" w:rsidDel="00D72F9D">
        <w:t xml:space="preserve"> are for the sole benefit and use of Customer and not provided for the personal use or benefit of any individual government employee.</w:t>
      </w:r>
    </w:p>
    <w:p w14:paraId="3482C09A" w14:textId="51D4FAEC" w:rsidR="001214C1" w:rsidRPr="00C6148A" w:rsidRDefault="001214C1" w:rsidP="00B51DFE">
      <w:pPr>
        <w:pStyle w:val="ProductList-Body"/>
        <w:ind w:left="180"/>
      </w:pPr>
      <w:r w:rsidRPr="00C6148A">
        <w:br w:type="page"/>
      </w:r>
    </w:p>
    <w:p w14:paraId="1CD8F75B" w14:textId="77777777" w:rsidR="0077719E" w:rsidRPr="00C6148A" w:rsidRDefault="0077719E" w:rsidP="00201184">
      <w:pPr>
        <w:pStyle w:val="ProductList-Body"/>
        <w:numPr>
          <w:ilvl w:val="0"/>
          <w:numId w:val="17"/>
        </w:numPr>
        <w:tabs>
          <w:tab w:val="num" w:pos="360"/>
        </w:tabs>
        <w:sectPr w:rsidR="0077719E" w:rsidRPr="00C6148A" w:rsidSect="00881735">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720" w:bottom="1440" w:left="720" w:header="720" w:footer="720" w:gutter="0"/>
          <w:cols w:space="720"/>
          <w:titlePg/>
          <w:docGrid w:linePitch="360"/>
        </w:sectPr>
      </w:pPr>
      <w:bookmarkStart w:id="101" w:name="_Toc29979177"/>
    </w:p>
    <w:p w14:paraId="1423F527" w14:textId="15DCC156" w:rsidR="000E6ED8" w:rsidRPr="00C6148A" w:rsidRDefault="00272578" w:rsidP="00C6148A">
      <w:pPr>
        <w:pStyle w:val="ProductList-SectionHeading"/>
        <w:outlineLvl w:val="0"/>
      </w:pPr>
      <w:bookmarkStart w:id="102" w:name="_Toc487134028"/>
      <w:bookmarkStart w:id="103" w:name="_Toc29979191"/>
      <w:bookmarkStart w:id="104" w:name="_Toc117259436"/>
      <w:bookmarkStart w:id="105" w:name="OnlineServiceSpecificTerms"/>
      <w:bookmarkStart w:id="106" w:name="_Toc132986072"/>
      <w:bookmarkEnd w:id="98"/>
      <w:bookmarkEnd w:id="100"/>
      <w:bookmarkEnd w:id="101"/>
      <w:r w:rsidRPr="00C6148A">
        <w:lastRenderedPageBreak/>
        <w:t>Online Service</w:t>
      </w:r>
      <w:r w:rsidR="00E33C92" w:rsidRPr="00C6148A">
        <w:t xml:space="preserve"> </w:t>
      </w:r>
      <w:r w:rsidRPr="00C6148A">
        <w:t>Specific</w:t>
      </w:r>
      <w:r w:rsidR="00E33C92" w:rsidRPr="00C6148A">
        <w:t xml:space="preserve"> </w:t>
      </w:r>
      <w:r w:rsidRPr="00C6148A">
        <w:t>Terms</w:t>
      </w:r>
      <w:bookmarkEnd w:id="102"/>
      <w:bookmarkEnd w:id="103"/>
      <w:bookmarkEnd w:id="104"/>
      <w:bookmarkEnd w:id="106"/>
    </w:p>
    <w:p w14:paraId="3B9E80E0" w14:textId="03CDCB88" w:rsidR="000E6ED8" w:rsidRPr="008F0D0D" w:rsidRDefault="005D5502" w:rsidP="00A914BF">
      <w:pPr>
        <w:pStyle w:val="ProductList-Body"/>
      </w:pPr>
      <w:bookmarkStart w:id="107" w:name="_Toc67665539"/>
      <w:bookmarkEnd w:id="105"/>
      <w:r w:rsidRPr="00C6148A">
        <w:t>In addition to the General Terms</w:t>
      </w:r>
      <w:bookmarkEnd w:id="107"/>
      <w:r w:rsidRPr="00C6148A">
        <w:t xml:space="preserve"> for Online Services above, the following Online Service-specific terms apply to the listed Online Services. In the event of any conflict or inconsistency between the General </w:t>
      </w:r>
      <w:r w:rsidRPr="008F0D0D">
        <w:t xml:space="preserve">Terms and the Online Service-specific terms, the Online Service-specific terms shall prevail as to the applicable Online Services. </w:t>
      </w:r>
      <w:r w:rsidR="00272578" w:rsidRPr="008F0D0D">
        <w:t>If an Online Service is not listed below, it does not have any Online Service-specific terms.</w:t>
      </w:r>
    </w:p>
    <w:p w14:paraId="4AC2E2E6" w14:textId="77777777" w:rsidR="000E6ED8" w:rsidRPr="008F0D0D" w:rsidRDefault="000E6ED8" w:rsidP="00A914BF">
      <w:pPr>
        <w:pStyle w:val="ProductList-Body"/>
      </w:pPr>
    </w:p>
    <w:p w14:paraId="31875D02" w14:textId="758250D8" w:rsidR="000E6ED8" w:rsidRPr="00C6148A" w:rsidRDefault="00272578" w:rsidP="009B17C3">
      <w:pPr>
        <w:pStyle w:val="ProductList-OfferingGroupHeading"/>
        <w:outlineLvl w:val="1"/>
      </w:pPr>
      <w:bookmarkStart w:id="108" w:name="MicrosoftAzureServices"/>
      <w:bookmarkStart w:id="109" w:name="_Toc487134029"/>
      <w:bookmarkStart w:id="110" w:name="_Toc29979192"/>
      <w:bookmarkStart w:id="111" w:name="_Toc67665554"/>
      <w:bookmarkStart w:id="112" w:name="_Toc117259437"/>
      <w:bookmarkStart w:id="113" w:name="_Toc132986073"/>
      <w:r w:rsidRPr="008F0D0D">
        <w:t>Microsoft Azure Services</w:t>
      </w:r>
      <w:bookmarkEnd w:id="108"/>
      <w:bookmarkEnd w:id="109"/>
      <w:bookmarkEnd w:id="110"/>
      <w:bookmarkEnd w:id="111"/>
      <w:bookmarkEnd w:id="112"/>
      <w:bookmarkEnd w:id="113"/>
    </w:p>
    <w:p w14:paraId="457D7390" w14:textId="77777777" w:rsidR="00656107" w:rsidRPr="00C6148A" w:rsidRDefault="00656107" w:rsidP="00D12FE5">
      <w:pPr>
        <w:pStyle w:val="ProductList-Body"/>
      </w:pPr>
    </w:p>
    <w:p w14:paraId="7472FC6E" w14:textId="761A50DB" w:rsidR="00272578" w:rsidRPr="00C6148A" w:rsidRDefault="009616E2" w:rsidP="00CC34E7">
      <w:pPr>
        <w:pStyle w:val="ProductList-Body"/>
        <w:rPr>
          <w:b/>
          <w:color w:val="00188F"/>
        </w:rPr>
      </w:pPr>
      <w:r w:rsidRPr="00C6148A">
        <w:rPr>
          <w:b/>
          <w:color w:val="00188F"/>
        </w:rPr>
        <w:t>Definitions</w:t>
      </w:r>
    </w:p>
    <w:p w14:paraId="7A4AF654" w14:textId="72F1E970" w:rsidR="00272578" w:rsidRPr="00C6148A" w:rsidRDefault="00F630E8" w:rsidP="00EB38EC">
      <w:pPr>
        <w:pStyle w:val="ProductList-Body"/>
        <w:spacing w:after="120"/>
      </w:pPr>
      <w:r w:rsidRPr="00C6148A" w:rsidDel="00F630E8">
        <w:t xml:space="preserve"> </w:t>
      </w:r>
      <w:r w:rsidR="009616E2" w:rsidRPr="00C6148A">
        <w:t>“</w:t>
      </w:r>
      <w:r w:rsidR="00272578" w:rsidRPr="00C6148A">
        <w:t>Customer Solution</w:t>
      </w:r>
      <w:r w:rsidR="009616E2" w:rsidRPr="00C6148A">
        <w:t>”</w:t>
      </w:r>
      <w:r w:rsidR="00272578" w:rsidRPr="00C6148A">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C6148A" w:rsidRDefault="009616E2" w:rsidP="005131E6">
      <w:pPr>
        <w:pStyle w:val="ProductList-Body"/>
        <w:spacing w:after="120"/>
      </w:pPr>
      <w:r w:rsidRPr="00C6148A">
        <w:t>“</w:t>
      </w:r>
      <w:r w:rsidR="00272578" w:rsidRPr="00C6148A">
        <w:t>Microsoft Azure Services</w:t>
      </w:r>
      <w:r w:rsidRPr="00C6148A">
        <w:t>”</w:t>
      </w:r>
      <w:r w:rsidR="00272578" w:rsidRPr="00C6148A">
        <w:t xml:space="preserve"> means the Microsoft services and features identified at </w:t>
      </w:r>
      <w:r w:rsidR="002B069D" w:rsidRPr="00C6148A">
        <w:t>https://www.azure.cn/zh-cn/support/service-dashboard/</w:t>
      </w:r>
      <w:r w:rsidR="00272578" w:rsidRPr="00C6148A">
        <w:t xml:space="preserve">, except </w:t>
      </w:r>
      <w:r w:rsidR="00D93994" w:rsidRPr="00C6148A">
        <w:t>those</w:t>
      </w:r>
      <w:r w:rsidR="00272578" w:rsidRPr="00C6148A">
        <w:t xml:space="preserve"> licensed separately.</w:t>
      </w:r>
      <w:r w:rsidR="00D93994" w:rsidRPr="00C6148A">
        <w:t xml:space="preserve"> </w:t>
      </w:r>
      <w:r w:rsidR="00B105CB" w:rsidRPr="00C6148A">
        <w:t>“</w:t>
      </w:r>
      <w:r w:rsidR="00D93994" w:rsidRPr="00C6148A">
        <w:t>Microsoft Azure Services</w:t>
      </w:r>
      <w:r w:rsidR="00B105CB" w:rsidRPr="00C6148A">
        <w:t>”</w:t>
      </w:r>
      <w:r w:rsidR="00D93994" w:rsidRPr="00C6148A">
        <w:t xml:space="preserve"> includes any </w:t>
      </w:r>
      <w:proofErr w:type="gramStart"/>
      <w:r w:rsidR="00D93994" w:rsidRPr="00C6148A">
        <w:t>open source</w:t>
      </w:r>
      <w:proofErr w:type="gramEnd"/>
      <w:r w:rsidR="00D93994" w:rsidRPr="00C6148A">
        <w:t xml:space="preserve"> components incorporated by Microsoft in those services and features.</w:t>
      </w:r>
    </w:p>
    <w:p w14:paraId="42E5AC52" w14:textId="5B61157B" w:rsidR="008E426F" w:rsidRPr="00C6148A" w:rsidRDefault="008E426F" w:rsidP="00272578">
      <w:pPr>
        <w:pStyle w:val="ProductList-Body"/>
      </w:pPr>
    </w:p>
    <w:p w14:paraId="09F83536" w14:textId="77777777" w:rsidR="009616E2" w:rsidRPr="00C6148A" w:rsidRDefault="00272578" w:rsidP="00927DFB">
      <w:pPr>
        <w:pStyle w:val="ProductList-Body"/>
        <w:rPr>
          <w:b/>
          <w:color w:val="00188F"/>
        </w:rPr>
      </w:pPr>
      <w:r w:rsidRPr="00C6148A">
        <w:rPr>
          <w:b/>
          <w:color w:val="00188F"/>
        </w:rPr>
        <w:t>Limitations</w:t>
      </w:r>
    </w:p>
    <w:p w14:paraId="23A765D2" w14:textId="121DFCA9" w:rsidR="00272578" w:rsidRPr="00C6148A" w:rsidRDefault="00272578" w:rsidP="009616E2">
      <w:pPr>
        <w:pStyle w:val="ProductList-Body"/>
      </w:pPr>
      <w:r w:rsidRPr="00C6148A">
        <w:t>Customer may not</w:t>
      </w:r>
    </w:p>
    <w:p w14:paraId="67F9EDEC" w14:textId="77777777" w:rsidR="00272578" w:rsidRPr="00C6148A" w:rsidRDefault="00272578" w:rsidP="00201184">
      <w:pPr>
        <w:pStyle w:val="ProductList-Body"/>
        <w:numPr>
          <w:ilvl w:val="0"/>
          <w:numId w:val="13"/>
        </w:numPr>
        <w:ind w:left="450" w:hanging="270"/>
      </w:pPr>
      <w:r w:rsidRPr="00C6148A">
        <w:t>resell or redistribute the Microsoft Azure Services, or</w:t>
      </w:r>
    </w:p>
    <w:p w14:paraId="7A295F42" w14:textId="5F12F1CE" w:rsidR="00272578" w:rsidRPr="00C6148A" w:rsidRDefault="00272578" w:rsidP="00201184">
      <w:pPr>
        <w:pStyle w:val="ProductList-Body"/>
        <w:numPr>
          <w:ilvl w:val="0"/>
          <w:numId w:val="13"/>
        </w:numPr>
        <w:spacing w:before="40"/>
        <w:ind w:left="461" w:hanging="274"/>
      </w:pPr>
      <w:r w:rsidRPr="00C6148A">
        <w:t>allow multiple users to directly or indirectly access any Microsoft Azure Service feature that is made available on a per user basis (e.g., Active Directory Premium).</w:t>
      </w:r>
      <w:r w:rsidR="00463CC3" w:rsidRPr="00C6148A">
        <w:t xml:space="preserve"> </w:t>
      </w:r>
      <w:r w:rsidRPr="00C6148A">
        <w:t>Specific reassignment terms applicable to a Microsoft Azure Service feature may be provided in supplemental documentation for that feature.</w:t>
      </w:r>
    </w:p>
    <w:p w14:paraId="52BFF352" w14:textId="77777777" w:rsidR="009616E2" w:rsidRPr="00C6148A" w:rsidRDefault="009616E2" w:rsidP="00272578">
      <w:pPr>
        <w:pStyle w:val="ProductList-Body"/>
      </w:pPr>
    </w:p>
    <w:p w14:paraId="47217428" w14:textId="77777777" w:rsidR="009616E2" w:rsidRPr="00C6148A" w:rsidRDefault="00272578" w:rsidP="00927DFB">
      <w:pPr>
        <w:pStyle w:val="ProductList-Body"/>
        <w:rPr>
          <w:b/>
          <w:color w:val="00188F"/>
        </w:rPr>
      </w:pPr>
      <w:r w:rsidRPr="00C6148A">
        <w:rPr>
          <w:b/>
          <w:color w:val="00188F"/>
        </w:rPr>
        <w:t>Retirement of Services or Features</w:t>
      </w:r>
    </w:p>
    <w:p w14:paraId="20384FBB" w14:textId="60E70F72" w:rsidR="00272578" w:rsidRPr="00C6148A" w:rsidRDefault="003A54FA" w:rsidP="00272578">
      <w:pPr>
        <w:pStyle w:val="ProductList-Body"/>
      </w:pPr>
      <w:r w:rsidRPr="00C6148A">
        <w:t>21Vianet</w:t>
      </w:r>
      <w:r w:rsidR="00272578" w:rsidRPr="00C6148A">
        <w:t xml:space="preserve"> will provide Customer with 12 months’ notice before removing any material feature or functionality or discontinuing a service, unless security, legal or system performance considerations require an expedited removal.</w:t>
      </w:r>
      <w:r w:rsidR="00463CC3" w:rsidRPr="00C6148A">
        <w:t xml:space="preserve"> </w:t>
      </w:r>
      <w:r w:rsidR="00272578" w:rsidRPr="00C6148A">
        <w:t xml:space="preserve">This does not apply to </w:t>
      </w:r>
      <w:proofErr w:type="gramStart"/>
      <w:r w:rsidR="00272578" w:rsidRPr="00C6148A">
        <w:t>Previews</w:t>
      </w:r>
      <w:proofErr w:type="gramEnd"/>
    </w:p>
    <w:p w14:paraId="28E665C2" w14:textId="77777777" w:rsidR="009616E2" w:rsidRPr="00C6148A" w:rsidRDefault="009616E2" w:rsidP="00272578">
      <w:pPr>
        <w:pStyle w:val="ProductList-Body"/>
      </w:pPr>
    </w:p>
    <w:p w14:paraId="209E464C" w14:textId="77777777" w:rsidR="009616E2" w:rsidRPr="00C6148A" w:rsidRDefault="00272578" w:rsidP="00927DFB">
      <w:pPr>
        <w:pStyle w:val="ProductList-Body"/>
        <w:rPr>
          <w:b/>
          <w:color w:val="00188F"/>
          <w:lang w:eastAsia="zh-CN"/>
        </w:rPr>
      </w:pPr>
      <w:r w:rsidRPr="00C6148A">
        <w:rPr>
          <w:b/>
          <w:color w:val="00188F"/>
        </w:rPr>
        <w:t>Hosting Exception</w:t>
      </w:r>
    </w:p>
    <w:p w14:paraId="538ACDF4" w14:textId="03A12D3B" w:rsidR="00272578" w:rsidRPr="00C6148A" w:rsidRDefault="00272578" w:rsidP="00272578">
      <w:pPr>
        <w:pStyle w:val="ProductList-Body"/>
      </w:pPr>
      <w:proofErr w:type="gramStart"/>
      <w:r w:rsidRPr="00C6148A">
        <w:t>Customer</w:t>
      </w:r>
      <w:proofErr w:type="gramEnd"/>
      <w:r w:rsidRPr="00C6148A">
        <w:t xml:space="preserve"> may create and maintain a Customer Solution and, despite anything to the contrary in </w:t>
      </w:r>
      <w:r w:rsidR="00295C1C" w:rsidRPr="00C6148A">
        <w:t xml:space="preserve">the 21Vianet </w:t>
      </w:r>
      <w:r w:rsidR="00734214" w:rsidRPr="00C6148A">
        <w:t>Customer Agreement</w:t>
      </w:r>
      <w:r w:rsidRPr="00C6148A">
        <w:t>, combine Microsoft Azure Services with Customer Data owned or licensed by Customer or a third party, to create a Customer Solution using the Microsoft Azure Service and the Customer Data together.</w:t>
      </w:r>
      <w:r w:rsidR="00463CC3" w:rsidRPr="00C6148A">
        <w:t xml:space="preserve"> </w:t>
      </w:r>
      <w:r w:rsidRPr="00C6148A">
        <w:t xml:space="preserve">Customer may permit third parties to access and use </w:t>
      </w:r>
      <w:proofErr w:type="gramStart"/>
      <w:r w:rsidRPr="00C6148A">
        <w:t>the Microsoft</w:t>
      </w:r>
      <w:proofErr w:type="gramEnd"/>
      <w:r w:rsidRPr="00C6148A">
        <w:t xml:space="preserve"> Azure Services in connection with the use of that Customer Solution.</w:t>
      </w:r>
      <w:r w:rsidR="00463CC3" w:rsidRPr="00C6148A">
        <w:t xml:space="preserve"> </w:t>
      </w:r>
      <w:proofErr w:type="gramStart"/>
      <w:r w:rsidRPr="00C6148A">
        <w:t>Customer</w:t>
      </w:r>
      <w:proofErr w:type="gramEnd"/>
      <w:r w:rsidRPr="00C6148A">
        <w:t xml:space="preserve"> is responsible for that use and for ensuring that these terms and the terms and conditions of </w:t>
      </w:r>
      <w:r w:rsidR="00295C1C" w:rsidRPr="00C6148A">
        <w:t xml:space="preserve">the 21Vianet </w:t>
      </w:r>
      <w:r w:rsidR="00734214" w:rsidRPr="00C6148A">
        <w:t>Customer Agreement</w:t>
      </w:r>
      <w:r w:rsidRPr="00C6148A">
        <w:t xml:space="preserve"> are met by that use.</w:t>
      </w:r>
    </w:p>
    <w:p w14:paraId="42EB7CF9" w14:textId="77777777" w:rsidR="00186BF6" w:rsidRPr="00C6148A" w:rsidRDefault="00186BF6" w:rsidP="00272578">
      <w:pPr>
        <w:pStyle w:val="ProductList-Body"/>
      </w:pPr>
    </w:p>
    <w:p w14:paraId="2F8739E8" w14:textId="6D8FB17F" w:rsidR="00BB13A7" w:rsidRPr="00C6148A" w:rsidRDefault="00BB13A7" w:rsidP="00BB13A7">
      <w:pPr>
        <w:pStyle w:val="ProductList-Body"/>
        <w:rPr>
          <w:b/>
          <w:color w:val="00188F"/>
        </w:rPr>
      </w:pPr>
      <w:r w:rsidRPr="00C6148A">
        <w:rPr>
          <w:b/>
          <w:color w:val="00188F"/>
        </w:rPr>
        <w:t>Use of Software within Microsoft Azure</w:t>
      </w:r>
    </w:p>
    <w:p w14:paraId="0F0BF3D1" w14:textId="1B4873AD" w:rsidR="00272578" w:rsidRPr="00C6148A" w:rsidRDefault="00BB13A7" w:rsidP="00BB13A7">
      <w:pPr>
        <w:pStyle w:val="ProductList-Body"/>
      </w:pPr>
      <w:r w:rsidRPr="00C6148A">
        <w:t xml:space="preserve">For Microsoft software available within a Microsoft Azure Service, </w:t>
      </w:r>
      <w:r w:rsidR="003A54FA" w:rsidRPr="00C6148A">
        <w:t xml:space="preserve">21Vianet </w:t>
      </w:r>
      <w:r w:rsidRPr="00C6148A">
        <w:t>grants Customer a limited license to use the software only within the Microsoft Azure Service.</w:t>
      </w:r>
    </w:p>
    <w:p w14:paraId="31B193D4" w14:textId="77777777" w:rsidR="00CD7F8D" w:rsidRPr="00C6148A" w:rsidRDefault="00CD7F8D" w:rsidP="00BB13A7">
      <w:pPr>
        <w:pStyle w:val="ProductList-Body"/>
      </w:pPr>
    </w:p>
    <w:p w14:paraId="7253DB67" w14:textId="77207652" w:rsidR="005F013C" w:rsidRPr="00C6148A" w:rsidRDefault="005F013C" w:rsidP="005F013C">
      <w:pPr>
        <w:pStyle w:val="ProductList-Body"/>
        <w:rPr>
          <w:b/>
          <w:color w:val="00188F"/>
        </w:rPr>
      </w:pPr>
      <w:r w:rsidRPr="00C6148A">
        <w:rPr>
          <w:b/>
          <w:color w:val="00188F"/>
        </w:rPr>
        <w:t>Data Center Availability</w:t>
      </w:r>
    </w:p>
    <w:p w14:paraId="2E28A880" w14:textId="25724ED9" w:rsidR="002E22A2" w:rsidRPr="00C6148A" w:rsidRDefault="005F013C" w:rsidP="00272578">
      <w:pPr>
        <w:pStyle w:val="ProductList-Body"/>
      </w:pPr>
      <w:r w:rsidRPr="00C6148A">
        <w:t xml:space="preserve">Usage of data centers in certain regions may be </w:t>
      </w:r>
      <w:r w:rsidR="00E23C48" w:rsidRPr="00C6148A">
        <w:t>restricted</w:t>
      </w:r>
      <w:r w:rsidRPr="00C6148A">
        <w:t xml:space="preserve"> to Customers located in or near that region. For information on se</w:t>
      </w:r>
      <w:r w:rsidR="00207B92" w:rsidRPr="00C6148A">
        <w:t>rvice availability by region, please refer to</w:t>
      </w:r>
      <w:r w:rsidR="0099496D" w:rsidRPr="00C6148A">
        <w:t xml:space="preserve"> </w:t>
      </w:r>
      <w:r w:rsidR="00996081" w:rsidRPr="00C6148A">
        <w:t>https://www.azure.cn/zh-cn/home/features/what-is-azure/</w:t>
      </w:r>
    </w:p>
    <w:p w14:paraId="0597F066" w14:textId="58DF9105" w:rsidR="009616E2" w:rsidRPr="00C6148A" w:rsidRDefault="00272578" w:rsidP="00CE5B48">
      <w:pPr>
        <w:pStyle w:val="ProductList-Body"/>
        <w:keepNext/>
        <w:spacing w:before="240"/>
        <w:rPr>
          <w:b/>
          <w:color w:val="00188F"/>
        </w:rPr>
      </w:pPr>
      <w:r w:rsidRPr="00C6148A">
        <w:rPr>
          <w:b/>
          <w:color w:val="00188F"/>
        </w:rPr>
        <w:t>Sharing</w:t>
      </w:r>
    </w:p>
    <w:p w14:paraId="58955B29" w14:textId="458A86B8" w:rsidR="00272578" w:rsidRPr="00C6148A" w:rsidRDefault="00272578" w:rsidP="00272578">
      <w:pPr>
        <w:pStyle w:val="ProductList-Body"/>
      </w:pPr>
      <w:proofErr w:type="gramStart"/>
      <w:r w:rsidRPr="00C6148A">
        <w:t>The Microsoft</w:t>
      </w:r>
      <w:proofErr w:type="gramEnd"/>
      <w:r w:rsidRPr="00C6148A">
        <w:t xml:space="preserve"> Azure Services may provide the ability to share a Customer Solution and/or Customer Data with other Azure users and communities, or other third parties.</w:t>
      </w:r>
      <w:r w:rsidR="00463CC3" w:rsidRPr="00C6148A">
        <w:t xml:space="preserve"> </w:t>
      </w:r>
      <w:r w:rsidRPr="00C6148A">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C6148A">
        <w:t>21Vianet</w:t>
      </w:r>
      <w:r w:rsidRPr="00C6148A">
        <w:t xml:space="preserve"> to make them available to such users in a manner and location of its choosing.</w:t>
      </w:r>
    </w:p>
    <w:p w14:paraId="1BE904CB" w14:textId="77777777" w:rsidR="009616E2" w:rsidRPr="00C6148A" w:rsidRDefault="009616E2" w:rsidP="00272578">
      <w:pPr>
        <w:pStyle w:val="ProductList-Body"/>
      </w:pPr>
    </w:p>
    <w:p w14:paraId="3C9319FB" w14:textId="1AC547E7" w:rsidR="009616E2" w:rsidRPr="00C6148A" w:rsidRDefault="00BB13A7" w:rsidP="00927DFB">
      <w:pPr>
        <w:pStyle w:val="ProductList-Body"/>
        <w:rPr>
          <w:b/>
          <w:color w:val="00188F"/>
        </w:rPr>
      </w:pPr>
      <w:r w:rsidRPr="00C6148A">
        <w:rPr>
          <w:b/>
          <w:color w:val="00188F"/>
        </w:rPr>
        <w:t>Marketplace</w:t>
      </w:r>
    </w:p>
    <w:p w14:paraId="3107EC32" w14:textId="1CCB4FA9" w:rsidR="000E6ED8" w:rsidRPr="00C6148A" w:rsidRDefault="00272578" w:rsidP="00272578">
      <w:pPr>
        <w:pStyle w:val="ProductList-Body"/>
      </w:pPr>
      <w:r w:rsidRPr="00C6148A">
        <w:t>Microsoft Azure enables Customer to access or purchase Non-</w:t>
      </w:r>
      <w:r w:rsidR="003A54FA" w:rsidRPr="00C6148A">
        <w:t>21Vianet</w:t>
      </w:r>
      <w:r w:rsidRPr="00C6148A">
        <w:t xml:space="preserve"> Products through features such as</w:t>
      </w:r>
      <w:r w:rsidR="00BB13A7" w:rsidRPr="00C6148A">
        <w:t xml:space="preserve"> the</w:t>
      </w:r>
      <w:r w:rsidRPr="00C6148A">
        <w:t xml:space="preserve"> </w:t>
      </w:r>
      <w:r w:rsidR="003A54FA" w:rsidRPr="00C6148A">
        <w:t>21Vianet</w:t>
      </w:r>
      <w:r w:rsidRPr="00C6148A">
        <w:t xml:space="preserve"> Azure </w:t>
      </w:r>
      <w:r w:rsidR="00BB13A7" w:rsidRPr="00C6148A">
        <w:t>Marketplace</w:t>
      </w:r>
      <w:r w:rsidRPr="00C6148A">
        <w:t xml:space="preserve">, subject to separate terms </w:t>
      </w:r>
      <w:r w:rsidR="00B9378B" w:rsidRPr="00C6148A">
        <w:t xml:space="preserve">available at </w:t>
      </w:r>
      <w:hyperlink r:id="rId30" w:history="1">
        <w:r w:rsidR="00F4355D" w:rsidRPr="00C6148A">
          <w:rPr>
            <w:rStyle w:val="Hyperlink"/>
          </w:rPr>
          <w:t>https://docs.azure.cn/zh-cn/articles/azure-marketplace/publishagreement</w:t>
        </w:r>
      </w:hyperlink>
      <w:r w:rsidR="00F4355D" w:rsidRPr="00C6148A">
        <w:rPr>
          <w:rStyle w:val="Hyperlink"/>
        </w:rPr>
        <w:t xml:space="preserve"> .</w:t>
      </w:r>
      <w:r w:rsidR="00244C65" w:rsidRPr="00C6148A">
        <w:rPr>
          <w:rStyle w:val="Hyperlink"/>
        </w:rPr>
        <w:t xml:space="preserve">  </w:t>
      </w:r>
    </w:p>
    <w:p w14:paraId="5B3EE8EE" w14:textId="10AEF3F8" w:rsidR="009E04A1" w:rsidRPr="00C6148A" w:rsidRDefault="009E04A1" w:rsidP="00272578">
      <w:pPr>
        <w:pStyle w:val="ProductList-Body"/>
      </w:pPr>
    </w:p>
    <w:p w14:paraId="721F8EBA" w14:textId="7C2D2910" w:rsidR="006D54B9" w:rsidRPr="00C6148A" w:rsidRDefault="001828DA" w:rsidP="006D54B9">
      <w:pPr>
        <w:pStyle w:val="ProductList-Offering2Heading"/>
        <w:outlineLvl w:val="2"/>
      </w:pPr>
      <w:r w:rsidRPr="00C6148A">
        <w:t xml:space="preserve"> </w:t>
      </w:r>
      <w:bookmarkStart w:id="114" w:name="_Toc29979193"/>
      <w:bookmarkStart w:id="115" w:name="_Toc67665555"/>
      <w:bookmarkStart w:id="116" w:name="_Toc117259438"/>
      <w:bookmarkStart w:id="117" w:name="_Toc132986074"/>
      <w:r w:rsidR="00F52AC4" w:rsidRPr="00C6148A">
        <w:t>21Vianet Compute Pre-Purchase (CPP)</w:t>
      </w:r>
      <w:bookmarkEnd w:id="114"/>
      <w:bookmarkEnd w:id="115"/>
      <w:bookmarkEnd w:id="116"/>
      <w:bookmarkEnd w:id="117"/>
    </w:p>
    <w:p w14:paraId="3FB36849" w14:textId="4CC62F87" w:rsidR="006D54B9" w:rsidRPr="00C6148A" w:rsidRDefault="001828DA" w:rsidP="006D54B9">
      <w:pPr>
        <w:pStyle w:val="ProductList-Body"/>
      </w:pPr>
      <w:r w:rsidRPr="00C6148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6148A">
        <w:t xml:space="preserve">China </w:t>
      </w:r>
      <w:r w:rsidRPr="00C6148A">
        <w:t xml:space="preserve">East 1 Data Center or </w:t>
      </w:r>
      <w:r w:rsidR="003064CD" w:rsidRPr="00C6148A">
        <w:t xml:space="preserve">China </w:t>
      </w:r>
      <w:r w:rsidRPr="00C6148A">
        <w:t>North 1 Data Center, it represents the purchased CPPs have been successfully deployed.</w:t>
      </w:r>
      <w:r w:rsidR="00D576C7" w:rsidRPr="00C6148A">
        <w:t xml:space="preserve"> </w:t>
      </w:r>
    </w:p>
    <w:p w14:paraId="292A60C7" w14:textId="77777777" w:rsidR="00E53C6A" w:rsidRPr="00C6148A" w:rsidRDefault="00E53C6A" w:rsidP="006D54B9">
      <w:pPr>
        <w:pStyle w:val="ProductList-Body"/>
      </w:pPr>
    </w:p>
    <w:p w14:paraId="32166E4D" w14:textId="77777777" w:rsidR="00E53C6A" w:rsidRPr="00C6148A" w:rsidRDefault="00E53C6A" w:rsidP="00E53C6A">
      <w:pPr>
        <w:pStyle w:val="ProductList-Offering2Heading"/>
        <w:outlineLvl w:val="2"/>
      </w:pPr>
      <w:bookmarkStart w:id="118" w:name="_Toc67665556"/>
      <w:bookmarkStart w:id="119" w:name="_Toc117259439"/>
      <w:bookmarkStart w:id="120" w:name="_Toc132986075"/>
      <w:r w:rsidRPr="00C6148A">
        <w:t>Azure SQL Edge</w:t>
      </w:r>
      <w:bookmarkEnd w:id="118"/>
      <w:bookmarkEnd w:id="119"/>
      <w:bookmarkEnd w:id="120"/>
    </w:p>
    <w:p w14:paraId="1D80FD64" w14:textId="77777777" w:rsidR="00F5001B" w:rsidRPr="00C6148A" w:rsidRDefault="00F5001B" w:rsidP="00F5001B">
      <w:pPr>
        <w:pStyle w:val="ProductList-ClauseHeading"/>
        <w:keepNext w:val="0"/>
      </w:pPr>
      <w:r w:rsidRPr="00C6148A">
        <w:t>Definitions</w:t>
      </w:r>
    </w:p>
    <w:p w14:paraId="7885A77D" w14:textId="77777777" w:rsidR="00F5001B" w:rsidRPr="00C6148A" w:rsidRDefault="00F5001B" w:rsidP="00F5001B">
      <w:pPr>
        <w:pStyle w:val="ProductList-Body"/>
      </w:pPr>
      <w:r w:rsidRPr="00C6148A">
        <w:t>“IoT Device” means a computing device that (</w:t>
      </w:r>
      <w:proofErr w:type="spellStart"/>
      <w:r w:rsidRPr="00C6148A">
        <w:t>i</w:t>
      </w:r>
      <w:proofErr w:type="spellEnd"/>
      <w:r w:rsidRPr="00C6148A">
        <w:t xml:space="preserve">)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C6148A" w:rsidRDefault="00F5001B" w:rsidP="00F5001B">
      <w:pPr>
        <w:pStyle w:val="ProductList-Body"/>
      </w:pPr>
    </w:p>
    <w:p w14:paraId="0E24AF57" w14:textId="77777777" w:rsidR="00F5001B" w:rsidRPr="00C6148A" w:rsidRDefault="00F5001B" w:rsidP="00F5001B">
      <w:pPr>
        <w:pStyle w:val="ProductList-ClauseHeading"/>
        <w:keepNext w:val="0"/>
      </w:pPr>
      <w:r w:rsidRPr="00C6148A">
        <w:t xml:space="preserve">Use of Azure SQL Edge </w:t>
      </w:r>
    </w:p>
    <w:p w14:paraId="30674F1C" w14:textId="77777777" w:rsidR="00F5001B" w:rsidRPr="00C6148A" w:rsidRDefault="00F5001B" w:rsidP="00F5001B">
      <w:pPr>
        <w:pStyle w:val="ProductList-Body"/>
      </w:pPr>
      <w:proofErr w:type="gramStart"/>
      <w:r w:rsidRPr="00C6148A">
        <w:t>Customer</w:t>
      </w:r>
      <w:proofErr w:type="gramEnd"/>
      <w:r w:rsidRPr="00C6148A">
        <w:t xml:space="preserve">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C6148A" w:rsidRDefault="00F5001B" w:rsidP="00F5001B">
      <w:pPr>
        <w:pStyle w:val="ProductList-Body"/>
      </w:pPr>
    </w:p>
    <w:p w14:paraId="2C298DC9" w14:textId="77777777" w:rsidR="00F5001B" w:rsidRPr="00C6148A" w:rsidRDefault="00F5001B" w:rsidP="00F5001B">
      <w:pPr>
        <w:pStyle w:val="ProductList-Body"/>
      </w:pPr>
      <w:r w:rsidRPr="00C6148A">
        <w:rPr>
          <w:rStyle w:val="normaltextrun"/>
        </w:rPr>
        <w:t xml:space="preserve">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 </w:t>
      </w:r>
    </w:p>
    <w:p w14:paraId="51367AEB" w14:textId="77777777" w:rsidR="00E53C6A" w:rsidRPr="00C6148A" w:rsidRDefault="00E53C6A" w:rsidP="006D54B9">
      <w:pPr>
        <w:pStyle w:val="ProductList-Body"/>
      </w:pPr>
    </w:p>
    <w:p w14:paraId="22D21FED" w14:textId="77777777" w:rsidR="006D54B9" w:rsidRPr="00C6148A" w:rsidRDefault="006D54B9" w:rsidP="00272578">
      <w:pPr>
        <w:pStyle w:val="ProductList-Body"/>
      </w:pPr>
    </w:p>
    <w:p w14:paraId="57D61D98" w14:textId="77777777" w:rsidR="00BA6B23" w:rsidRPr="008F0D0D" w:rsidRDefault="00BA6B23" w:rsidP="00BA6B23">
      <w:pPr>
        <w:pStyle w:val="ProductList-Offering2Heading"/>
        <w:outlineLvl w:val="2"/>
      </w:pPr>
      <w:bookmarkStart w:id="121" w:name="_Toc70679293"/>
      <w:bookmarkStart w:id="122" w:name="_Toc117259440"/>
      <w:bookmarkStart w:id="123" w:name="MicrosoftTranslator"/>
      <w:bookmarkStart w:id="124" w:name="_Toc132986076"/>
      <w:r w:rsidRPr="008F0D0D">
        <w:t>Azure Stack HCI</w:t>
      </w:r>
      <w:bookmarkEnd w:id="121"/>
      <w:bookmarkEnd w:id="122"/>
      <w:bookmarkEnd w:id="124"/>
    </w:p>
    <w:p w14:paraId="4C3A2B8E" w14:textId="77777777" w:rsidR="00BA6B23" w:rsidRPr="008F0D0D" w:rsidRDefault="00BA6B23" w:rsidP="00BA6B23">
      <w:pPr>
        <w:pStyle w:val="ProductList-Body"/>
      </w:pPr>
    </w:p>
    <w:p w14:paraId="6EA5D088" w14:textId="77777777" w:rsidR="00BA6B23" w:rsidRPr="008F0D0D" w:rsidRDefault="00BA6B23" w:rsidP="00BA6B23">
      <w:pPr>
        <w:pStyle w:val="ProductList-ClauseHeading"/>
        <w:keepNext w:val="0"/>
      </w:pPr>
      <w:r w:rsidRPr="008F0D0D">
        <w:t>Privacy Notice</w:t>
      </w:r>
    </w:p>
    <w:p w14:paraId="6A3DEB76" w14:textId="73794AEA" w:rsidR="00BA6B23" w:rsidRPr="008F0D0D" w:rsidRDefault="00BA6B23" w:rsidP="00BA6B23">
      <w:pPr>
        <w:pStyle w:val="ProductList-ClauseHeading"/>
        <w:keepNext w:val="0"/>
        <w:rPr>
          <w:b w:val="0"/>
          <w:color w:val="auto"/>
          <w:szCs w:val="22"/>
        </w:rPr>
      </w:pPr>
      <w:r w:rsidRPr="008F0D0D">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w:t>
      </w:r>
      <w:r w:rsidR="00495365" w:rsidRPr="008F0D0D">
        <w:rPr>
          <w:b w:val="0"/>
          <w:color w:val="auto"/>
          <w:szCs w:val="22"/>
          <w:lang w:eastAsia="zh-CN"/>
        </w:rPr>
        <w:t>DPA</w:t>
      </w:r>
      <w:r w:rsidR="00495365" w:rsidRPr="008F0D0D">
        <w:rPr>
          <w:color w:val="auto"/>
          <w:szCs w:val="22"/>
        </w:rPr>
        <w:t xml:space="preserve"> </w:t>
      </w:r>
      <w:r w:rsidR="00C45FE7" w:rsidRPr="008F0D0D">
        <w:rPr>
          <w:b w:val="0"/>
          <w:color w:val="auto"/>
          <w:szCs w:val="22"/>
        </w:rPr>
        <w:t>t</w:t>
      </w:r>
      <w:r w:rsidRPr="008F0D0D">
        <w:rPr>
          <w:b w:val="0"/>
          <w:color w:val="auto"/>
          <w:szCs w:val="22"/>
        </w:rPr>
        <w:t xml:space="preserve">erms do not apply.  </w:t>
      </w:r>
    </w:p>
    <w:p w14:paraId="647F0A05" w14:textId="77777777" w:rsidR="00BA6B23" w:rsidRPr="008F0D0D" w:rsidRDefault="00BA6B23" w:rsidP="00BA6B23">
      <w:pPr>
        <w:pStyle w:val="ProductList-ClauseHeading"/>
        <w:keepNext w:val="0"/>
        <w:rPr>
          <w:b w:val="0"/>
          <w:color w:val="auto"/>
          <w:szCs w:val="22"/>
        </w:rPr>
      </w:pPr>
    </w:p>
    <w:p w14:paraId="78B06131" w14:textId="09D171A9" w:rsidR="00BA6B23" w:rsidRPr="008F0D0D" w:rsidRDefault="00BA6B23" w:rsidP="00BA6B23">
      <w:pPr>
        <w:pStyle w:val="ProductList-Body"/>
      </w:pPr>
      <w:r w:rsidRPr="008F0D0D">
        <w:t xml:space="preserve">Personal Data collected and used to enable Azure management services through the Azure admin portal, to meter product usage for billing purposes, and to the extent specified in product documentation will be handled in accordance with the </w:t>
      </w:r>
      <w:r w:rsidR="00CF6EC5" w:rsidRPr="008F0D0D">
        <w:t>DPA</w:t>
      </w:r>
      <w:r w:rsidR="00C45FE7" w:rsidRPr="008F0D0D">
        <w:t xml:space="preserve"> t</w:t>
      </w:r>
      <w:r w:rsidRPr="008F0D0D">
        <w:t>erms.</w:t>
      </w:r>
    </w:p>
    <w:p w14:paraId="218D8CEA" w14:textId="77777777" w:rsidR="00BA6B23" w:rsidRPr="008F0D0D" w:rsidRDefault="00BA6B23" w:rsidP="00BA6B23">
      <w:pPr>
        <w:pStyle w:val="ProductList-Body"/>
      </w:pPr>
    </w:p>
    <w:p w14:paraId="4E63A714" w14:textId="77777777" w:rsidR="00BA6B23" w:rsidRPr="008F0D0D" w:rsidRDefault="00BA6B23" w:rsidP="00BA6B23">
      <w:pPr>
        <w:pStyle w:val="ProductList-ClauseHeading"/>
        <w:keepNext w:val="0"/>
      </w:pPr>
      <w:r w:rsidRPr="008F0D0D">
        <w:t>Use Rights and Conditions for Use</w:t>
      </w:r>
    </w:p>
    <w:p w14:paraId="600D7B56" w14:textId="77777777" w:rsidR="00BA6B23" w:rsidRPr="008F0D0D" w:rsidRDefault="00BA6B23" w:rsidP="00BA6B23">
      <w:pPr>
        <w:spacing w:line="264" w:lineRule="auto"/>
        <w:rPr>
          <w:rFonts w:eastAsia="Times New Roman"/>
          <w:sz w:val="20"/>
          <w:szCs w:val="20"/>
        </w:rPr>
      </w:pPr>
      <w:r w:rsidRPr="008F0D0D">
        <w:rPr>
          <w:sz w:val="18"/>
        </w:rPr>
        <w:t>Customer may use the Azure Stack HCI software only (</w:t>
      </w:r>
      <w:proofErr w:type="spellStart"/>
      <w:r w:rsidRPr="008F0D0D">
        <w:rPr>
          <w:sz w:val="18"/>
        </w:rPr>
        <w:t>i</w:t>
      </w:r>
      <w:proofErr w:type="spellEnd"/>
      <w:r w:rsidRPr="008F0D0D">
        <w:rPr>
          <w:sz w:val="18"/>
        </w:rPr>
        <w:t xml:space="preserve">) on servers dedicated to Customer’s use and (ii) as an operating system to host, manage, and service validly licensed virtual machines running validly licensed applications. Customer may use the Azure Stack HCI software </w:t>
      </w:r>
      <w:proofErr w:type="gramStart"/>
      <w:r w:rsidRPr="008F0D0D">
        <w:rPr>
          <w:sz w:val="18"/>
        </w:rPr>
        <w:t>as long as</w:t>
      </w:r>
      <w:proofErr w:type="gramEnd"/>
      <w:r w:rsidRPr="008F0D0D">
        <w:rPr>
          <w:sz w:val="18"/>
        </w:rPr>
        <w:t xml:space="preserve"> it is (</w:t>
      </w:r>
      <w:proofErr w:type="spellStart"/>
      <w:r w:rsidRPr="008F0D0D">
        <w:rPr>
          <w:sz w:val="18"/>
        </w:rPr>
        <w:t>i</w:t>
      </w:r>
      <w:proofErr w:type="spellEnd"/>
      <w:r w:rsidRPr="008F0D0D">
        <w:rPr>
          <w:sz w:val="18"/>
        </w:rPr>
        <w:t>)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F0D0D">
        <w:rPr>
          <w:rFonts w:eastAsia="Calibri"/>
          <w:color w:val="000000" w:themeColor="text1"/>
          <w:kern w:val="24"/>
          <w:sz w:val="20"/>
          <w:szCs w:val="20"/>
        </w:rPr>
        <w:t> </w:t>
      </w:r>
    </w:p>
    <w:p w14:paraId="0041809E" w14:textId="77777777" w:rsidR="00BA6B23" w:rsidRPr="008F0D0D" w:rsidRDefault="00BA6B23" w:rsidP="00BA6B23">
      <w:pPr>
        <w:pStyle w:val="ProductList-ClauseHeading"/>
        <w:keepNext w:val="0"/>
      </w:pPr>
      <w:r w:rsidRPr="008F0D0D">
        <w:t>License Restrictions</w:t>
      </w:r>
    </w:p>
    <w:p w14:paraId="6BEFCFDD" w14:textId="77777777" w:rsidR="00BA6B23" w:rsidRPr="008F0D0D" w:rsidRDefault="00BA6B23" w:rsidP="00BA6B23">
      <w:pPr>
        <w:spacing w:line="264" w:lineRule="auto"/>
        <w:rPr>
          <w:rFonts w:eastAsia="Times New Roman"/>
          <w:sz w:val="20"/>
          <w:szCs w:val="20"/>
        </w:rPr>
      </w:pPr>
      <w:r w:rsidRPr="008F0D0D">
        <w:rPr>
          <w:sz w:val="18"/>
        </w:rPr>
        <w:t>Customer may not (</w:t>
      </w:r>
      <w:proofErr w:type="spellStart"/>
      <w:r w:rsidRPr="008F0D0D">
        <w:rPr>
          <w:sz w:val="18"/>
        </w:rPr>
        <w:t>i</w:t>
      </w:r>
      <w:proofErr w:type="spellEnd"/>
      <w:r w:rsidRPr="008F0D0D">
        <w:rPr>
          <w:sz w:val="18"/>
        </w:rPr>
        <w:t xml:space="preserve">)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F0D0D">
        <w:rPr>
          <w:rFonts w:eastAsia="Calibri"/>
          <w:color w:val="000000" w:themeColor="text1"/>
          <w:kern w:val="24"/>
          <w:sz w:val="20"/>
          <w:szCs w:val="20"/>
        </w:rPr>
        <w:t> </w:t>
      </w:r>
    </w:p>
    <w:p w14:paraId="6A064067" w14:textId="77777777" w:rsidR="00BA6B23" w:rsidRPr="008F0D0D" w:rsidRDefault="00BA6B23" w:rsidP="00BA6B23">
      <w:pPr>
        <w:pStyle w:val="ProductList-ClauseHeading"/>
        <w:keepNext w:val="0"/>
      </w:pPr>
      <w:r w:rsidRPr="008F0D0D">
        <w:t>Hosting Exception</w:t>
      </w:r>
    </w:p>
    <w:p w14:paraId="0CE1A608" w14:textId="77777777" w:rsidR="00BA6B23" w:rsidRPr="008F0D0D" w:rsidRDefault="00BA6B23" w:rsidP="00BA6B23">
      <w:pPr>
        <w:spacing w:line="264" w:lineRule="auto"/>
        <w:rPr>
          <w:rFonts w:eastAsia="Calibri"/>
          <w:color w:val="000000" w:themeColor="text1"/>
          <w:kern w:val="24"/>
          <w:sz w:val="20"/>
          <w:szCs w:val="20"/>
        </w:rPr>
      </w:pPr>
      <w:r w:rsidRPr="008F0D0D">
        <w:rPr>
          <w:sz w:val="18"/>
        </w:rPr>
        <w:t>The Hosting Exception in the OST applies to Azure Stack HCI, however, the definition of “Customer Solution” is replaced with the following: Customer Solution means an application or any set of applications that (</w:t>
      </w:r>
      <w:proofErr w:type="spellStart"/>
      <w:r w:rsidRPr="008F0D0D">
        <w:rPr>
          <w:sz w:val="18"/>
        </w:rPr>
        <w:t>i</w:t>
      </w:r>
      <w:proofErr w:type="spellEnd"/>
      <w:r w:rsidRPr="008F0D0D">
        <w:rPr>
          <w:sz w:val="18"/>
        </w:rPr>
        <w:t>)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p>
    <w:p w14:paraId="47AB48FD" w14:textId="77777777" w:rsidR="00BA6B23" w:rsidRPr="008F0D0D" w:rsidRDefault="00BA6B23" w:rsidP="00BA6B23">
      <w:pPr>
        <w:pStyle w:val="ProductList-ClauseHeading"/>
        <w:keepNext w:val="0"/>
      </w:pPr>
      <w:r w:rsidRPr="008F0D0D">
        <w:t>Customer Support</w:t>
      </w:r>
    </w:p>
    <w:p w14:paraId="111BE1B6" w14:textId="77777777" w:rsidR="00BA6B23" w:rsidRPr="003127E1" w:rsidRDefault="00BA6B23" w:rsidP="00BA6B23">
      <w:pPr>
        <w:rPr>
          <w:sz w:val="18"/>
        </w:rPr>
      </w:pPr>
      <w:r w:rsidRPr="008F0D0D">
        <w:rPr>
          <w:sz w:val="18"/>
        </w:rPr>
        <w:t>Any customer support for Azure Stack HCI that may be available from 21Vianet requires that Azure Stack HCI runs on server hardware that is pre-validated and listed in the Azure Stack HCI catalog or any successor.</w:t>
      </w:r>
    </w:p>
    <w:p w14:paraId="46274F21" w14:textId="77777777" w:rsidR="00762DE9" w:rsidRPr="00C6148A" w:rsidRDefault="00762DE9" w:rsidP="00227E95">
      <w:pPr>
        <w:pStyle w:val="ProductList-Body"/>
      </w:pPr>
    </w:p>
    <w:p w14:paraId="2662865D" w14:textId="556B8BDC" w:rsidR="00850AFD" w:rsidRPr="00C6148A" w:rsidRDefault="00850AFD" w:rsidP="00A90772">
      <w:pPr>
        <w:pStyle w:val="ProductList-Offering2Heading"/>
        <w:outlineLvl w:val="2"/>
      </w:pPr>
      <w:bookmarkStart w:id="125" w:name="_Toc67665557"/>
      <w:bookmarkStart w:id="126" w:name="_Toc117259441"/>
      <w:bookmarkStart w:id="127" w:name="_Toc132986077"/>
      <w:r w:rsidRPr="00C6148A">
        <w:t>Azure Stack</w:t>
      </w:r>
      <w:r w:rsidR="009200F8" w:rsidRPr="00C6148A">
        <w:t xml:space="preserve"> Hub</w:t>
      </w:r>
      <w:bookmarkEnd w:id="125"/>
      <w:bookmarkEnd w:id="126"/>
      <w:bookmarkEnd w:id="127"/>
    </w:p>
    <w:p w14:paraId="2281DF55" w14:textId="77777777" w:rsidR="00762DE9" w:rsidRPr="00C6148A" w:rsidRDefault="00762DE9" w:rsidP="00227E95">
      <w:pPr>
        <w:pStyle w:val="ProductList-Body"/>
      </w:pPr>
    </w:p>
    <w:p w14:paraId="773CD3F4" w14:textId="52A77C23" w:rsidR="00227E95" w:rsidRPr="00C6148A" w:rsidRDefault="00227E95" w:rsidP="00227E95">
      <w:pPr>
        <w:pStyle w:val="ProductList-ClauseHeading"/>
      </w:pPr>
      <w:r w:rsidRPr="00C6148A">
        <w:t xml:space="preserve">Azure Stack </w:t>
      </w:r>
      <w:r w:rsidR="00343096" w:rsidRPr="00C6148A">
        <w:t xml:space="preserve">Hub </w:t>
      </w:r>
      <w:r w:rsidRPr="00C6148A">
        <w:t xml:space="preserve">Privacy </w:t>
      </w:r>
    </w:p>
    <w:p w14:paraId="739C2BC7" w14:textId="34563EF6" w:rsidR="00227E95" w:rsidRPr="00C6148A" w:rsidRDefault="00227E95" w:rsidP="00227E95">
      <w:pPr>
        <w:pStyle w:val="ProductList-Body"/>
      </w:pPr>
      <w:r w:rsidRPr="00C6148A">
        <w:t xml:space="preserve">The </w:t>
      </w:r>
      <w:r w:rsidR="00B001FB" w:rsidRPr="00C6148A">
        <w:t>21Vianet</w:t>
      </w:r>
      <w:r w:rsidRPr="00C6148A">
        <w:t xml:space="preserve"> Privacy Statement located at </w:t>
      </w:r>
      <w:r w:rsidR="000B7D28" w:rsidRPr="00C6148A">
        <w:rPr>
          <w:color w:val="0563C1" w:themeColor="hyperlink"/>
          <w:u w:val="single"/>
        </w:rPr>
        <w:t>http://www.21vbluecloud.com/ostpt/</w:t>
      </w:r>
      <w:r w:rsidR="00325B84" w:rsidRPr="00C6148A">
        <w:t xml:space="preserve"> </w:t>
      </w:r>
      <w:r w:rsidRPr="00C6148A">
        <w:t>applies to Customer’s use of Azure Stack</w:t>
      </w:r>
      <w:r w:rsidR="009F60F7" w:rsidRPr="00C6148A">
        <w:t xml:space="preserve"> H</w:t>
      </w:r>
      <w:r w:rsidR="00044FC2" w:rsidRPr="00C6148A">
        <w:t>ub</w:t>
      </w:r>
      <w:r w:rsidRPr="00C6148A">
        <w:t xml:space="preserve">. If a </w:t>
      </w:r>
      <w:r w:rsidR="003A54FA" w:rsidRPr="00C6148A">
        <w:t>21Vianet</w:t>
      </w:r>
      <w:r w:rsidRPr="00C6148A">
        <w:t xml:space="preserve"> Customer uses Azure Stack </w:t>
      </w:r>
      <w:r w:rsidR="00174314" w:rsidRPr="00C6148A">
        <w:t xml:space="preserve">Hub </w:t>
      </w:r>
      <w:r w:rsidRPr="00C6148A">
        <w:t xml:space="preserve">software or services that are hosted by a Reseller, such use will be subject to Reseller’s privacy practices, which may differ from </w:t>
      </w:r>
      <w:r w:rsidR="003A54FA" w:rsidRPr="00C6148A">
        <w:t>21Vianet</w:t>
      </w:r>
      <w:r w:rsidRPr="00C6148A">
        <w:t xml:space="preserve">’s. </w:t>
      </w:r>
    </w:p>
    <w:p w14:paraId="5F7386DD" w14:textId="250EAB0E" w:rsidR="001E4F9F" w:rsidRPr="00C6148A" w:rsidRDefault="001E4F9F" w:rsidP="00227E95">
      <w:pPr>
        <w:pStyle w:val="ProductList-Body"/>
      </w:pPr>
    </w:p>
    <w:p w14:paraId="03F782A3" w14:textId="35CE004D" w:rsidR="001E4F9F" w:rsidRPr="00C6148A" w:rsidRDefault="001E4F9F" w:rsidP="00227E95">
      <w:pPr>
        <w:pStyle w:val="ProductList-Body"/>
      </w:pPr>
      <w:r w:rsidRPr="00C6148A">
        <w:t xml:space="preserve">To the extent 21Vianet is a processor or </w:t>
      </w:r>
      <w:proofErr w:type="spellStart"/>
      <w:r w:rsidRPr="00C6148A">
        <w:t>subprocessor</w:t>
      </w:r>
      <w:proofErr w:type="spellEnd"/>
      <w:r w:rsidRPr="00C6148A">
        <w:t xml:space="preserve"> of personal data in connection with Azure Stack</w:t>
      </w:r>
      <w:r w:rsidR="003E29DA" w:rsidRPr="00C6148A">
        <w:t xml:space="preserve"> Hub</w:t>
      </w:r>
      <w:r w:rsidRPr="00C6148A">
        <w:t xml:space="preserve">, 21Vianet makes to all customers, effective </w:t>
      </w:r>
      <w:r w:rsidR="00B57186" w:rsidRPr="00C6148A">
        <w:t>August 1</w:t>
      </w:r>
      <w:r w:rsidR="00B57186" w:rsidRPr="00C6148A">
        <w:rPr>
          <w:vertAlign w:val="superscript"/>
        </w:rPr>
        <w:t>st</w:t>
      </w:r>
      <w:r w:rsidR="00B57186" w:rsidRPr="00C6148A">
        <w:t xml:space="preserve">, </w:t>
      </w:r>
      <w:r w:rsidRPr="00C6148A">
        <w:t xml:space="preserve">2018, the commitments in (a) the “Processing of Personal Data; GDPR” provision of the “Data Protection Terms” section of the </w:t>
      </w:r>
      <w:r w:rsidR="00F1038D">
        <w:t xml:space="preserve">DPA </w:t>
      </w:r>
      <w:r w:rsidRPr="00C6148A">
        <w:t xml:space="preserve">and (b) the European Union General Data Protection Regulation Terms in Attachment </w:t>
      </w:r>
      <w:r w:rsidR="00F1038D">
        <w:t>2</w:t>
      </w:r>
      <w:r w:rsidRPr="00C6148A">
        <w:t xml:space="preserve"> of the</w:t>
      </w:r>
      <w:r w:rsidR="00F1038D">
        <w:t xml:space="preserve"> </w:t>
      </w:r>
      <w:proofErr w:type="gramStart"/>
      <w:r w:rsidR="00F1038D">
        <w:t xml:space="preserve">DPA </w:t>
      </w:r>
      <w:r w:rsidRPr="00C6148A">
        <w:t>.</w:t>
      </w:r>
      <w:proofErr w:type="gramEnd"/>
    </w:p>
    <w:p w14:paraId="4948601D" w14:textId="4E2E47CE" w:rsidR="00227E95" w:rsidRPr="00C6148A" w:rsidRDefault="00227E95" w:rsidP="00227E95">
      <w:pPr>
        <w:pStyle w:val="ProductList-Body"/>
      </w:pPr>
    </w:p>
    <w:p w14:paraId="789C04E2" w14:textId="6BBA2B39" w:rsidR="00227E95" w:rsidRPr="00C6148A" w:rsidRDefault="00227E95" w:rsidP="00227E95">
      <w:pPr>
        <w:pStyle w:val="ProductList-ClauseHeading"/>
      </w:pPr>
      <w:r w:rsidRPr="00C6148A">
        <w:t>Use of Azure Stack</w:t>
      </w:r>
      <w:r w:rsidR="00343096" w:rsidRPr="00C6148A">
        <w:t xml:space="preserve"> Hub</w:t>
      </w:r>
      <w:r w:rsidRPr="00C6148A">
        <w:t xml:space="preserve"> </w:t>
      </w:r>
    </w:p>
    <w:p w14:paraId="147455D4" w14:textId="234F0B97" w:rsidR="00227E95" w:rsidRPr="00C6148A" w:rsidRDefault="00227E95" w:rsidP="00227E95">
      <w:pPr>
        <w:pStyle w:val="ProductList-Body"/>
        <w:tabs>
          <w:tab w:val="clear" w:pos="158"/>
          <w:tab w:val="left" w:pos="360"/>
        </w:tabs>
      </w:pPr>
      <w:r w:rsidRPr="00C6148A">
        <w:t xml:space="preserve">Customer may use Azure Stack </w:t>
      </w:r>
      <w:r w:rsidR="00F2507B" w:rsidRPr="00C6148A">
        <w:t xml:space="preserve">Hub </w:t>
      </w:r>
      <w:r w:rsidRPr="00C6148A">
        <w:t xml:space="preserve">only on the hardware on which it is preinstalled.  </w:t>
      </w:r>
    </w:p>
    <w:p w14:paraId="3388DFB8" w14:textId="3D75E70D" w:rsidR="00D26C87" w:rsidRPr="00C6148A" w:rsidRDefault="00D26C87" w:rsidP="00227E95">
      <w:pPr>
        <w:pStyle w:val="ProductList-Body"/>
        <w:tabs>
          <w:tab w:val="clear" w:pos="158"/>
          <w:tab w:val="left" w:pos="360"/>
        </w:tabs>
      </w:pPr>
    </w:p>
    <w:p w14:paraId="168EAED1" w14:textId="4891795B" w:rsidR="00D26C87" w:rsidRPr="00C6148A" w:rsidRDefault="00D26C87" w:rsidP="000F10E9">
      <w:pPr>
        <w:pStyle w:val="ProductList-ClauseHeading"/>
      </w:pPr>
      <w:r w:rsidRPr="00C6148A">
        <w:t>Use of the Default Provider Subscription</w:t>
      </w:r>
    </w:p>
    <w:p w14:paraId="66DDEC74" w14:textId="08DA2F3D" w:rsidR="0007489A" w:rsidRPr="00C6148A" w:rsidRDefault="000F10E9">
      <w:pPr>
        <w:pStyle w:val="ProductList-Body"/>
      </w:pPr>
      <w:r w:rsidRPr="00C6148A">
        <w:t xml:space="preserve">The subscription created for the system administrator during the Azure Stack </w:t>
      </w:r>
      <w:r w:rsidR="009D52DC" w:rsidRPr="00C6148A">
        <w:t xml:space="preserve">Hub </w:t>
      </w:r>
      <w:r w:rsidRPr="00C6148A">
        <w:t xml:space="preserve">deployment process (the default provider subscription) may be used solely to deploy and manage the Azure Stack </w:t>
      </w:r>
      <w:r w:rsidR="009D52DC" w:rsidRPr="00C6148A">
        <w:t xml:space="preserve">Hub </w:t>
      </w:r>
      <w:r w:rsidRPr="00C6148A">
        <w:t>infrastructure; it may not be used to run any workload that does not deploy or manage Azure Stack</w:t>
      </w:r>
      <w:r w:rsidR="009D52DC" w:rsidRPr="00C6148A">
        <w:t xml:space="preserve"> Hub</w:t>
      </w:r>
      <w:r w:rsidRPr="00C6148A">
        <w:t xml:space="preserve"> infrastructure (</w:t>
      </w:r>
      <w:proofErr w:type="gramStart"/>
      <w:r w:rsidRPr="00C6148A">
        <w:t>e.g.</w:t>
      </w:r>
      <w:proofErr w:type="gramEnd"/>
      <w:r w:rsidRPr="00C6148A">
        <w:t xml:space="preserve"> it may not be used to run any application workloads).</w:t>
      </w:r>
    </w:p>
    <w:p w14:paraId="73F512D2" w14:textId="77777777" w:rsidR="00F6033F" w:rsidRPr="00C6148A" w:rsidRDefault="00F6033F">
      <w:pPr>
        <w:pStyle w:val="ProductList-Body"/>
      </w:pPr>
    </w:p>
    <w:p w14:paraId="50959CC1" w14:textId="51C826F6" w:rsidR="00DE7401" w:rsidRPr="00F736F0" w:rsidRDefault="00DE7401" w:rsidP="00DE7401">
      <w:pPr>
        <w:pStyle w:val="ProductList-Offering2Heading"/>
        <w:outlineLvl w:val="2"/>
        <w:rPr>
          <w:b w:val="0"/>
          <w:color w:val="000000" w:themeColor="text1"/>
          <w:sz w:val="8"/>
          <w:szCs w:val="8"/>
        </w:rPr>
      </w:pPr>
      <w:bookmarkStart w:id="128" w:name="_Toc534135343"/>
      <w:bookmarkStart w:id="129" w:name="_Toc510880772"/>
      <w:bookmarkStart w:id="130" w:name="_Toc29979195"/>
      <w:bookmarkStart w:id="131" w:name="_Toc67665558"/>
      <w:bookmarkStart w:id="132" w:name="_Toc117259442"/>
      <w:bookmarkStart w:id="133" w:name="_Toc132986078"/>
      <w:r w:rsidRPr="00F736F0">
        <w:t>Cognitive Services</w:t>
      </w:r>
      <w:bookmarkEnd w:id="128"/>
      <w:bookmarkEnd w:id="129"/>
      <w:bookmarkEnd w:id="130"/>
      <w:bookmarkEnd w:id="131"/>
      <w:r w:rsidR="00B10CFE" w:rsidRPr="00F736F0">
        <w:t xml:space="preserve"> and Applied AI Services</w:t>
      </w:r>
      <w:bookmarkEnd w:id="132"/>
      <w:bookmarkEnd w:id="133"/>
    </w:p>
    <w:p w14:paraId="4B13F146" w14:textId="77777777" w:rsidR="0039460A" w:rsidRPr="00F736F0" w:rsidRDefault="0039460A" w:rsidP="00891DE1">
      <w:pPr>
        <w:pStyle w:val="ProductList-ClauseHeading"/>
      </w:pPr>
    </w:p>
    <w:p w14:paraId="71B6E513" w14:textId="77373808" w:rsidR="0039460A" w:rsidRPr="00F736F0" w:rsidRDefault="0039460A" w:rsidP="00A451ED">
      <w:r w:rsidRPr="00F736F0">
        <w:rPr>
          <w:sz w:val="18"/>
        </w:rPr>
        <w:t>For the purposes of this section, “Services” means collectively Cognitive Services and Applied AI Services.</w:t>
      </w:r>
    </w:p>
    <w:p w14:paraId="09E95777" w14:textId="43C82EC4" w:rsidR="00891DE1" w:rsidRPr="00F736F0" w:rsidRDefault="00891DE1" w:rsidP="00891DE1">
      <w:pPr>
        <w:pStyle w:val="ProductList-ClauseHeading"/>
      </w:pPr>
      <w:r w:rsidRPr="00F736F0">
        <w:t>Product documentation</w:t>
      </w:r>
    </w:p>
    <w:p w14:paraId="0633DD63" w14:textId="006D36D6" w:rsidR="008113C6" w:rsidRPr="00F736F0" w:rsidRDefault="00D23724" w:rsidP="00891DE1">
      <w:pPr>
        <w:pStyle w:val="ProductList-Body"/>
      </w:pPr>
      <w:r w:rsidRPr="00F736F0">
        <w:t>21Vianet</w:t>
      </w:r>
      <w:r w:rsidR="00891DE1" w:rsidRPr="00F736F0">
        <w:t xml:space="preserve"> may provide technical documentation regarding the appropriate operation applicable to </w:t>
      </w:r>
      <w:r w:rsidR="0039460A" w:rsidRPr="00F736F0">
        <w:t xml:space="preserve">the </w:t>
      </w:r>
      <w:r w:rsidR="00891DE1" w:rsidRPr="00F736F0">
        <w:t xml:space="preserve">Services (including the applicable developer guides), which is made available online by </w:t>
      </w:r>
      <w:r w:rsidRPr="00F736F0">
        <w:t>21Vianet</w:t>
      </w:r>
      <w:r w:rsidR="00891DE1" w:rsidRPr="00F736F0">
        <w:t xml:space="preserve"> and updated from time to time. Customer acknowledges and agrees that it has reviewed this documentation and will use </w:t>
      </w:r>
      <w:r w:rsidR="008113C6" w:rsidRPr="00F736F0">
        <w:t xml:space="preserve">the </w:t>
      </w:r>
      <w:r w:rsidR="00891DE1" w:rsidRPr="00F736F0">
        <w:t>Services in accordance with such documentation, as applicable.</w:t>
      </w:r>
    </w:p>
    <w:p w14:paraId="57CD219B" w14:textId="5084801E" w:rsidR="00891DE1" w:rsidRPr="00F736F0" w:rsidRDefault="00891DE1" w:rsidP="00891DE1">
      <w:pPr>
        <w:pStyle w:val="ProductList-Body"/>
      </w:pPr>
      <w:r w:rsidRPr="00F736F0">
        <w:t xml:space="preserve"> </w:t>
      </w:r>
      <w:r w:rsidR="008113C6" w:rsidRPr="00F736F0">
        <w:t xml:space="preserve">  </w:t>
      </w:r>
    </w:p>
    <w:p w14:paraId="738F2C0B" w14:textId="78DD5235" w:rsidR="00891DE1" w:rsidRPr="00F736F0" w:rsidRDefault="00891DE1" w:rsidP="00891DE1">
      <w:pPr>
        <w:pStyle w:val="ProductList-Body"/>
        <w:rPr>
          <w:b/>
          <w:bCs/>
        </w:rPr>
      </w:pPr>
      <w:r w:rsidRPr="00F736F0">
        <w:t>Some Services are intended to process Customer Data that includes Biometric Data (as may be further described in product documentation) which Customer may incorporate into its own systems used for personal identification or other purposes. Customer acknowledges</w:t>
      </w:r>
      <w:r w:rsidRPr="00F736F0">
        <w:rPr>
          <w:bCs/>
        </w:rPr>
        <w:t xml:space="preserve"> and agrees that it is responsible for complying with the Biometric Data obligations contained in the</w:t>
      </w:r>
      <w:r w:rsidR="003D2D60" w:rsidRPr="00F736F0">
        <w:rPr>
          <w:bCs/>
        </w:rPr>
        <w:t xml:space="preserve"> </w:t>
      </w:r>
      <w:proofErr w:type="gramStart"/>
      <w:r w:rsidR="008C1ADA" w:rsidRPr="00F736F0">
        <w:rPr>
          <w:bCs/>
        </w:rPr>
        <w:t xml:space="preserve">DPA </w:t>
      </w:r>
      <w:r w:rsidR="00E50B99" w:rsidRPr="00F736F0">
        <w:rPr>
          <w:bCs/>
        </w:rPr>
        <w:t>.</w:t>
      </w:r>
      <w:proofErr w:type="gramEnd"/>
    </w:p>
    <w:p w14:paraId="077AB7C9" w14:textId="77777777" w:rsidR="00891DE1" w:rsidRPr="00F736F0" w:rsidRDefault="00891DE1" w:rsidP="00DE7401">
      <w:pPr>
        <w:pStyle w:val="ProductList-ClauseHeading"/>
      </w:pPr>
    </w:p>
    <w:p w14:paraId="16AB87D6" w14:textId="0F35368F" w:rsidR="00DE7401" w:rsidRPr="00F736F0" w:rsidRDefault="00DE7401" w:rsidP="00DE7401">
      <w:pPr>
        <w:pStyle w:val="ProductList-ClauseHeading"/>
      </w:pPr>
      <w:r w:rsidRPr="00F736F0">
        <w:t xml:space="preserve">Limit </w:t>
      </w:r>
      <w:proofErr w:type="gramStart"/>
      <w:r w:rsidRPr="00F736F0">
        <w:t>on</w:t>
      </w:r>
      <w:proofErr w:type="gramEnd"/>
      <w:r w:rsidRPr="00F736F0">
        <w:t xml:space="preserve"> Customer use of service output </w:t>
      </w:r>
    </w:p>
    <w:p w14:paraId="46EEF187" w14:textId="243E599F" w:rsidR="00DE7401" w:rsidRPr="00F736F0" w:rsidRDefault="00034BCC" w:rsidP="00DE7401">
      <w:pPr>
        <w:pStyle w:val="ProductList-Body"/>
        <w:rPr>
          <w:lang w:eastAsia="zh-CN"/>
        </w:rPr>
      </w:pPr>
      <w:r w:rsidRPr="00F736F0">
        <w:t xml:space="preserve">Customer will </w:t>
      </w:r>
      <w:proofErr w:type="gramStart"/>
      <w:r w:rsidRPr="00F736F0">
        <w:t>not, and</w:t>
      </w:r>
      <w:proofErr w:type="gramEnd"/>
      <w:r w:rsidRPr="00F736F0">
        <w:t xml:space="preserve"> will not allow third parties to</w:t>
      </w:r>
      <w:r w:rsidR="00243458" w:rsidRPr="00F736F0">
        <w:t xml:space="preserve"> </w:t>
      </w:r>
      <w:r w:rsidRPr="00F736F0">
        <w:t xml:space="preserve">use </w:t>
      </w:r>
      <w:r w:rsidR="00BC10E6" w:rsidRPr="00F736F0">
        <w:t xml:space="preserve">the </w:t>
      </w:r>
      <w:r w:rsidRPr="00F736F0">
        <w:t xml:space="preserve">Services or data from </w:t>
      </w:r>
      <w:r w:rsidR="00243458" w:rsidRPr="00F736F0">
        <w:t xml:space="preserve">the </w:t>
      </w:r>
      <w:r w:rsidRPr="00F736F0">
        <w:t>Services to create, train, or improve (directly or indirectly) a similar or competing product or service</w:t>
      </w:r>
      <w:r w:rsidR="00504052" w:rsidRPr="00F736F0">
        <w:t>.</w:t>
      </w:r>
      <w:r w:rsidR="004A7110" w:rsidRPr="00F736F0" w:rsidDel="004A7110">
        <w:rPr>
          <w:rFonts w:hint="eastAsia"/>
          <w:lang w:eastAsia="zh-CN"/>
        </w:rPr>
        <w:t xml:space="preserve"> </w:t>
      </w:r>
    </w:p>
    <w:p w14:paraId="0F4C30F1" w14:textId="77777777" w:rsidR="004A7110" w:rsidRPr="00F736F0" w:rsidRDefault="004A7110" w:rsidP="00DE7401">
      <w:pPr>
        <w:pStyle w:val="ProductList-Body"/>
      </w:pPr>
    </w:p>
    <w:p w14:paraId="57B49093" w14:textId="77777777" w:rsidR="00DE7401" w:rsidRPr="00F736F0" w:rsidRDefault="00DE7401" w:rsidP="00DE7401">
      <w:pPr>
        <w:pStyle w:val="ProductList-ClauseHeading"/>
      </w:pPr>
      <w:r w:rsidRPr="00F736F0">
        <w:t>Microsoft Translator Attribution</w:t>
      </w:r>
    </w:p>
    <w:p w14:paraId="451B2AA6" w14:textId="53F6FB29" w:rsidR="00DE7401" w:rsidRPr="00F736F0" w:rsidRDefault="00DE7401" w:rsidP="00DE7401">
      <w:pPr>
        <w:pStyle w:val="ProductList-Body"/>
      </w:pPr>
      <w:r w:rsidRPr="00F736F0">
        <w:t>When displaying automatic translations performed by Microsoft Translator, Customer will provide reasonably prominent notice that the text has been automatically translated by Microsoft Translator.</w:t>
      </w:r>
    </w:p>
    <w:p w14:paraId="450E4137" w14:textId="4EE8B558" w:rsidR="00F65023" w:rsidRPr="00F736F0" w:rsidRDefault="00F65023" w:rsidP="00DE7401">
      <w:pPr>
        <w:pStyle w:val="ProductList-Body"/>
      </w:pPr>
    </w:p>
    <w:p w14:paraId="1EA474FE" w14:textId="0700FBB6" w:rsidR="00F65023" w:rsidRPr="00F736F0"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F736F0">
        <w:rPr>
          <w:rFonts w:ascii="Calibri" w:eastAsia="Calibri" w:hAnsi="Calibri" w:cs="Arial"/>
          <w:b/>
          <w:color w:val="00188F"/>
          <w:sz w:val="18"/>
          <w:szCs w:val="20"/>
        </w:rPr>
        <w:t>Services in Containers</w:t>
      </w:r>
    </w:p>
    <w:p w14:paraId="07C1A054" w14:textId="4BC52B84" w:rsidR="00042061"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F736F0">
        <w:rPr>
          <w:rFonts w:ascii="Calibri" w:eastAsia="Calibri" w:hAnsi="Calibri" w:cs="Arial"/>
          <w:sz w:val="18"/>
        </w:rPr>
        <w:t>Services features that are available in containers</w:t>
      </w:r>
      <w:r w:rsidRPr="00C6148A">
        <w:rPr>
          <w:rFonts w:ascii="Calibri" w:eastAsia="Calibri" w:hAnsi="Calibri" w:cs="Arial"/>
          <w:sz w:val="18"/>
        </w:rPr>
        <w:t xml:space="preserve"> are designed to connect to a billing endpoint. The containers and the billing endpoint are licensed to Customer under this agreement as Online Services</w:t>
      </w:r>
      <w:r w:rsidR="0043368E" w:rsidRPr="00C6148A">
        <w:rPr>
          <w:rFonts w:ascii="Calibri" w:eastAsia="Calibri" w:hAnsi="Calibri" w:cs="Arial"/>
          <w:sz w:val="18"/>
        </w:rPr>
        <w:t>, and</w:t>
      </w:r>
      <w:r w:rsidRPr="00C6148A">
        <w:rPr>
          <w:rFonts w:ascii="Calibri" w:eastAsia="Calibri" w:hAnsi="Calibri" w:cs="Arial"/>
          <w:sz w:val="18"/>
        </w:rPr>
        <w:t xml:space="preserve"> </w:t>
      </w:r>
      <w:r w:rsidR="00487CE3" w:rsidRPr="00C6148A">
        <w:rPr>
          <w:rFonts w:ascii="Calibri" w:eastAsia="Calibri" w:hAnsi="Calibri" w:cs="Arial"/>
          <w:sz w:val="18"/>
        </w:rPr>
        <w:t xml:space="preserve">the </w:t>
      </w:r>
      <w:r w:rsidRPr="00C6148A">
        <w:rPr>
          <w:rFonts w:ascii="Calibri" w:eastAsia="Calibri" w:hAnsi="Calibri" w:cs="Arial"/>
          <w:sz w:val="18"/>
        </w:rPr>
        <w:t xml:space="preserve">containers are also subject to the terms for </w:t>
      </w:r>
      <w:r w:rsidR="00485C13" w:rsidRPr="00C6148A">
        <w:rPr>
          <w:rFonts w:ascii="Calibri" w:eastAsia="Calibri" w:hAnsi="Calibri" w:cs="Arial"/>
          <w:sz w:val="18"/>
        </w:rPr>
        <w:t>U</w:t>
      </w:r>
      <w:r w:rsidRPr="00C6148A">
        <w:rPr>
          <w:rFonts w:ascii="Calibri" w:eastAsia="Calibri" w:hAnsi="Calibri" w:cs="Arial"/>
          <w:sz w:val="18"/>
        </w:rPr>
        <w:t xml:space="preserve">se of </w:t>
      </w:r>
      <w:r w:rsidR="00A83CEE" w:rsidRPr="00C6148A">
        <w:rPr>
          <w:rFonts w:ascii="Calibri" w:eastAsia="Calibri" w:hAnsi="Calibri" w:cs="Arial"/>
          <w:sz w:val="18"/>
        </w:rPr>
        <w:t xml:space="preserve">Software </w:t>
      </w:r>
      <w:r w:rsidRPr="00C6148A">
        <w:rPr>
          <w:rFonts w:ascii="Calibri" w:eastAsia="Calibri" w:hAnsi="Calibri" w:cs="Arial"/>
          <w:sz w:val="18"/>
        </w:rPr>
        <w:t xml:space="preserve">with </w:t>
      </w:r>
      <w:r w:rsidR="00AB21A8" w:rsidRPr="00C6148A">
        <w:rPr>
          <w:rFonts w:ascii="Calibri" w:eastAsia="Calibri" w:hAnsi="Calibri" w:cs="Arial"/>
          <w:sz w:val="18"/>
        </w:rPr>
        <w:t xml:space="preserve">the </w:t>
      </w:r>
      <w:r w:rsidRPr="00C6148A">
        <w:rPr>
          <w:rFonts w:ascii="Calibri" w:eastAsia="Calibri" w:hAnsi="Calibri" w:cs="Arial"/>
          <w:sz w:val="18"/>
        </w:rPr>
        <w:t xml:space="preserve">Online Service in this agreement. </w:t>
      </w:r>
      <w:r w:rsidR="006A16C1" w:rsidRPr="00C6148A">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Pr="00C6148A"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Pr="00C6148A"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C6148A">
        <w:rPr>
          <w:rFonts w:ascii="Calibri" w:eastAsia="Calibri" w:hAnsi="Calibri" w:cs="Arial"/>
          <w:sz w:val="18"/>
        </w:rPr>
        <w:t xml:space="preserve">The containers include material that is confidential and proprietary to </w:t>
      </w:r>
      <w:r w:rsidR="005E4F87" w:rsidRPr="00C6148A">
        <w:rPr>
          <w:rFonts w:ascii="Calibri" w:eastAsia="Calibri" w:hAnsi="Calibri" w:cs="Arial"/>
          <w:sz w:val="18"/>
        </w:rPr>
        <w:t>21Vianet</w:t>
      </w:r>
      <w:r w:rsidRPr="00C6148A">
        <w:rPr>
          <w:rFonts w:ascii="Calibri" w:eastAsia="Calibri" w:hAnsi="Calibri" w:cs="Arial"/>
          <w:sz w:val="18"/>
        </w:rPr>
        <w:t xml:space="preserve">. Customer agrees to keep that material confidential and to promptly notify </w:t>
      </w:r>
      <w:r w:rsidR="009A2862" w:rsidRPr="00C6148A">
        <w:rPr>
          <w:rFonts w:ascii="Calibri" w:eastAsia="Calibri" w:hAnsi="Calibri" w:cs="Arial"/>
          <w:sz w:val="18"/>
        </w:rPr>
        <w:t>21Vianet</w:t>
      </w:r>
      <w:r w:rsidRPr="00C6148A">
        <w:rPr>
          <w:rFonts w:ascii="Calibri" w:eastAsia="Calibri" w:hAnsi="Calibri" w:cs="Arial"/>
          <w:sz w:val="18"/>
        </w:rPr>
        <w:t xml:space="preserve"> </w:t>
      </w:r>
      <w:r w:rsidR="00E41C43" w:rsidRPr="00C6148A">
        <w:rPr>
          <w:rFonts w:ascii="Calibri" w:eastAsia="Calibri" w:hAnsi="Calibri" w:cs="Arial"/>
          <w:sz w:val="18"/>
        </w:rPr>
        <w:t xml:space="preserve">if Customer becomes aware </w:t>
      </w:r>
      <w:r w:rsidRPr="00C6148A">
        <w:rPr>
          <w:rFonts w:ascii="Calibri" w:eastAsia="Calibri" w:hAnsi="Calibri" w:cs="Arial"/>
          <w:sz w:val="18"/>
        </w:rPr>
        <w:t xml:space="preserve">of any possible </w:t>
      </w:r>
      <w:r w:rsidR="001C5381" w:rsidRPr="00C6148A">
        <w:rPr>
          <w:rFonts w:ascii="Calibri" w:eastAsia="Calibri" w:hAnsi="Calibri" w:cs="Arial"/>
          <w:sz w:val="18"/>
        </w:rPr>
        <w:t xml:space="preserve">misappropriation or </w:t>
      </w:r>
      <w:r w:rsidRPr="00C6148A">
        <w:rPr>
          <w:rFonts w:ascii="Calibri" w:eastAsia="Calibri" w:hAnsi="Calibri" w:cs="Arial"/>
          <w:sz w:val="18"/>
        </w:rPr>
        <w:t xml:space="preserve">misuse. </w:t>
      </w:r>
    </w:p>
    <w:p w14:paraId="16FF24DF" w14:textId="77777777" w:rsidR="006505F8" w:rsidRPr="00C6148A"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66233BD8" w:rsidR="00F65023" w:rsidRPr="00C6148A" w:rsidRDefault="00F65023" w:rsidP="00FF379D">
      <w:pPr>
        <w:tabs>
          <w:tab w:val="left" w:pos="158"/>
        </w:tabs>
        <w:suppressAutoHyphens/>
        <w:autoSpaceDN w:val="0"/>
        <w:spacing w:after="0" w:line="240" w:lineRule="auto"/>
        <w:textAlignment w:val="baseline"/>
      </w:pPr>
      <w:r w:rsidRPr="00E51A28">
        <w:rPr>
          <w:rFonts w:ascii="Calibri" w:eastAsia="Calibri" w:hAnsi="Calibri" w:cs="Arial"/>
          <w:sz w:val="18"/>
        </w:rPr>
        <w:t xml:space="preserve">The </w:t>
      </w:r>
      <w:r w:rsidR="008B5EA9" w:rsidRPr="00E51A28">
        <w:rPr>
          <w:rFonts w:ascii="Calibri" w:eastAsia="Calibri" w:hAnsi="Calibri" w:cs="Arial"/>
          <w:sz w:val="18"/>
        </w:rPr>
        <w:t xml:space="preserve">terms of the DPA </w:t>
      </w:r>
      <w:r w:rsidR="00F538B3" w:rsidRPr="00E51A28">
        <w:rPr>
          <w:rFonts w:ascii="Calibri" w:eastAsia="Calibri" w:hAnsi="Calibri" w:cs="Arial"/>
          <w:sz w:val="18"/>
        </w:rPr>
        <w:t xml:space="preserve">do not apply to </w:t>
      </w:r>
      <w:r w:rsidRPr="00E51A28">
        <w:rPr>
          <w:rFonts w:ascii="Calibri" w:eastAsia="Calibri" w:hAnsi="Calibri" w:cs="Arial"/>
          <w:sz w:val="18"/>
        </w:rPr>
        <w:t xml:space="preserve">containers </w:t>
      </w:r>
      <w:r w:rsidR="00FB74C8" w:rsidRPr="00E51A28">
        <w:rPr>
          <w:rFonts w:ascii="Calibri" w:eastAsia="Calibri" w:hAnsi="Calibri" w:cs="Arial"/>
          <w:sz w:val="18"/>
        </w:rPr>
        <w:t xml:space="preserve">installed on Customer’s dedicated hardware, except to the extent </w:t>
      </w:r>
      <w:r w:rsidR="009771D2" w:rsidRPr="00E51A28">
        <w:rPr>
          <w:rFonts w:ascii="Calibri" w:eastAsia="Calibri" w:hAnsi="Calibri" w:cs="Arial"/>
          <w:sz w:val="18"/>
        </w:rPr>
        <w:t>a)</w:t>
      </w:r>
      <w:r w:rsidR="00F90EF3" w:rsidRPr="00E51A28">
        <w:rPr>
          <w:rFonts w:ascii="Calibri" w:eastAsia="Calibri" w:hAnsi="Calibri" w:cs="Arial"/>
          <w:sz w:val="18"/>
        </w:rPr>
        <w:t xml:space="preserve"> </w:t>
      </w:r>
      <w:r w:rsidR="00FB74C8" w:rsidRPr="00E51A28">
        <w:rPr>
          <w:rFonts w:ascii="Calibri" w:eastAsia="Calibri" w:hAnsi="Calibri" w:cs="Arial"/>
          <w:sz w:val="18"/>
        </w:rPr>
        <w:t>any Personal Data is collected in connection with the billing endpoint</w:t>
      </w:r>
      <w:r w:rsidR="00D95E6C" w:rsidRPr="00E51A28">
        <w:rPr>
          <w:rFonts w:ascii="Calibri" w:eastAsia="Calibri" w:hAnsi="Calibri" w:cs="Arial"/>
          <w:sz w:val="18"/>
        </w:rPr>
        <w:t xml:space="preserve"> or b) custom model training is required prior to download of the Service operating in the container</w:t>
      </w:r>
      <w:r w:rsidR="00FB74C8" w:rsidRPr="00E51A28">
        <w:rPr>
          <w:rFonts w:ascii="Calibri" w:eastAsia="Calibri" w:hAnsi="Calibri" w:cs="Arial"/>
          <w:sz w:val="18"/>
        </w:rPr>
        <w:t>,</w:t>
      </w:r>
      <w:r w:rsidRPr="00E51A28">
        <w:rPr>
          <w:rFonts w:ascii="Calibri" w:eastAsia="Calibri" w:hAnsi="Calibri" w:cs="Arial"/>
          <w:sz w:val="18"/>
        </w:rPr>
        <w:t xml:space="preserve"> because the operating environment of </w:t>
      </w:r>
      <w:r w:rsidR="00577164" w:rsidRPr="00E51A28">
        <w:rPr>
          <w:rFonts w:ascii="Calibri" w:eastAsia="Calibri" w:hAnsi="Calibri" w:cs="Arial"/>
          <w:sz w:val="18"/>
        </w:rPr>
        <w:t xml:space="preserve">those </w:t>
      </w:r>
      <w:r w:rsidRPr="00E51A28">
        <w:rPr>
          <w:rFonts w:ascii="Calibri" w:eastAsia="Calibri" w:hAnsi="Calibri" w:cs="Arial"/>
          <w:sz w:val="18"/>
        </w:rPr>
        <w:t xml:space="preserve">containers is not under </w:t>
      </w:r>
      <w:r w:rsidR="009A2862" w:rsidRPr="00E51A28">
        <w:rPr>
          <w:rFonts w:ascii="Calibri" w:eastAsia="Calibri" w:hAnsi="Calibri" w:cs="Arial"/>
          <w:sz w:val="18"/>
        </w:rPr>
        <w:t>21Vianet</w:t>
      </w:r>
      <w:r w:rsidRPr="00E51A28">
        <w:rPr>
          <w:rFonts w:ascii="Calibri" w:eastAsia="Calibri" w:hAnsi="Calibri" w:cs="Arial"/>
          <w:sz w:val="18"/>
        </w:rPr>
        <w:t>’s control.</w:t>
      </w:r>
      <w:r w:rsidRPr="00C6148A">
        <w:rPr>
          <w:rFonts w:ascii="Calibri" w:eastAsia="Calibri" w:hAnsi="Calibri" w:cs="Arial"/>
          <w:sz w:val="18"/>
        </w:rPr>
        <w:t xml:space="preserve"> </w:t>
      </w:r>
    </w:p>
    <w:p w14:paraId="3E3FF494" w14:textId="77777777" w:rsidR="00DE7401" w:rsidRPr="00C6148A" w:rsidRDefault="00DE7401" w:rsidP="00DE7401">
      <w:pPr>
        <w:pStyle w:val="ProductList-Body"/>
      </w:pPr>
    </w:p>
    <w:p w14:paraId="3696962D" w14:textId="70BBC5F3" w:rsidR="00DE7401" w:rsidRPr="00E51A28" w:rsidRDefault="00DE7401" w:rsidP="00DE7401">
      <w:pPr>
        <w:pStyle w:val="ProductList-ClauseHeading"/>
      </w:pPr>
      <w:r w:rsidRPr="00E51A28">
        <w:lastRenderedPageBreak/>
        <w:t>Inactive Services Configurations and Custom Models</w:t>
      </w:r>
    </w:p>
    <w:p w14:paraId="3F827531" w14:textId="6EA5FE79" w:rsidR="001947F6" w:rsidRDefault="00DE7401" w:rsidP="00FF379D">
      <w:pPr>
        <w:pStyle w:val="ProductList-Body"/>
      </w:pPr>
      <w:r w:rsidRPr="00E51A28">
        <w:t>For the purposes of data retention and deletion, a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w:t>
      </w:r>
      <w:r w:rsidRPr="00C6148A">
        <w:t xml:space="preserve"> have a current key assigned to it </w:t>
      </w:r>
      <w:proofErr w:type="gramStart"/>
      <w:r w:rsidRPr="00C6148A">
        <w:t>and;</w:t>
      </w:r>
      <w:proofErr w:type="gramEnd"/>
      <w:r w:rsidRPr="00C6148A">
        <w:t xml:space="preserve"> (3) Customer has not signed in to it. </w:t>
      </w:r>
      <w:r w:rsidR="008E426F" w:rsidRPr="00C6148A">
        <w:tab/>
      </w:r>
      <w:bookmarkEnd w:id="123"/>
      <w:r w:rsidR="001427CC" w:rsidRPr="00C6148A">
        <w:t xml:space="preserve"> </w:t>
      </w:r>
    </w:p>
    <w:p w14:paraId="5EC87925" w14:textId="77777777" w:rsidR="00FF6444" w:rsidRPr="00C6148A" w:rsidRDefault="00FF6444" w:rsidP="00FF379D">
      <w:pPr>
        <w:pStyle w:val="ProductList-Body"/>
      </w:pPr>
    </w:p>
    <w:p w14:paraId="42D80128" w14:textId="34D346DA" w:rsidR="008070AF" w:rsidRPr="00C6148A" w:rsidRDefault="00C109A8" w:rsidP="00D73EC5">
      <w:pPr>
        <w:pStyle w:val="ProductList-OfferingGroupHeading"/>
        <w:spacing w:after="80"/>
        <w:outlineLvl w:val="1"/>
      </w:pPr>
      <w:bookmarkStart w:id="134" w:name="EMS"/>
      <w:bookmarkStart w:id="135" w:name="_Toc487134032"/>
      <w:bookmarkStart w:id="136" w:name="_Toc29979196"/>
      <w:bookmarkStart w:id="137" w:name="_Toc67665559"/>
      <w:bookmarkStart w:id="138" w:name="_Toc117259443"/>
      <w:bookmarkStart w:id="139" w:name="_Toc132986079"/>
      <w:r w:rsidRPr="00C6148A">
        <w:t>Microsoft Azure Plans</w:t>
      </w:r>
      <w:bookmarkEnd w:id="134"/>
      <w:bookmarkEnd w:id="135"/>
      <w:bookmarkEnd w:id="136"/>
      <w:bookmarkEnd w:id="137"/>
      <w:bookmarkEnd w:id="138"/>
      <w:bookmarkEnd w:id="139"/>
    </w:p>
    <w:p w14:paraId="1E0A2C1F" w14:textId="77777777" w:rsidR="00706672" w:rsidRPr="00C6148A" w:rsidRDefault="00706672" w:rsidP="008070AF">
      <w:pPr>
        <w:pStyle w:val="ProductList-Body"/>
      </w:pPr>
    </w:p>
    <w:p w14:paraId="1D87E99A" w14:textId="0AAC016A" w:rsidR="00122096" w:rsidRPr="00C6148A" w:rsidRDefault="00122096" w:rsidP="00122096">
      <w:pPr>
        <w:pStyle w:val="ProductList-Offering2Heading"/>
        <w:outlineLvl w:val="2"/>
      </w:pPr>
      <w:bookmarkStart w:id="140" w:name="AzureActiveDirectoryBasic"/>
      <w:bookmarkStart w:id="141" w:name="_Toc487134033"/>
      <w:bookmarkStart w:id="142" w:name="_Toc29979197"/>
      <w:bookmarkStart w:id="143" w:name="_Toc67665560"/>
      <w:bookmarkStart w:id="144" w:name="_Toc117259444"/>
      <w:bookmarkStart w:id="145" w:name="_Toc132986080"/>
      <w:r w:rsidRPr="00C6148A">
        <w:t xml:space="preserve">Azure </w:t>
      </w:r>
      <w:r w:rsidR="00D0302B" w:rsidRPr="00C6148A">
        <w:t xml:space="preserve">Active </w:t>
      </w:r>
      <w:r w:rsidRPr="00C6148A">
        <w:t>Directory Basic</w:t>
      </w:r>
      <w:bookmarkEnd w:id="140"/>
      <w:bookmarkEnd w:id="141"/>
      <w:bookmarkEnd w:id="142"/>
      <w:bookmarkEnd w:id="143"/>
      <w:bookmarkEnd w:id="144"/>
      <w:bookmarkEnd w:id="145"/>
    </w:p>
    <w:p w14:paraId="2935DE96" w14:textId="121E5675" w:rsidR="00A836F6" w:rsidRPr="00C6148A" w:rsidRDefault="00122096" w:rsidP="00122096">
      <w:pPr>
        <w:pStyle w:val="ProductList-Body"/>
      </w:pPr>
      <w:r w:rsidRPr="00C6148A">
        <w:t xml:space="preserve">Customer may, using Single Sign-On, pre-integrate up to 10 SAAS Applications/Custom Applications per </w:t>
      </w:r>
      <w:r w:rsidR="00447E01" w:rsidRPr="00C6148A">
        <w:t>user SL</w:t>
      </w:r>
      <w:r w:rsidRPr="00C6148A">
        <w:t xml:space="preserve">. All </w:t>
      </w:r>
      <w:r w:rsidR="003A54FA" w:rsidRPr="00C6148A">
        <w:t>21Vianet</w:t>
      </w:r>
      <w:r w:rsidRPr="00C6148A">
        <w:t xml:space="preserve"> as well as third party applications count towards this application limit.</w:t>
      </w:r>
    </w:p>
    <w:p w14:paraId="65A70937" w14:textId="77777777" w:rsidR="00185ED3" w:rsidRPr="00C6148A" w:rsidRDefault="00185ED3" w:rsidP="00122096">
      <w:pPr>
        <w:pStyle w:val="ProductList-Body"/>
      </w:pPr>
    </w:p>
    <w:p w14:paraId="46E1687E" w14:textId="4D110810" w:rsidR="00185ED3" w:rsidRPr="00C6148A" w:rsidRDefault="00185ED3" w:rsidP="00185ED3">
      <w:pPr>
        <w:pStyle w:val="ProductList-Offering2Heading"/>
        <w:outlineLvl w:val="2"/>
      </w:pPr>
      <w:bookmarkStart w:id="146" w:name="AzureActiveDirectoryPermium"/>
      <w:bookmarkStart w:id="147" w:name="_Toc6563824"/>
      <w:bookmarkStart w:id="148" w:name="_Toc13858376"/>
      <w:bookmarkStart w:id="149" w:name="_Toc29979198"/>
      <w:bookmarkStart w:id="150" w:name="_Toc67665561"/>
      <w:bookmarkStart w:id="151" w:name="_Toc117259445"/>
      <w:bookmarkStart w:id="152" w:name="_Toc132986081"/>
      <w:r w:rsidRPr="00C6148A">
        <w:t>Azure Active Directory Premium</w:t>
      </w:r>
      <w:bookmarkEnd w:id="146"/>
      <w:bookmarkEnd w:id="147"/>
      <w:bookmarkEnd w:id="148"/>
      <w:bookmarkEnd w:id="149"/>
      <w:bookmarkEnd w:id="150"/>
      <w:bookmarkEnd w:id="151"/>
      <w:bookmarkEnd w:id="152"/>
    </w:p>
    <w:p w14:paraId="50729153" w14:textId="77777777" w:rsidR="00185ED3" w:rsidRPr="00C6148A" w:rsidRDefault="00185ED3" w:rsidP="00185ED3">
      <w:pPr>
        <w:pStyle w:val="ProductList-Body"/>
      </w:pPr>
      <w:r w:rsidRPr="00C6148A">
        <w:t>Customer may, using Single Sign-On, pre-integrate SaaS Applications/Custom Applications. Customer may not copy or distribute any data set (or any portion of a data set) included in the Microsoft Identity Manager software that is included with a Microsoft Azure Active Directory Premium (P1 and P2) User SL.</w:t>
      </w:r>
    </w:p>
    <w:p w14:paraId="30E793C2" w14:textId="565451FB" w:rsidR="00016C2F" w:rsidRPr="00C6148A" w:rsidRDefault="00016C2F" w:rsidP="00122096">
      <w:pPr>
        <w:pStyle w:val="ProductList-Body"/>
      </w:pPr>
    </w:p>
    <w:p w14:paraId="35BF6A3E" w14:textId="77777777" w:rsidR="00BA6476" w:rsidRPr="00C6148A" w:rsidRDefault="00BA6476" w:rsidP="00BA6476">
      <w:pPr>
        <w:pStyle w:val="ProductList-ClauseHeading"/>
      </w:pPr>
      <w:bookmarkStart w:id="153" w:name="OLE_LINK2"/>
      <w:bookmarkStart w:id="154" w:name="OLE_LINK3"/>
      <w:r w:rsidRPr="00C6148A">
        <w:t>External User Allowance</w:t>
      </w:r>
    </w:p>
    <w:bookmarkEnd w:id="153"/>
    <w:bookmarkEnd w:id="154"/>
    <w:p w14:paraId="43659041" w14:textId="77777777" w:rsidR="002A24DA" w:rsidRPr="000A3BAF" w:rsidRDefault="00BA6476" w:rsidP="00122096">
      <w:pPr>
        <w:pStyle w:val="ProductList-Body"/>
      </w:pPr>
      <w:r w:rsidRPr="000A3BAF">
        <w:t>For each User SL (or equivalent Subscription License Suite) Customer assigns to a user, Customer may also permit up to five additional External Users to access the corresponding Azure Active Directory service level.</w:t>
      </w:r>
      <w:r w:rsidR="009D5D78" w:rsidRPr="000A3BAF">
        <w:t xml:space="preserve"> </w:t>
      </w:r>
    </w:p>
    <w:p w14:paraId="03141D94" w14:textId="1F9E2FB8" w:rsidR="00BA6476" w:rsidRPr="00C6148A" w:rsidRDefault="00BA6476" w:rsidP="00122096">
      <w:pPr>
        <w:pStyle w:val="ProductList-Body"/>
      </w:pPr>
    </w:p>
    <w:p w14:paraId="3BACEF6F" w14:textId="7F1666C6" w:rsidR="00E24E2D" w:rsidRPr="00C6148A" w:rsidRDefault="000C09E5" w:rsidP="000C09E5">
      <w:pPr>
        <w:pStyle w:val="ProductList-OfferingGroupHeading"/>
        <w:spacing w:after="80"/>
        <w:outlineLvl w:val="1"/>
      </w:pPr>
      <w:bookmarkStart w:id="155" w:name="Dynamics365"/>
      <w:bookmarkStart w:id="156" w:name="_Toc524436945"/>
      <w:bookmarkStart w:id="157" w:name="_Toc536520064"/>
      <w:bookmarkStart w:id="158" w:name="_Toc29979199"/>
      <w:bookmarkStart w:id="159" w:name="_Toc67665562"/>
      <w:bookmarkStart w:id="160" w:name="_Toc117259446"/>
      <w:bookmarkStart w:id="161" w:name="_Toc132986082"/>
      <w:r w:rsidRPr="00C6148A">
        <w:t>Microsoft Dynamics 365 Services</w:t>
      </w:r>
      <w:bookmarkEnd w:id="155"/>
      <w:bookmarkEnd w:id="156"/>
      <w:bookmarkEnd w:id="157"/>
      <w:bookmarkEnd w:id="158"/>
      <w:bookmarkEnd w:id="159"/>
      <w:bookmarkEnd w:id="160"/>
      <w:bookmarkEnd w:id="161"/>
      <w:r w:rsidR="00E24E2D" w:rsidRPr="00C6148A">
        <w:t xml:space="preserve"> </w:t>
      </w:r>
    </w:p>
    <w:p w14:paraId="7136F133" w14:textId="77777777" w:rsidR="00E24E2D" w:rsidRPr="00C6148A" w:rsidRDefault="00E24E2D" w:rsidP="00E24E2D">
      <w:pPr>
        <w:pStyle w:val="ProductList-ClauseHeading"/>
      </w:pPr>
      <w:r w:rsidRPr="00C6148A">
        <w:t>Notices</w:t>
      </w:r>
    </w:p>
    <w:p w14:paraId="63D0316E" w14:textId="24B2DE5D" w:rsidR="00E24E2D" w:rsidRPr="00C6148A" w:rsidRDefault="00E24E2D" w:rsidP="00E24E2D">
      <w:pPr>
        <w:pStyle w:val="ProductList-Body"/>
      </w:pPr>
      <w:r w:rsidRPr="00C6148A">
        <w:t xml:space="preserve">The Bing Maps Notice in </w:t>
      </w:r>
      <w:hyperlink w:anchor="Attachment1" w:history="1">
        <w:r w:rsidRPr="00C6148A">
          <w:rPr>
            <w:rStyle w:val="Hyperlink"/>
          </w:rPr>
          <w:t>Attachment 1</w:t>
        </w:r>
      </w:hyperlink>
      <w:r w:rsidRPr="00C6148A">
        <w:t xml:space="preserve"> appl</w:t>
      </w:r>
      <w:r w:rsidR="00DC029C" w:rsidRPr="00C6148A">
        <w:t>ies</w:t>
      </w:r>
      <w:r w:rsidRPr="00C6148A">
        <w:t>.</w:t>
      </w:r>
    </w:p>
    <w:p w14:paraId="6EEFD05C" w14:textId="77777777" w:rsidR="00456E72" w:rsidRPr="00C6148A" w:rsidRDefault="00456E72" w:rsidP="00456E72">
      <w:pPr>
        <w:pStyle w:val="ProductList-Body"/>
      </w:pPr>
    </w:p>
    <w:p w14:paraId="45052533" w14:textId="77777777" w:rsidR="00E24E2D" w:rsidRPr="00C6148A" w:rsidRDefault="00E24E2D" w:rsidP="00E24E2D">
      <w:pPr>
        <w:pStyle w:val="ProductList-Body"/>
      </w:pPr>
    </w:p>
    <w:p w14:paraId="56C3FEBD" w14:textId="77777777" w:rsidR="00E24E2D" w:rsidRPr="00C6148A" w:rsidRDefault="00E24E2D" w:rsidP="00E24E2D">
      <w:pPr>
        <w:pStyle w:val="ProductList-ClauseHeading"/>
      </w:pPr>
      <w:r w:rsidRPr="00C6148A">
        <w:t>External Users</w:t>
      </w:r>
    </w:p>
    <w:p w14:paraId="38107FB0" w14:textId="1FA20ECF" w:rsidR="00E24E2D" w:rsidRPr="00C6148A" w:rsidRDefault="00E24E2D" w:rsidP="00E24E2D">
      <w:pPr>
        <w:pStyle w:val="ProductList-Body"/>
        <w:tabs>
          <w:tab w:val="clear" w:pos="158"/>
          <w:tab w:val="left" w:pos="360"/>
        </w:tabs>
      </w:pPr>
      <w:r w:rsidRPr="00C6148A">
        <w:t xml:space="preserve">External Users of Dynamics 365 Services do not need </w:t>
      </w:r>
      <w:proofErr w:type="gramStart"/>
      <w:r w:rsidRPr="00C6148A">
        <w:t>a SL</w:t>
      </w:r>
      <w:proofErr w:type="gramEnd"/>
      <w:r w:rsidRPr="00C6148A">
        <w:t xml:space="preserve"> to access the Online Service. This exemption does not apply to (1) contractors or agents of Customer or its Affiliates, or (2) External Users using Dynamics 365 client software with Dynamics 365 Services other than services or components included in </w:t>
      </w:r>
      <w:r w:rsidR="00AE02A0" w:rsidRPr="00C6148A">
        <w:t>Dy</w:t>
      </w:r>
      <w:r w:rsidR="008777B3" w:rsidRPr="00C6148A">
        <w:t xml:space="preserve">namics 365 </w:t>
      </w:r>
      <w:r w:rsidR="00F92339" w:rsidRPr="00C6148A">
        <w:t>Supply Chain Management</w:t>
      </w:r>
      <w:r w:rsidR="00C220EA" w:rsidRPr="00C6148A">
        <w:t xml:space="preserve"> and</w:t>
      </w:r>
      <w:r w:rsidR="00F92339" w:rsidRPr="00C6148A">
        <w:t xml:space="preserve"> Dynamics 365 Finance</w:t>
      </w:r>
      <w:r w:rsidRPr="00C6148A">
        <w:t>.</w:t>
      </w:r>
    </w:p>
    <w:p w14:paraId="6BFF5368" w14:textId="77777777" w:rsidR="00E24E2D" w:rsidRPr="00C6148A" w:rsidRDefault="00E24E2D" w:rsidP="00E24E2D">
      <w:pPr>
        <w:pStyle w:val="ProductList-Body"/>
        <w:tabs>
          <w:tab w:val="clear" w:pos="158"/>
          <w:tab w:val="left" w:pos="360"/>
        </w:tabs>
        <w:rPr>
          <w:color w:val="000000" w:themeColor="text1"/>
          <w:szCs w:val="18"/>
        </w:rPr>
      </w:pPr>
    </w:p>
    <w:p w14:paraId="3D2FC022" w14:textId="77777777" w:rsidR="00E24E2D" w:rsidRPr="00C6148A" w:rsidRDefault="00E24E2D" w:rsidP="00E24E2D">
      <w:pPr>
        <w:pStyle w:val="ProductList-ClauseHeading"/>
      </w:pPr>
      <w:r w:rsidRPr="00C6148A">
        <w:t>Administration Portal</w:t>
      </w:r>
    </w:p>
    <w:p w14:paraId="6BEA9BDC" w14:textId="271EF078" w:rsidR="00E24E2D" w:rsidRPr="00C6148A" w:rsidRDefault="00E24E2D" w:rsidP="00E24E2D">
      <w:pPr>
        <w:pStyle w:val="ProductList-Body"/>
      </w:pPr>
      <w:r w:rsidRPr="00C6148A">
        <w:t xml:space="preserve">Customers with Dynamics 365 </w:t>
      </w:r>
      <w:r w:rsidR="006F3B32" w:rsidRPr="00C6148A">
        <w:t xml:space="preserve">Supply Chain Management and Dynamics 365 Finance </w:t>
      </w:r>
      <w:r w:rsidRPr="00C6148A">
        <w:t>may deploy and manage the Online Service through Microsoft Dynamics Lifecycle Services (or its successor), which is subject to separate terms.</w:t>
      </w:r>
    </w:p>
    <w:p w14:paraId="226A3A04" w14:textId="77777777" w:rsidR="00E24E2D" w:rsidRPr="00C6148A" w:rsidRDefault="00E24E2D" w:rsidP="00E24E2D">
      <w:pPr>
        <w:pStyle w:val="ProductList-Body"/>
      </w:pPr>
    </w:p>
    <w:p w14:paraId="60405EED" w14:textId="77777777" w:rsidR="00E24E2D" w:rsidRPr="00C6148A" w:rsidRDefault="00E24E2D" w:rsidP="00E24E2D">
      <w:pPr>
        <w:pStyle w:val="ProductList-ClauseHeading"/>
      </w:pPr>
      <w:r w:rsidRPr="00C6148A">
        <w:t>Mixed deployments of Dynamics 365 services</w:t>
      </w:r>
    </w:p>
    <w:p w14:paraId="2086A223" w14:textId="1C3396B0" w:rsidR="00E24E2D" w:rsidRPr="00C6148A" w:rsidRDefault="00E24E2D" w:rsidP="00E24E2D">
      <w:pPr>
        <w:pStyle w:val="ProductList-Body"/>
      </w:pPr>
      <w:r w:rsidRPr="00C6148A">
        <w:t>Customers may mix (</w:t>
      </w:r>
      <w:proofErr w:type="spellStart"/>
      <w:r w:rsidRPr="00C6148A">
        <w:t>i</w:t>
      </w:r>
      <w:proofErr w:type="spellEnd"/>
      <w:r w:rsidRPr="00C6148A">
        <w:t xml:space="preserve">) Dynamics 365 Sales Professional and Enterprise licenses </w:t>
      </w:r>
      <w:r w:rsidR="00A8461A" w:rsidRPr="00C6148A">
        <w:t>or</w:t>
      </w:r>
      <w:r w:rsidRPr="00C6148A">
        <w:t xml:space="preserve"> (ii) Dynamics 365 Customer Service Professional and Enterprise licenses</w:t>
      </w:r>
      <w:r w:rsidR="004F7A30" w:rsidRPr="00C6148A">
        <w:t xml:space="preserve">, or (iii) Dynamics 365 Finance or Supply Chain Management </w:t>
      </w:r>
      <w:r w:rsidR="003E3DB9" w:rsidRPr="00C6148A">
        <w:t>licenses if</w:t>
      </w:r>
      <w:r w:rsidRPr="00C6148A">
        <w:t>,</w:t>
      </w:r>
    </w:p>
    <w:p w14:paraId="4A85715D" w14:textId="77777777" w:rsidR="00437060" w:rsidRPr="00C6148A" w:rsidRDefault="00E24E2D" w:rsidP="00201184">
      <w:pPr>
        <w:pStyle w:val="ProductList-Body"/>
        <w:numPr>
          <w:ilvl w:val="0"/>
          <w:numId w:val="23"/>
        </w:numPr>
        <w:tabs>
          <w:tab w:val="clear" w:pos="158"/>
          <w:tab w:val="left" w:pos="360"/>
          <w:tab w:val="left" w:pos="720"/>
          <w:tab w:val="left" w:pos="1080"/>
        </w:tabs>
      </w:pPr>
      <w:r w:rsidRPr="00C6148A">
        <w:t xml:space="preserve">Each Online Service is deployed under a separate instance, </w:t>
      </w:r>
      <w:r w:rsidR="003E3DB9" w:rsidRPr="00C6148A">
        <w:t xml:space="preserve">and </w:t>
      </w:r>
    </w:p>
    <w:p w14:paraId="5E2A3FF0" w14:textId="7C5AEB3A" w:rsidR="00491062" w:rsidRPr="00C6148A" w:rsidRDefault="00865DBD" w:rsidP="00201184">
      <w:pPr>
        <w:pStyle w:val="ProductList-Body"/>
        <w:numPr>
          <w:ilvl w:val="0"/>
          <w:numId w:val="23"/>
        </w:numPr>
        <w:tabs>
          <w:tab w:val="clear" w:pos="158"/>
          <w:tab w:val="left" w:pos="360"/>
          <w:tab w:val="left" w:pos="720"/>
          <w:tab w:val="left" w:pos="1080"/>
        </w:tabs>
      </w:pPr>
      <w:r w:rsidRPr="00C6148A">
        <w:t>Licensed users only access instances for which they are entitled.</w:t>
      </w:r>
      <w:r w:rsidRPr="00C6148A" w:rsidDel="00865DBD">
        <w:t xml:space="preserve"> </w:t>
      </w:r>
    </w:p>
    <w:p w14:paraId="46FF063B" w14:textId="77777777" w:rsidR="00437060" w:rsidRPr="00C6148A" w:rsidRDefault="00437060" w:rsidP="00437060">
      <w:pPr>
        <w:pStyle w:val="ProductList-Body"/>
        <w:tabs>
          <w:tab w:val="clear" w:pos="158"/>
          <w:tab w:val="left" w:pos="360"/>
          <w:tab w:val="left" w:pos="720"/>
          <w:tab w:val="left" w:pos="1080"/>
        </w:tabs>
        <w:ind w:left="761"/>
      </w:pPr>
    </w:p>
    <w:p w14:paraId="60924F0A" w14:textId="024F1DAC" w:rsidR="00491062" w:rsidRPr="00C6148A" w:rsidRDefault="00491062" w:rsidP="00491062">
      <w:pPr>
        <w:pStyle w:val="ProductList-ClauseHeading"/>
      </w:pPr>
      <w:r w:rsidRPr="00C6148A">
        <w:t>Dynamics</w:t>
      </w:r>
      <w:r w:rsidR="00457A00" w:rsidRPr="00C6148A">
        <w:t xml:space="preserve"> 365</w:t>
      </w:r>
      <w:r w:rsidRPr="00C6148A">
        <w:t xml:space="preserve"> Supply Chain Management</w:t>
      </w:r>
      <w:r w:rsidR="00BA09CE" w:rsidRPr="00C6148A">
        <w:t xml:space="preserve"> and </w:t>
      </w:r>
      <w:r w:rsidR="00493F99" w:rsidRPr="00C6148A">
        <w:t xml:space="preserve">Dynamics </w:t>
      </w:r>
      <w:r w:rsidR="00457A00" w:rsidRPr="00C6148A">
        <w:t xml:space="preserve">365 </w:t>
      </w:r>
      <w:r w:rsidRPr="00C6148A">
        <w:t>Finance Source Code</w:t>
      </w:r>
    </w:p>
    <w:p w14:paraId="12C5957D" w14:textId="6FDC2D5D" w:rsidR="00402ABA" w:rsidRPr="00C6148A" w:rsidRDefault="00491062" w:rsidP="00437060">
      <w:pPr>
        <w:pStyle w:val="ProductList-Body"/>
        <w:tabs>
          <w:tab w:val="clear" w:pos="158"/>
          <w:tab w:val="left" w:pos="360"/>
        </w:tabs>
      </w:pPr>
      <w:proofErr w:type="gramStart"/>
      <w:r w:rsidRPr="00C6148A">
        <w:t>Customer</w:t>
      </w:r>
      <w:proofErr w:type="gramEnd"/>
      <w:r w:rsidRPr="00C6148A">
        <w:t xml:space="preserve"> may modify for its internal use the application source code for Dynamics 365 Supply Chain Management</w:t>
      </w:r>
      <w:r w:rsidR="00AE52B4" w:rsidRPr="00C6148A">
        <w:t xml:space="preserve"> and</w:t>
      </w:r>
      <w:r w:rsidRPr="00C6148A">
        <w:t xml:space="preserve"> Dynamics 365 Finance. </w:t>
      </w:r>
    </w:p>
    <w:p w14:paraId="69836CF1" w14:textId="77777777" w:rsidR="00402ABA" w:rsidRPr="00C6148A"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C6148A" w:rsidRDefault="00E24E2D" w:rsidP="00402ABA">
      <w:pPr>
        <w:pStyle w:val="ProductList-ClauseHeading"/>
      </w:pPr>
      <w:r w:rsidRPr="00C6148A">
        <w:t>Prerequisites for Dynamics 365 Team Member SLs</w:t>
      </w:r>
    </w:p>
    <w:p w14:paraId="260BE59E" w14:textId="77777777" w:rsidR="00E24E2D" w:rsidRPr="00C6148A" w:rsidRDefault="00E24E2D" w:rsidP="00E24E2D">
      <w:pPr>
        <w:spacing w:after="100" w:afterAutospacing="1" w:line="240" w:lineRule="auto"/>
        <w:rPr>
          <w:rFonts w:ascii="Segoe UI" w:eastAsia="Times New Roman" w:hAnsi="Segoe UI" w:cs="Segoe UI"/>
          <w:color w:val="000000"/>
          <w:sz w:val="21"/>
          <w:szCs w:val="21"/>
        </w:rPr>
      </w:pPr>
      <w:r w:rsidRPr="00C6148A">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C6148A" w:rsidRDefault="00E24E2D" w:rsidP="00E24E2D">
      <w:pPr>
        <w:pStyle w:val="ProductList-ClauseHeading"/>
      </w:pPr>
      <w:r w:rsidRPr="00C6148A">
        <w:t>Dynamics 365 for Unified Operations - Order Lines Add-On</w:t>
      </w:r>
    </w:p>
    <w:p w14:paraId="178D8734" w14:textId="2E5E85F0" w:rsidR="00E24E2D" w:rsidRPr="00C6148A" w:rsidRDefault="00E24E2D" w:rsidP="00E24E2D">
      <w:pPr>
        <w:pStyle w:val="ProductList-Body"/>
      </w:pPr>
      <w:r w:rsidRPr="00C6148A">
        <w:t>Users or devices do not require a SL to: (</w:t>
      </w:r>
      <w:proofErr w:type="spellStart"/>
      <w:r w:rsidRPr="00C6148A">
        <w:t>i</w:t>
      </w:r>
      <w:proofErr w:type="spellEnd"/>
      <w:r w:rsidRPr="00C6148A">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C6148A"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C6148A" w14:paraId="28D2A566" w14:textId="77777777" w:rsidTr="00D733B9">
        <w:tc>
          <w:tcPr>
            <w:tcW w:w="3596" w:type="dxa"/>
            <w:shd w:val="clear" w:color="auto" w:fill="5B9BD5" w:themeFill="accent1"/>
          </w:tcPr>
          <w:p w14:paraId="3454BB6B" w14:textId="77777777" w:rsidR="00E24E2D" w:rsidRPr="00C6148A" w:rsidRDefault="00E24E2D" w:rsidP="00D733B9">
            <w:pPr>
              <w:pStyle w:val="ProductList-Body"/>
              <w:rPr>
                <w:b/>
                <w:color w:val="FFFFFF" w:themeColor="background1"/>
              </w:rPr>
            </w:pPr>
            <w:r w:rsidRPr="00C6148A">
              <w:rPr>
                <w:b/>
                <w:color w:val="FFFFFF" w:themeColor="background1"/>
              </w:rPr>
              <w:t xml:space="preserve">Order Lines </w:t>
            </w:r>
          </w:p>
        </w:tc>
        <w:tc>
          <w:tcPr>
            <w:tcW w:w="3597" w:type="dxa"/>
            <w:shd w:val="clear" w:color="auto" w:fill="5B9BD5" w:themeFill="accent1"/>
          </w:tcPr>
          <w:p w14:paraId="31A6CFEA" w14:textId="77777777" w:rsidR="00E24E2D" w:rsidRPr="00C6148A" w:rsidRDefault="00E24E2D" w:rsidP="00D733B9">
            <w:pPr>
              <w:pStyle w:val="ProductList-Body"/>
              <w:rPr>
                <w:b/>
                <w:color w:val="FFFFFF" w:themeColor="background1"/>
              </w:rPr>
            </w:pPr>
            <w:r w:rsidRPr="00C6148A">
              <w:rPr>
                <w:b/>
                <w:color w:val="FFFFFF" w:themeColor="background1"/>
              </w:rPr>
              <w:t>Order Lines Type</w:t>
            </w:r>
          </w:p>
        </w:tc>
        <w:tc>
          <w:tcPr>
            <w:tcW w:w="3597" w:type="dxa"/>
            <w:shd w:val="clear" w:color="auto" w:fill="5B9BD5" w:themeFill="accent1"/>
          </w:tcPr>
          <w:p w14:paraId="678307E4" w14:textId="77777777" w:rsidR="00E24E2D" w:rsidRPr="00C6148A" w:rsidRDefault="00E24E2D" w:rsidP="00D733B9">
            <w:pPr>
              <w:pStyle w:val="ProductList-Body"/>
              <w:rPr>
                <w:b/>
                <w:color w:val="FFFFFF" w:themeColor="background1"/>
              </w:rPr>
            </w:pPr>
            <w:r w:rsidRPr="00C6148A">
              <w:rPr>
                <w:b/>
                <w:color w:val="FFFFFF" w:themeColor="background1"/>
              </w:rPr>
              <w:t>Operations Table</w:t>
            </w:r>
          </w:p>
        </w:tc>
      </w:tr>
      <w:tr w:rsidR="00E24E2D" w:rsidRPr="00C6148A" w14:paraId="011D5F51" w14:textId="77777777" w:rsidTr="00D733B9">
        <w:tc>
          <w:tcPr>
            <w:tcW w:w="3596" w:type="dxa"/>
          </w:tcPr>
          <w:p w14:paraId="341FFF4A" w14:textId="77777777" w:rsidR="00E24E2D" w:rsidRPr="00C6148A" w:rsidRDefault="00E24E2D" w:rsidP="00D733B9">
            <w:pPr>
              <w:pStyle w:val="ProductList-Body"/>
            </w:pPr>
            <w:r w:rsidRPr="00C6148A">
              <w:lastRenderedPageBreak/>
              <w:t>Sales</w:t>
            </w:r>
          </w:p>
        </w:tc>
        <w:tc>
          <w:tcPr>
            <w:tcW w:w="3597" w:type="dxa"/>
          </w:tcPr>
          <w:p w14:paraId="4A918D6D" w14:textId="77777777" w:rsidR="00E24E2D" w:rsidRPr="00C6148A" w:rsidRDefault="00E24E2D" w:rsidP="00D733B9">
            <w:pPr>
              <w:pStyle w:val="ProductList-Body"/>
            </w:pPr>
            <w:r w:rsidRPr="00C6148A">
              <w:t>Sales Order Lines</w:t>
            </w:r>
          </w:p>
        </w:tc>
        <w:tc>
          <w:tcPr>
            <w:tcW w:w="3597" w:type="dxa"/>
          </w:tcPr>
          <w:p w14:paraId="4CEB7CBE" w14:textId="77777777" w:rsidR="00E24E2D" w:rsidRPr="00C6148A" w:rsidRDefault="00E24E2D" w:rsidP="00D733B9">
            <w:pPr>
              <w:pStyle w:val="ProductList-Body"/>
            </w:pPr>
            <w:r w:rsidRPr="00C6148A">
              <w:t>SALESLINE</w:t>
            </w:r>
          </w:p>
        </w:tc>
      </w:tr>
      <w:tr w:rsidR="00E24E2D" w:rsidRPr="00C6148A" w14:paraId="0616848E" w14:textId="77777777" w:rsidTr="00D733B9">
        <w:tc>
          <w:tcPr>
            <w:tcW w:w="3596" w:type="dxa"/>
          </w:tcPr>
          <w:p w14:paraId="5EDE552E" w14:textId="77777777" w:rsidR="00E24E2D" w:rsidRPr="00C6148A" w:rsidRDefault="00E24E2D" w:rsidP="00D733B9">
            <w:pPr>
              <w:pStyle w:val="ProductList-Body"/>
            </w:pPr>
            <w:r w:rsidRPr="00C6148A">
              <w:t>Invoicing</w:t>
            </w:r>
          </w:p>
        </w:tc>
        <w:tc>
          <w:tcPr>
            <w:tcW w:w="3597" w:type="dxa"/>
          </w:tcPr>
          <w:p w14:paraId="1276ACBE" w14:textId="77777777" w:rsidR="00E24E2D" w:rsidRPr="00C6148A" w:rsidRDefault="00E24E2D" w:rsidP="00D733B9">
            <w:pPr>
              <w:pStyle w:val="ProductList-Body"/>
            </w:pPr>
            <w:r w:rsidRPr="00C6148A">
              <w:t>Free Text Invoice</w:t>
            </w:r>
          </w:p>
        </w:tc>
        <w:tc>
          <w:tcPr>
            <w:tcW w:w="3597" w:type="dxa"/>
          </w:tcPr>
          <w:p w14:paraId="6DCDAA98" w14:textId="77777777" w:rsidR="00E24E2D" w:rsidRPr="00C6148A" w:rsidRDefault="00E24E2D" w:rsidP="00D733B9">
            <w:pPr>
              <w:pStyle w:val="ProductList-Body"/>
            </w:pPr>
            <w:r w:rsidRPr="00C6148A">
              <w:t>CUSTINVOICELINE</w:t>
            </w:r>
          </w:p>
        </w:tc>
      </w:tr>
      <w:tr w:rsidR="00E24E2D" w:rsidRPr="00C6148A" w14:paraId="0546E54B" w14:textId="77777777" w:rsidTr="00D733B9">
        <w:tc>
          <w:tcPr>
            <w:tcW w:w="3596" w:type="dxa"/>
          </w:tcPr>
          <w:p w14:paraId="28E7EE77" w14:textId="77777777" w:rsidR="00E24E2D" w:rsidRPr="00C6148A" w:rsidRDefault="00E24E2D" w:rsidP="00D733B9">
            <w:pPr>
              <w:pStyle w:val="ProductList-Body"/>
            </w:pPr>
            <w:r w:rsidRPr="00C6148A">
              <w:t>Invoicing</w:t>
            </w:r>
          </w:p>
        </w:tc>
        <w:tc>
          <w:tcPr>
            <w:tcW w:w="3597" w:type="dxa"/>
          </w:tcPr>
          <w:p w14:paraId="64B40B84" w14:textId="77777777" w:rsidR="00E24E2D" w:rsidRPr="00C6148A" w:rsidRDefault="00E24E2D" w:rsidP="00D733B9">
            <w:pPr>
              <w:pStyle w:val="ProductList-Body"/>
            </w:pPr>
            <w:r w:rsidRPr="00C6148A">
              <w:t>Vendor Invoice</w:t>
            </w:r>
          </w:p>
        </w:tc>
        <w:tc>
          <w:tcPr>
            <w:tcW w:w="3597" w:type="dxa"/>
          </w:tcPr>
          <w:p w14:paraId="6A2AC14F" w14:textId="77777777" w:rsidR="00E24E2D" w:rsidRPr="00C6148A" w:rsidRDefault="00E24E2D" w:rsidP="00D733B9">
            <w:pPr>
              <w:pStyle w:val="ProductList-Body"/>
            </w:pPr>
            <w:r w:rsidRPr="00C6148A">
              <w:t>VENDINVOICEINFOLINE</w:t>
            </w:r>
          </w:p>
        </w:tc>
      </w:tr>
      <w:tr w:rsidR="00E24E2D" w:rsidRPr="00C6148A" w14:paraId="073F5256" w14:textId="77777777" w:rsidTr="00D733B9">
        <w:tc>
          <w:tcPr>
            <w:tcW w:w="3596" w:type="dxa"/>
          </w:tcPr>
          <w:p w14:paraId="0BD72FD0" w14:textId="77777777" w:rsidR="00E24E2D" w:rsidRPr="00C6148A" w:rsidRDefault="00E24E2D" w:rsidP="00D733B9">
            <w:pPr>
              <w:pStyle w:val="ProductList-Body"/>
            </w:pPr>
            <w:r w:rsidRPr="00C6148A">
              <w:t>Purchasing</w:t>
            </w:r>
          </w:p>
        </w:tc>
        <w:tc>
          <w:tcPr>
            <w:tcW w:w="3597" w:type="dxa"/>
          </w:tcPr>
          <w:p w14:paraId="5951EF90" w14:textId="77777777" w:rsidR="00E24E2D" w:rsidRPr="00C6148A" w:rsidRDefault="00E24E2D" w:rsidP="00D733B9">
            <w:pPr>
              <w:pStyle w:val="ProductList-Body"/>
            </w:pPr>
            <w:r w:rsidRPr="00C6148A">
              <w:t>Purchase Order</w:t>
            </w:r>
          </w:p>
        </w:tc>
        <w:tc>
          <w:tcPr>
            <w:tcW w:w="3597" w:type="dxa"/>
          </w:tcPr>
          <w:p w14:paraId="37605F93" w14:textId="77777777" w:rsidR="00E24E2D" w:rsidRPr="00C6148A" w:rsidRDefault="00E24E2D" w:rsidP="00D733B9">
            <w:pPr>
              <w:pStyle w:val="ProductList-Body"/>
            </w:pPr>
            <w:r w:rsidRPr="00C6148A">
              <w:t>PURCHLINE</w:t>
            </w:r>
          </w:p>
        </w:tc>
      </w:tr>
      <w:tr w:rsidR="00E24E2D" w:rsidRPr="00C6148A" w14:paraId="53010620" w14:textId="77777777" w:rsidTr="00D733B9">
        <w:tc>
          <w:tcPr>
            <w:tcW w:w="3596" w:type="dxa"/>
          </w:tcPr>
          <w:p w14:paraId="23466F1B" w14:textId="77777777" w:rsidR="00E24E2D" w:rsidRPr="00C6148A" w:rsidRDefault="00E24E2D" w:rsidP="00D733B9">
            <w:pPr>
              <w:pStyle w:val="ProductList-Body"/>
            </w:pPr>
            <w:r w:rsidRPr="00C6148A">
              <w:t>Accounting</w:t>
            </w:r>
          </w:p>
        </w:tc>
        <w:tc>
          <w:tcPr>
            <w:tcW w:w="3597" w:type="dxa"/>
          </w:tcPr>
          <w:p w14:paraId="60212BAF" w14:textId="77777777" w:rsidR="00E24E2D" w:rsidRPr="00C6148A" w:rsidRDefault="00E24E2D" w:rsidP="00D733B9">
            <w:pPr>
              <w:pStyle w:val="ProductList-Body"/>
            </w:pPr>
            <w:r w:rsidRPr="00C6148A">
              <w:t>General Journal</w:t>
            </w:r>
          </w:p>
        </w:tc>
        <w:tc>
          <w:tcPr>
            <w:tcW w:w="3597" w:type="dxa"/>
          </w:tcPr>
          <w:p w14:paraId="7395C059" w14:textId="77777777" w:rsidR="00E24E2D" w:rsidRPr="00C6148A" w:rsidRDefault="00E24E2D" w:rsidP="00D733B9">
            <w:pPr>
              <w:pStyle w:val="ProductList-Body"/>
            </w:pPr>
            <w:r w:rsidRPr="00C6148A">
              <w:t>LEDGERJOURNALTRANS</w:t>
            </w:r>
          </w:p>
        </w:tc>
      </w:tr>
      <w:tr w:rsidR="00E24E2D" w:rsidRPr="00C6148A" w14:paraId="165095D0" w14:textId="77777777" w:rsidTr="00D733B9">
        <w:tc>
          <w:tcPr>
            <w:tcW w:w="3596" w:type="dxa"/>
          </w:tcPr>
          <w:p w14:paraId="6954D3C3" w14:textId="77777777" w:rsidR="00E24E2D" w:rsidRPr="00C6148A" w:rsidRDefault="00E24E2D" w:rsidP="00D733B9">
            <w:pPr>
              <w:pStyle w:val="ProductList-Body"/>
            </w:pPr>
            <w:r w:rsidRPr="00C6148A">
              <w:t>Cost Accounting</w:t>
            </w:r>
          </w:p>
        </w:tc>
        <w:tc>
          <w:tcPr>
            <w:tcW w:w="3597" w:type="dxa"/>
          </w:tcPr>
          <w:p w14:paraId="764CCD62" w14:textId="77777777" w:rsidR="00E24E2D" w:rsidRPr="00C6148A" w:rsidRDefault="00E24E2D" w:rsidP="00D733B9">
            <w:pPr>
              <w:pStyle w:val="ProductList-Body"/>
            </w:pPr>
            <w:r w:rsidRPr="00C6148A">
              <w:t>Cost Entries</w:t>
            </w:r>
          </w:p>
        </w:tc>
        <w:tc>
          <w:tcPr>
            <w:tcW w:w="3597" w:type="dxa"/>
          </w:tcPr>
          <w:p w14:paraId="7B7017DE" w14:textId="77777777" w:rsidR="00E24E2D" w:rsidRPr="00C6148A" w:rsidRDefault="00E24E2D" w:rsidP="00D733B9">
            <w:pPr>
              <w:pStyle w:val="ProductList-Body"/>
            </w:pPr>
            <w:r w:rsidRPr="00C6148A">
              <w:t>CAMDATACOSTOBJECTCOSTENTRY</w:t>
            </w:r>
          </w:p>
        </w:tc>
      </w:tr>
    </w:tbl>
    <w:p w14:paraId="67E09C8D" w14:textId="77777777" w:rsidR="007F058E" w:rsidRPr="00C6148A" w:rsidRDefault="007F058E" w:rsidP="00122096">
      <w:pPr>
        <w:pStyle w:val="ProductList-Body"/>
      </w:pPr>
    </w:p>
    <w:p w14:paraId="4E44AC5B" w14:textId="1ED7F862" w:rsidR="003D22CB" w:rsidRPr="00C6148A" w:rsidRDefault="004E52BA" w:rsidP="00D73EC5">
      <w:pPr>
        <w:pStyle w:val="ProductList-OfferingGroupHeading"/>
        <w:spacing w:after="80"/>
        <w:outlineLvl w:val="1"/>
      </w:pPr>
      <w:bookmarkStart w:id="162" w:name="O365Services"/>
      <w:bookmarkStart w:id="163" w:name="_Toc487134037"/>
      <w:bookmarkStart w:id="164" w:name="_Toc29979200"/>
      <w:bookmarkStart w:id="165" w:name="_Toc67665563"/>
      <w:bookmarkStart w:id="166" w:name="_Toc117259447"/>
      <w:bookmarkStart w:id="167" w:name="_Toc132986083"/>
      <w:r w:rsidRPr="00C6148A">
        <w:t>Office 365 Services</w:t>
      </w:r>
      <w:bookmarkEnd w:id="162"/>
      <w:bookmarkEnd w:id="163"/>
      <w:bookmarkEnd w:id="164"/>
      <w:bookmarkEnd w:id="165"/>
      <w:bookmarkEnd w:id="166"/>
      <w:bookmarkEnd w:id="167"/>
    </w:p>
    <w:p w14:paraId="78B5ADA0" w14:textId="77777777" w:rsidR="009427A1" w:rsidRPr="00C6148A" w:rsidRDefault="009427A1" w:rsidP="009427A1">
      <w:pPr>
        <w:pStyle w:val="ProductList-Body"/>
        <w:rPr>
          <w:b/>
          <w:color w:val="00188F"/>
        </w:rPr>
      </w:pPr>
      <w:bookmarkStart w:id="168" w:name="CoreFeaturesforOffice365Services"/>
      <w:r w:rsidRPr="00C6148A">
        <w:rPr>
          <w:b/>
          <w:color w:val="00188F"/>
        </w:rPr>
        <w:t>Core Features for Office 365 Services</w:t>
      </w:r>
    </w:p>
    <w:bookmarkEnd w:id="168"/>
    <w:p w14:paraId="6CD2CC0F" w14:textId="5D432C7D" w:rsidR="009427A1" w:rsidRPr="00C6148A" w:rsidRDefault="009427A1" w:rsidP="009427A1">
      <w:pPr>
        <w:pStyle w:val="ProductList-Body"/>
      </w:pPr>
      <w:r w:rsidRPr="00C6148A">
        <w:t xml:space="preserve">During the term of Customer’s subscription, the Office 365 Services will substantially conform to the </w:t>
      </w:r>
      <w:r w:rsidR="00123E7D" w:rsidRPr="00C6148A">
        <w:t>Core Features description provided (if any) in the Office 365 service-specific sections</w:t>
      </w:r>
      <w:r w:rsidRPr="00C6148A">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C6148A">
        <w:t>21Vianet</w:t>
      </w:r>
      <w:r w:rsidRPr="00C6148A">
        <w:t xml:space="preserve"> may permanently eliminate a functionality specified below only if it provides Customer a reasonable alternative functionality.</w:t>
      </w:r>
    </w:p>
    <w:p w14:paraId="3ED5EEEB" w14:textId="77777777" w:rsidR="009427A1" w:rsidRPr="00C6148A" w:rsidRDefault="009427A1" w:rsidP="009427A1">
      <w:pPr>
        <w:pStyle w:val="ProductList-Body"/>
      </w:pPr>
    </w:p>
    <w:p w14:paraId="6313F83C" w14:textId="77777777" w:rsidR="009427A1" w:rsidRPr="00C6148A" w:rsidRDefault="009427A1" w:rsidP="00F750CE">
      <w:pPr>
        <w:pStyle w:val="ProductList-Body"/>
        <w:tabs>
          <w:tab w:val="clear" w:pos="158"/>
          <w:tab w:val="left" w:pos="360"/>
        </w:tabs>
        <w:ind w:left="180"/>
        <w:rPr>
          <w:b/>
          <w:color w:val="0072C6"/>
        </w:rPr>
      </w:pPr>
      <w:r w:rsidRPr="00C6148A">
        <w:rPr>
          <w:b/>
          <w:color w:val="0072C6"/>
        </w:rPr>
        <w:t>Administration Portal</w:t>
      </w:r>
    </w:p>
    <w:p w14:paraId="4EC56AA0" w14:textId="7F76231B" w:rsidR="002246F8" w:rsidRPr="00C6148A" w:rsidRDefault="009427A1" w:rsidP="00CF60D7">
      <w:pPr>
        <w:pStyle w:val="ProductList-Body"/>
        <w:tabs>
          <w:tab w:val="clear" w:pos="158"/>
          <w:tab w:val="left" w:pos="360"/>
        </w:tabs>
        <w:ind w:left="180"/>
      </w:pPr>
      <w:proofErr w:type="gramStart"/>
      <w:r w:rsidRPr="00C6148A">
        <w:t>Customer</w:t>
      </w:r>
      <w:proofErr w:type="gramEnd"/>
      <w:r w:rsidRPr="00C6148A">
        <w:t xml:space="preserve"> will be able to add and remove end users and domains, manage licenses, and create groups through the </w:t>
      </w:r>
      <w:r w:rsidR="0040242E" w:rsidRPr="00C6148A">
        <w:t>21Vianet</w:t>
      </w:r>
      <w:r w:rsidRPr="00C6148A">
        <w:t xml:space="preserve"> Online Services Portal or its successor site.</w:t>
      </w:r>
    </w:p>
    <w:p w14:paraId="05F8B448" w14:textId="2809C22B" w:rsidR="002246F8" w:rsidRPr="00C6148A" w:rsidRDefault="002246F8" w:rsidP="004A2A95">
      <w:pPr>
        <w:pStyle w:val="ProductList-Body"/>
        <w:tabs>
          <w:tab w:val="clear" w:pos="158"/>
          <w:tab w:val="left" w:pos="180"/>
        </w:tabs>
        <w:rPr>
          <w:b/>
          <w:color w:val="00188F"/>
        </w:rPr>
      </w:pPr>
    </w:p>
    <w:p w14:paraId="39A2D0C6" w14:textId="1CBC4BA8" w:rsidR="001E589F" w:rsidRPr="00C6148A" w:rsidRDefault="001E589F" w:rsidP="00555E31">
      <w:pPr>
        <w:pStyle w:val="ProductList-Body"/>
        <w:tabs>
          <w:tab w:val="clear" w:pos="158"/>
          <w:tab w:val="left" w:pos="360"/>
        </w:tabs>
      </w:pPr>
    </w:p>
    <w:p w14:paraId="40EDB465" w14:textId="5452FC2B" w:rsidR="00E93FD0" w:rsidRPr="00C6148A" w:rsidRDefault="00E93FD0" w:rsidP="00D73EC5">
      <w:pPr>
        <w:pStyle w:val="ProductList-Offering2Heading"/>
        <w:outlineLvl w:val="2"/>
      </w:pPr>
      <w:bookmarkStart w:id="169" w:name="ExchangeOnline"/>
      <w:bookmarkStart w:id="170" w:name="_Toc487134038"/>
      <w:bookmarkStart w:id="171" w:name="_Toc29979201"/>
      <w:bookmarkStart w:id="172" w:name="_Toc67665564"/>
      <w:bookmarkStart w:id="173" w:name="_Toc117259448"/>
      <w:bookmarkStart w:id="174" w:name="_Toc132986084"/>
      <w:r w:rsidRPr="00C6148A">
        <w:t>Exchange Online</w:t>
      </w:r>
      <w:bookmarkEnd w:id="169"/>
      <w:bookmarkEnd w:id="170"/>
      <w:bookmarkEnd w:id="171"/>
      <w:bookmarkEnd w:id="172"/>
      <w:bookmarkEnd w:id="173"/>
      <w:bookmarkEnd w:id="174"/>
    </w:p>
    <w:p w14:paraId="2416AB23" w14:textId="77777777" w:rsidR="00B83F93" w:rsidRPr="00C6148A" w:rsidRDefault="00B83F93" w:rsidP="00C91713">
      <w:pPr>
        <w:pStyle w:val="ProductList-Offering1"/>
        <w:sectPr w:rsidR="00B83F93" w:rsidRPr="00C6148A" w:rsidSect="00A60F2D">
          <w:footerReference w:type="default" r:id="rId31"/>
          <w:footerReference w:type="first" r:id="rId32"/>
          <w:type w:val="continuous"/>
          <w:pgSz w:w="12240" w:h="15840"/>
          <w:pgMar w:top="1440" w:right="720" w:bottom="1440" w:left="720" w:header="720" w:footer="720" w:gutter="0"/>
          <w:cols w:space="720"/>
          <w:titlePg/>
          <w:docGrid w:linePitch="360"/>
        </w:sectPr>
      </w:pPr>
    </w:p>
    <w:p w14:paraId="787610FA" w14:textId="78D52E97" w:rsidR="004E52BA" w:rsidRPr="00C6148A" w:rsidRDefault="00E275D6" w:rsidP="00EF1E73">
      <w:pPr>
        <w:pStyle w:val="ProductList-Body"/>
        <w:rPr>
          <w:rFonts w:asciiTheme="majorHAnsi" w:hAnsiTheme="majorHAnsi"/>
          <w:sz w:val="16"/>
          <w:szCs w:val="16"/>
        </w:rPr>
      </w:pPr>
      <w:r w:rsidRPr="00C6148A">
        <w:rPr>
          <w:rFonts w:asciiTheme="majorHAnsi" w:hAnsiTheme="majorHAnsi"/>
          <w:sz w:val="16"/>
          <w:szCs w:val="16"/>
        </w:rPr>
        <w:t xml:space="preserve">Data </w:t>
      </w:r>
      <w:r w:rsidR="004E52BA" w:rsidRPr="00C6148A">
        <w:rPr>
          <w:rFonts w:asciiTheme="majorHAnsi" w:hAnsiTheme="majorHAnsi"/>
          <w:sz w:val="16"/>
          <w:szCs w:val="16"/>
        </w:rPr>
        <w:t>Loss Prevention</w:t>
      </w:r>
    </w:p>
    <w:p w14:paraId="27CEEB85" w14:textId="77777777"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Online</w:t>
      </w:r>
    </w:p>
    <w:p w14:paraId="482E07E9" w14:textId="5A9D1C06"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Exchange Online Archiving for Exchange Server</w:t>
      </w:r>
    </w:p>
    <w:p w14:paraId="28F25122" w14:textId="7C8BFBEB"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C8762F" w:rsidRPr="00C6148A">
        <w:rPr>
          <w:rFonts w:asciiTheme="majorHAnsi" w:hAnsiTheme="majorHAnsi"/>
          <w:sz w:val="16"/>
          <w:szCs w:val="16"/>
        </w:rPr>
        <w:t>K1</w:t>
      </w:r>
    </w:p>
    <w:p w14:paraId="731F56DF" w14:textId="31BA7F28" w:rsidR="004E52BA" w:rsidRPr="00C6148A" w:rsidRDefault="004E52BA" w:rsidP="00EF1E73">
      <w:pPr>
        <w:pStyle w:val="ProductList-Body"/>
        <w:rPr>
          <w:rFonts w:asciiTheme="majorHAnsi" w:hAnsiTheme="majorHAnsi"/>
          <w:sz w:val="16"/>
          <w:szCs w:val="16"/>
        </w:rPr>
      </w:pPr>
      <w:r w:rsidRPr="00C6148A">
        <w:rPr>
          <w:rFonts w:asciiTheme="majorHAnsi" w:hAnsiTheme="majorHAnsi"/>
          <w:sz w:val="16"/>
          <w:szCs w:val="16"/>
        </w:rPr>
        <w:t xml:space="preserve">Exchange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Plan 2)</w:t>
      </w:r>
    </w:p>
    <w:p w14:paraId="46998E9D" w14:textId="77777777" w:rsidR="00C33510" w:rsidRPr="00C6148A"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C6148A" w:rsidRDefault="00DC0A1F" w:rsidP="001A19E0">
      <w:pPr>
        <w:pStyle w:val="ProductList-Body"/>
        <w:rPr>
          <w:b/>
          <w:color w:val="00188F"/>
        </w:rPr>
      </w:pPr>
      <w:r w:rsidRPr="00C6148A">
        <w:rPr>
          <w:b/>
          <w:color w:val="00188F"/>
        </w:rPr>
        <w:t>Core Features for Office 365 Services – Exchange Online</w:t>
      </w:r>
    </w:p>
    <w:p w14:paraId="029F6D7B" w14:textId="2F430DAA" w:rsidR="001A19E0" w:rsidRPr="00C6148A" w:rsidRDefault="001A19E0" w:rsidP="001A19E0">
      <w:pPr>
        <w:pStyle w:val="ProductList-Body"/>
      </w:pPr>
      <w:r w:rsidRPr="00C6148A">
        <w:t xml:space="preserve">Exchange Online or its successor service will have the following </w:t>
      </w:r>
      <w:hyperlink w:anchor="CoreFeaturesforOffice365Services" w:history="1">
        <w:r w:rsidR="00DC0A1F" w:rsidRPr="00C6148A">
          <w:rPr>
            <w:rStyle w:val="Hyperlink"/>
          </w:rPr>
          <w:t>Core Features</w:t>
        </w:r>
      </w:hyperlink>
      <w:r w:rsidR="00DC0A1F" w:rsidRPr="00C6148A">
        <w:t xml:space="preserve"> </w:t>
      </w:r>
      <w:r w:rsidRPr="00C6148A">
        <w:t>capabilities:</w:t>
      </w:r>
    </w:p>
    <w:p w14:paraId="1D120F58" w14:textId="77777777" w:rsidR="00017A5A" w:rsidRPr="00C6148A" w:rsidRDefault="00017A5A" w:rsidP="001A19E0">
      <w:pPr>
        <w:pStyle w:val="ProductList-Body"/>
      </w:pPr>
    </w:p>
    <w:p w14:paraId="1211BEB5" w14:textId="77777777" w:rsidR="001A19E0" w:rsidRPr="00C6148A" w:rsidRDefault="001A19E0" w:rsidP="001A19E0">
      <w:pPr>
        <w:pStyle w:val="ProductList-Body"/>
        <w:ind w:left="180"/>
        <w:rPr>
          <w:b/>
          <w:color w:val="0072C6"/>
        </w:rPr>
      </w:pPr>
      <w:r w:rsidRPr="00C6148A">
        <w:rPr>
          <w:b/>
          <w:color w:val="0072C6"/>
        </w:rPr>
        <w:t>Emails</w:t>
      </w:r>
    </w:p>
    <w:p w14:paraId="3937A9A0" w14:textId="53D9CDFE" w:rsidR="001A19E0" w:rsidRPr="00C6148A" w:rsidRDefault="001A19E0" w:rsidP="001A19E0">
      <w:pPr>
        <w:pStyle w:val="ProductList-Body"/>
        <w:ind w:left="180"/>
      </w:pPr>
      <w:r w:rsidRPr="00C6148A">
        <w:t>An end user will be able to send email messages, receive email messages that originate from within and outside of Customer’s organization, and access the end user’s mailbox.</w:t>
      </w:r>
    </w:p>
    <w:p w14:paraId="65C07CE3" w14:textId="77777777" w:rsidR="00E01C6C" w:rsidRPr="00C6148A" w:rsidRDefault="00E01C6C" w:rsidP="001A19E0">
      <w:pPr>
        <w:pStyle w:val="ProductList-Body"/>
        <w:ind w:left="180"/>
      </w:pPr>
    </w:p>
    <w:p w14:paraId="53900BEE" w14:textId="038A6A94" w:rsidR="001A19E0" w:rsidRPr="00C6148A" w:rsidRDefault="001A19E0" w:rsidP="001A19E0">
      <w:pPr>
        <w:pStyle w:val="ProductList-Body"/>
        <w:ind w:left="180"/>
        <w:rPr>
          <w:b/>
          <w:color w:val="0072C6"/>
        </w:rPr>
      </w:pPr>
      <w:r w:rsidRPr="00C6148A">
        <w:rPr>
          <w:b/>
          <w:color w:val="0072C6"/>
        </w:rPr>
        <w:t>Mobile and Web Browser Access</w:t>
      </w:r>
    </w:p>
    <w:p w14:paraId="277343D5" w14:textId="1C1D7BA1" w:rsidR="001A19E0" w:rsidRPr="00C6148A" w:rsidRDefault="001A19E0" w:rsidP="001A19E0">
      <w:pPr>
        <w:pStyle w:val="ProductList-Body"/>
        <w:ind w:left="180"/>
      </w:pPr>
      <w:r w:rsidRPr="00C6148A">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C6148A">
        <w:t xml:space="preserve"> </w:t>
      </w:r>
      <w:r w:rsidRPr="00C6148A">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C6148A" w:rsidRDefault="001A19E0" w:rsidP="001A19E0">
      <w:pPr>
        <w:pStyle w:val="ProductList-Body"/>
        <w:ind w:left="180"/>
      </w:pPr>
    </w:p>
    <w:p w14:paraId="05B168D9" w14:textId="77777777" w:rsidR="001A19E0" w:rsidRPr="00C6148A" w:rsidRDefault="001A19E0" w:rsidP="001A19E0">
      <w:pPr>
        <w:pStyle w:val="ProductList-Body"/>
        <w:ind w:left="180"/>
        <w:rPr>
          <w:b/>
          <w:color w:val="0072C6"/>
        </w:rPr>
      </w:pPr>
      <w:r w:rsidRPr="00C6148A">
        <w:rPr>
          <w:b/>
          <w:color w:val="0072C6"/>
        </w:rPr>
        <w:t>Retention Policies</w:t>
      </w:r>
    </w:p>
    <w:p w14:paraId="0BFE11A8" w14:textId="021008B4" w:rsidR="001A19E0" w:rsidRPr="00C6148A" w:rsidRDefault="001A19E0" w:rsidP="001A19E0">
      <w:pPr>
        <w:pStyle w:val="ProductList-Body"/>
        <w:ind w:left="180"/>
      </w:pPr>
      <w:r w:rsidRPr="00C6148A">
        <w:t>Customer will be able to establish archive and deletion policies for email messages.</w:t>
      </w:r>
    </w:p>
    <w:p w14:paraId="23E25D82" w14:textId="77777777" w:rsidR="001A19E0" w:rsidRPr="00C6148A" w:rsidRDefault="001A19E0" w:rsidP="001A19E0">
      <w:pPr>
        <w:pStyle w:val="ProductList-Body"/>
        <w:ind w:left="180"/>
        <w:rPr>
          <w:color w:val="4668C5"/>
        </w:rPr>
      </w:pPr>
    </w:p>
    <w:p w14:paraId="42B509D2" w14:textId="77777777" w:rsidR="001A19E0" w:rsidRPr="00C6148A" w:rsidRDefault="001A19E0" w:rsidP="003A5243">
      <w:pPr>
        <w:pStyle w:val="ProductList-Body"/>
        <w:keepNext/>
        <w:ind w:left="187"/>
        <w:rPr>
          <w:b/>
          <w:color w:val="4668C5"/>
        </w:rPr>
      </w:pPr>
      <w:r w:rsidRPr="00C6148A">
        <w:rPr>
          <w:b/>
          <w:color w:val="0072C6"/>
        </w:rPr>
        <w:t>Deleted Item and Mailbox Recovery</w:t>
      </w:r>
    </w:p>
    <w:p w14:paraId="2CF81441" w14:textId="214C53FE" w:rsidR="001A19E0" w:rsidRPr="00C6148A" w:rsidRDefault="001A19E0" w:rsidP="001A19E0">
      <w:pPr>
        <w:pStyle w:val="ProductList-Body"/>
        <w:ind w:left="180"/>
      </w:pPr>
      <w:r w:rsidRPr="00C6148A">
        <w:t>Customer will be able to recover the contents of a deleted mailbox and an end user will be able to recover an item that has been deleted from one of the end user’s email folders.</w:t>
      </w:r>
    </w:p>
    <w:p w14:paraId="3E2A0723" w14:textId="77777777" w:rsidR="001A19E0" w:rsidRPr="00C6148A" w:rsidRDefault="001A19E0" w:rsidP="001A19E0">
      <w:pPr>
        <w:pStyle w:val="ProductList-Body"/>
        <w:ind w:left="180"/>
      </w:pPr>
    </w:p>
    <w:p w14:paraId="4FCE47EA" w14:textId="77777777" w:rsidR="001A19E0" w:rsidRPr="00C6148A" w:rsidRDefault="001A19E0" w:rsidP="001A19E0">
      <w:pPr>
        <w:pStyle w:val="ProductList-Body"/>
        <w:ind w:left="180"/>
        <w:rPr>
          <w:b/>
          <w:color w:val="4668C5"/>
        </w:rPr>
      </w:pPr>
      <w:r w:rsidRPr="00C6148A">
        <w:rPr>
          <w:b/>
          <w:color w:val="0072C6"/>
        </w:rPr>
        <w:t>Multi-Mailbox Search</w:t>
      </w:r>
    </w:p>
    <w:p w14:paraId="442DBA42" w14:textId="37A9B852" w:rsidR="001A19E0" w:rsidRPr="00C6148A" w:rsidRDefault="001A19E0" w:rsidP="001A19E0">
      <w:pPr>
        <w:pStyle w:val="ProductList-Body"/>
        <w:ind w:left="180"/>
      </w:pPr>
      <w:proofErr w:type="gramStart"/>
      <w:r w:rsidRPr="00C6148A">
        <w:t>Customer</w:t>
      </w:r>
      <w:proofErr w:type="gramEnd"/>
      <w:r w:rsidRPr="00C6148A">
        <w:t xml:space="preserve"> will be able to search for content across multiple mailboxes within its organization.</w:t>
      </w:r>
    </w:p>
    <w:p w14:paraId="6D60AB6B" w14:textId="77777777" w:rsidR="001A19E0" w:rsidRPr="00C6148A" w:rsidRDefault="001A19E0" w:rsidP="001A19E0">
      <w:pPr>
        <w:pStyle w:val="ProductList-Body"/>
        <w:ind w:left="180"/>
      </w:pPr>
    </w:p>
    <w:p w14:paraId="3467D71C" w14:textId="77777777" w:rsidR="001A19E0" w:rsidRPr="00C6148A" w:rsidRDefault="001A19E0" w:rsidP="001A19E0">
      <w:pPr>
        <w:pStyle w:val="ProductList-Body"/>
        <w:ind w:left="180"/>
        <w:rPr>
          <w:b/>
          <w:color w:val="0072C6"/>
        </w:rPr>
      </w:pPr>
      <w:r w:rsidRPr="00C6148A">
        <w:rPr>
          <w:b/>
          <w:color w:val="0072C6"/>
        </w:rPr>
        <w:t>Calendar</w:t>
      </w:r>
    </w:p>
    <w:p w14:paraId="294F5C1B" w14:textId="0EB42AC3" w:rsidR="001A19E0" w:rsidRPr="00C6148A" w:rsidRDefault="001A19E0" w:rsidP="001A19E0">
      <w:pPr>
        <w:pStyle w:val="ProductList-Body"/>
        <w:ind w:left="180"/>
      </w:pPr>
      <w:r w:rsidRPr="00C6148A">
        <w:t>An end user will be able to view a calendar and schedule appointments, meetings, and automatic replies to incoming email messages.</w:t>
      </w:r>
    </w:p>
    <w:p w14:paraId="309D22AE" w14:textId="77777777" w:rsidR="001A19E0" w:rsidRPr="00C6148A" w:rsidRDefault="001A19E0" w:rsidP="001A19E0">
      <w:pPr>
        <w:pStyle w:val="ProductList-Body"/>
        <w:ind w:left="180"/>
      </w:pPr>
    </w:p>
    <w:p w14:paraId="12646D9A" w14:textId="77777777" w:rsidR="001A19E0" w:rsidRPr="00C6148A" w:rsidRDefault="001A19E0" w:rsidP="001A19E0">
      <w:pPr>
        <w:pStyle w:val="ProductList-Body"/>
        <w:ind w:left="180"/>
        <w:rPr>
          <w:b/>
          <w:color w:val="0072C6"/>
        </w:rPr>
      </w:pPr>
      <w:r w:rsidRPr="00C6148A">
        <w:rPr>
          <w:b/>
          <w:color w:val="0072C6"/>
        </w:rPr>
        <w:t>Contacts</w:t>
      </w:r>
    </w:p>
    <w:p w14:paraId="648D4163" w14:textId="31CD581B" w:rsidR="001A19E0" w:rsidRPr="00C6148A" w:rsidRDefault="001A19E0" w:rsidP="001A19E0">
      <w:pPr>
        <w:pStyle w:val="ProductList-Body"/>
        <w:ind w:left="180"/>
      </w:pPr>
      <w:r w:rsidRPr="00C6148A">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C6148A" w:rsidRDefault="002857AB" w:rsidP="001A19E0">
      <w:pPr>
        <w:pStyle w:val="ProductList-Body"/>
        <w:ind w:left="180"/>
      </w:pPr>
    </w:p>
    <w:p w14:paraId="2DB9CF43" w14:textId="77777777" w:rsidR="001A19E0" w:rsidRPr="00C6148A" w:rsidRDefault="001A19E0" w:rsidP="001A19E0">
      <w:pPr>
        <w:pStyle w:val="ProductList-Body"/>
      </w:pPr>
    </w:p>
    <w:p w14:paraId="6B6C75C8" w14:textId="7E2B49EB" w:rsidR="00DC0A1F" w:rsidRPr="00C6148A" w:rsidRDefault="00DC0A1F" w:rsidP="00DC0A1F">
      <w:pPr>
        <w:pStyle w:val="ProductList-Body"/>
        <w:rPr>
          <w:b/>
          <w:color w:val="00188F"/>
        </w:rPr>
      </w:pPr>
      <w:r w:rsidRPr="00C6148A">
        <w:rPr>
          <w:b/>
          <w:color w:val="00188F"/>
        </w:rPr>
        <w:t>Core Features for Office 365 Services – Exchange Online Archiving</w:t>
      </w:r>
    </w:p>
    <w:p w14:paraId="3AEF57B1" w14:textId="7760DE19" w:rsidR="00DC0A1F" w:rsidRPr="00C6148A" w:rsidRDefault="00DC0A1F" w:rsidP="00DC0A1F">
      <w:pPr>
        <w:pStyle w:val="ProductList-Body"/>
      </w:pPr>
      <w:r w:rsidRPr="00C6148A">
        <w:t xml:space="preserve">Exchange Online Archiving or its successor service will have the following </w:t>
      </w:r>
      <w:hyperlink w:anchor="CoreFeaturesforOffice365Services" w:history="1">
        <w:r w:rsidRPr="00C6148A">
          <w:rPr>
            <w:rStyle w:val="Hyperlink"/>
          </w:rPr>
          <w:t>Core Features</w:t>
        </w:r>
      </w:hyperlink>
      <w:r w:rsidRPr="00C6148A">
        <w:t xml:space="preserve"> capabilities:</w:t>
      </w:r>
    </w:p>
    <w:p w14:paraId="2A148731" w14:textId="77777777" w:rsidR="000B0627" w:rsidRPr="00C6148A" w:rsidRDefault="000B0627" w:rsidP="00DC0A1F">
      <w:pPr>
        <w:pStyle w:val="ProductList-Body"/>
      </w:pPr>
    </w:p>
    <w:p w14:paraId="40C43371" w14:textId="77777777" w:rsidR="00ED50E6" w:rsidRPr="00C6148A" w:rsidRDefault="001A19E0" w:rsidP="00ED50E6">
      <w:pPr>
        <w:pStyle w:val="ProductList-Body"/>
        <w:ind w:left="180"/>
        <w:rPr>
          <w:b/>
          <w:color w:val="0072C6"/>
        </w:rPr>
      </w:pPr>
      <w:r w:rsidRPr="00C6148A">
        <w:rPr>
          <w:b/>
          <w:color w:val="0072C6"/>
        </w:rPr>
        <w:t>Storage</w:t>
      </w:r>
    </w:p>
    <w:p w14:paraId="4D3B73EF" w14:textId="41F65D4D" w:rsidR="001A19E0" w:rsidRPr="00C6148A" w:rsidRDefault="001A19E0" w:rsidP="00ED50E6">
      <w:pPr>
        <w:pStyle w:val="ProductList-Body"/>
        <w:ind w:left="180"/>
      </w:pPr>
      <w:r w:rsidRPr="00C6148A">
        <w:t>Customer will be able to allow an end user to store email messages.</w:t>
      </w:r>
    </w:p>
    <w:p w14:paraId="20F27813" w14:textId="77777777" w:rsidR="00ED50E6" w:rsidRPr="00C6148A" w:rsidRDefault="00ED50E6" w:rsidP="00ED50E6">
      <w:pPr>
        <w:pStyle w:val="ProductList-Body"/>
        <w:ind w:left="180"/>
      </w:pPr>
    </w:p>
    <w:p w14:paraId="0586DAE4" w14:textId="77777777" w:rsidR="00ED50E6" w:rsidRPr="00C6148A" w:rsidRDefault="001A19E0" w:rsidP="00ED50E6">
      <w:pPr>
        <w:pStyle w:val="ProductList-Body"/>
        <w:ind w:left="180"/>
        <w:rPr>
          <w:b/>
          <w:color w:val="0072C6"/>
        </w:rPr>
      </w:pPr>
      <w:r w:rsidRPr="00C6148A">
        <w:rPr>
          <w:b/>
          <w:color w:val="0072C6"/>
        </w:rPr>
        <w:t>Retention Policies</w:t>
      </w:r>
    </w:p>
    <w:p w14:paraId="7CDB87D7" w14:textId="52BB2945" w:rsidR="00640366" w:rsidRPr="00C6148A" w:rsidRDefault="001A19E0" w:rsidP="00ED50E6">
      <w:pPr>
        <w:pStyle w:val="ProductList-Body"/>
        <w:ind w:left="180"/>
      </w:pPr>
      <w:r w:rsidRPr="00C6148A">
        <w:t>Customer will be able to establish archive and deletion policies for email messages distinct from policies that an end user can apply to the end user’s own mailbox.</w:t>
      </w:r>
    </w:p>
    <w:p w14:paraId="10F531F1" w14:textId="77777777" w:rsidR="00ED50E6" w:rsidRPr="00C6148A" w:rsidRDefault="00ED50E6" w:rsidP="00ED50E6">
      <w:pPr>
        <w:pStyle w:val="ProductList-Body"/>
        <w:ind w:left="180"/>
      </w:pPr>
    </w:p>
    <w:p w14:paraId="53518FF9" w14:textId="77777777" w:rsidR="00ED50E6" w:rsidRPr="00C6148A" w:rsidRDefault="001A19E0" w:rsidP="00ED50E6">
      <w:pPr>
        <w:pStyle w:val="ProductList-Body"/>
        <w:ind w:left="180"/>
        <w:rPr>
          <w:b/>
          <w:color w:val="0072C6"/>
        </w:rPr>
      </w:pPr>
      <w:r w:rsidRPr="00C6148A">
        <w:rPr>
          <w:b/>
          <w:color w:val="0072C6"/>
        </w:rPr>
        <w:t>Deleted Item and Mailbox Recovery</w:t>
      </w:r>
    </w:p>
    <w:p w14:paraId="0CF73227" w14:textId="265345F3" w:rsidR="001A19E0" w:rsidRPr="00C6148A" w:rsidRDefault="001A19E0" w:rsidP="00ED50E6">
      <w:pPr>
        <w:pStyle w:val="ProductList-Body"/>
        <w:ind w:left="180"/>
      </w:pPr>
      <w:r w:rsidRPr="00C6148A">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C6148A" w:rsidRDefault="00ED50E6" w:rsidP="00ED50E6">
      <w:pPr>
        <w:pStyle w:val="ProductList-Body"/>
        <w:ind w:left="180"/>
      </w:pPr>
    </w:p>
    <w:p w14:paraId="32403BAC" w14:textId="77777777" w:rsidR="00ED50E6" w:rsidRPr="00C6148A" w:rsidRDefault="001A19E0" w:rsidP="00ED50E6">
      <w:pPr>
        <w:pStyle w:val="ProductList-Body"/>
        <w:ind w:left="180"/>
        <w:rPr>
          <w:b/>
          <w:color w:val="0072C6"/>
        </w:rPr>
      </w:pPr>
      <w:r w:rsidRPr="00C6148A">
        <w:rPr>
          <w:b/>
          <w:color w:val="0072C6"/>
        </w:rPr>
        <w:t>Multi-Mailbox Search</w:t>
      </w:r>
    </w:p>
    <w:p w14:paraId="024BBD24" w14:textId="653E014F" w:rsidR="001A19E0" w:rsidRPr="00C6148A" w:rsidRDefault="001A19E0" w:rsidP="00ED50E6">
      <w:pPr>
        <w:pStyle w:val="ProductList-Body"/>
        <w:ind w:left="180"/>
      </w:pPr>
      <w:r w:rsidRPr="00C6148A">
        <w:t>Customer will be able to search for content across multiple mailboxes within its organization.</w:t>
      </w:r>
    </w:p>
    <w:p w14:paraId="2351983F" w14:textId="77777777" w:rsidR="00ED50E6" w:rsidRPr="00C6148A" w:rsidRDefault="00ED50E6" w:rsidP="00ED50E6">
      <w:pPr>
        <w:pStyle w:val="ProductList-Body"/>
        <w:ind w:left="180"/>
      </w:pPr>
    </w:p>
    <w:p w14:paraId="448BE475" w14:textId="77777777" w:rsidR="00ED50E6" w:rsidRPr="00C6148A" w:rsidRDefault="001A19E0" w:rsidP="00ED50E6">
      <w:pPr>
        <w:pStyle w:val="ProductList-Body"/>
        <w:ind w:left="180"/>
        <w:rPr>
          <w:b/>
          <w:color w:val="0072C6"/>
        </w:rPr>
      </w:pPr>
      <w:r w:rsidRPr="00C6148A">
        <w:rPr>
          <w:b/>
          <w:color w:val="0072C6"/>
        </w:rPr>
        <w:t>Legal Hold</w:t>
      </w:r>
    </w:p>
    <w:p w14:paraId="2EA3BFAF" w14:textId="45C83957" w:rsidR="001A19E0" w:rsidRPr="00C6148A" w:rsidRDefault="001A19E0" w:rsidP="00ED50E6">
      <w:pPr>
        <w:pStyle w:val="ProductList-Body"/>
        <w:ind w:left="180"/>
      </w:pPr>
      <w:r w:rsidRPr="00C6148A">
        <w:t>Customer will be able to place a “legal hold” on an end user’s primary mailbox and archive mailbox to preserve the content of those mailboxes.</w:t>
      </w:r>
    </w:p>
    <w:p w14:paraId="26A98DD1" w14:textId="77777777" w:rsidR="006523C8" w:rsidRPr="00C6148A" w:rsidRDefault="006523C8" w:rsidP="006523C8">
      <w:pPr>
        <w:pStyle w:val="ProductList-Body"/>
      </w:pPr>
    </w:p>
    <w:p w14:paraId="4ACEA0A4" w14:textId="60DB9570" w:rsidR="006523C8" w:rsidRPr="00C6148A" w:rsidRDefault="006523C8" w:rsidP="006523C8">
      <w:pPr>
        <w:pStyle w:val="ProductList-Body"/>
        <w:ind w:left="180"/>
        <w:rPr>
          <w:b/>
          <w:color w:val="0072C6"/>
        </w:rPr>
      </w:pPr>
      <w:r w:rsidRPr="00C6148A">
        <w:rPr>
          <w:b/>
          <w:color w:val="0072C6"/>
        </w:rPr>
        <w:t>Archiving</w:t>
      </w:r>
    </w:p>
    <w:p w14:paraId="73F5962E" w14:textId="77777777" w:rsidR="006523C8" w:rsidRPr="00C6148A" w:rsidRDefault="006523C8" w:rsidP="006523C8">
      <w:pPr>
        <w:pStyle w:val="ProductList-Body"/>
        <w:ind w:left="180"/>
      </w:pPr>
      <w:r w:rsidRPr="00C6148A">
        <w:t>Archiving may be used for messaging storage only with Exchange Online Plans 1 and 2.</w:t>
      </w:r>
    </w:p>
    <w:p w14:paraId="2F8F646A" w14:textId="77777777" w:rsidR="006523C8" w:rsidRPr="00C6148A" w:rsidRDefault="006523C8" w:rsidP="006523C8">
      <w:pPr>
        <w:pStyle w:val="ProductList-Body"/>
        <w:ind w:left="180"/>
      </w:pPr>
    </w:p>
    <w:p w14:paraId="2B0BFA2B" w14:textId="6300D19C" w:rsidR="006523C8" w:rsidRPr="00C6148A" w:rsidRDefault="006523C8" w:rsidP="006523C8">
      <w:pPr>
        <w:pStyle w:val="ProductList-Body"/>
        <w:ind w:left="180"/>
        <w:rPr>
          <w:b/>
          <w:color w:val="0072C6"/>
        </w:rPr>
      </w:pPr>
      <w:r w:rsidRPr="00C6148A">
        <w:rPr>
          <w:b/>
          <w:color w:val="0072C6"/>
        </w:rPr>
        <w:t>Archiving for Exchange Server</w:t>
      </w:r>
    </w:p>
    <w:p w14:paraId="521786CE" w14:textId="4C11B535" w:rsidR="000B15E6" w:rsidRPr="00C6148A" w:rsidRDefault="006523C8" w:rsidP="005131E6">
      <w:pPr>
        <w:pStyle w:val="ProductList-Body"/>
        <w:ind w:left="180"/>
      </w:pPr>
      <w:r w:rsidRPr="00C6148A">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Pr="00C6148A" w:rsidRDefault="00EC6DC6" w:rsidP="005131E6">
      <w:pPr>
        <w:pStyle w:val="ProductList-Body"/>
        <w:ind w:left="180"/>
      </w:pPr>
    </w:p>
    <w:p w14:paraId="7E70CF9B" w14:textId="77777777" w:rsidR="00EC6DC6" w:rsidRPr="00C6148A" w:rsidRDefault="00EC6DC6" w:rsidP="00EC6DC6">
      <w:pPr>
        <w:pStyle w:val="ProductList-ClauseHeading"/>
        <w:rPr>
          <w:b w:val="0"/>
        </w:rPr>
      </w:pPr>
      <w:r w:rsidRPr="00C6148A">
        <w:t>Smartphone and Tablet Devices</w:t>
      </w:r>
    </w:p>
    <w:p w14:paraId="7263EC65" w14:textId="7CD5F90B" w:rsidR="00EC6DC6" w:rsidRPr="00C6148A" w:rsidRDefault="00EC6DC6" w:rsidP="00FF6444">
      <w:pPr>
        <w:pStyle w:val="ProductList-Body"/>
      </w:pPr>
      <w:r w:rsidRPr="00C6148A">
        <w:t xml:space="preserve">Each user to whom Customer assigns an Exchange Online User SL may </w:t>
      </w:r>
      <w:r w:rsidR="0027339C" w:rsidRPr="00C6148A">
        <w:t>(</w:t>
      </w:r>
      <w:proofErr w:type="spellStart"/>
      <w:r w:rsidR="0027339C" w:rsidRPr="00C6148A">
        <w:t>i</w:t>
      </w:r>
      <w:proofErr w:type="spellEnd"/>
      <w:r w:rsidR="0027339C" w:rsidRPr="00C6148A">
        <w:t xml:space="preserve">) use Microsoft Outlook for mobile devices for commercial purposes and (ii) sign in </w:t>
      </w:r>
      <w:proofErr w:type="gramStart"/>
      <w:r w:rsidR="0027339C" w:rsidRPr="00C6148A">
        <w:t xml:space="preserve">to </w:t>
      </w:r>
      <w:r w:rsidRPr="00C6148A">
        <w:t xml:space="preserve"> Microsoft</w:t>
      </w:r>
      <w:proofErr w:type="gramEnd"/>
      <w:r w:rsidRPr="00C6148A">
        <w:t xml:space="preserve"> Outlook</w:t>
      </w:r>
      <w:r w:rsidR="00C237DE" w:rsidRPr="00C6148A">
        <w:t xml:space="preserve"> with their org ID </w:t>
      </w:r>
      <w:r w:rsidRPr="00C6148A">
        <w:t xml:space="preserve"> on up to five smartphones and five tablets. </w:t>
      </w:r>
    </w:p>
    <w:p w14:paraId="785BA81D" w14:textId="77777777" w:rsidR="006523C8" w:rsidRPr="00C6148A" w:rsidRDefault="006523C8" w:rsidP="006523C8">
      <w:pPr>
        <w:pStyle w:val="ProductList-Body"/>
        <w:ind w:left="180"/>
      </w:pPr>
    </w:p>
    <w:p w14:paraId="6F4D5951" w14:textId="77777777" w:rsidR="006523C8" w:rsidRPr="00C6148A" w:rsidRDefault="006523C8" w:rsidP="00C91713">
      <w:pPr>
        <w:pStyle w:val="ProductList-ClauseHeading"/>
        <w:rPr>
          <w:b w:val="0"/>
        </w:rPr>
      </w:pPr>
      <w:r w:rsidRPr="00C6148A">
        <w:t>Exchange Online Plan 2 from Exchange Hosted Archive Migration</w:t>
      </w:r>
    </w:p>
    <w:p w14:paraId="05687124" w14:textId="6A4F02AC" w:rsidR="006523C8" w:rsidRPr="00C6148A" w:rsidRDefault="006523C8" w:rsidP="006523C8">
      <w:pPr>
        <w:pStyle w:val="ProductList-Body"/>
        <w:tabs>
          <w:tab w:val="clear" w:pos="158"/>
          <w:tab w:val="left" w:pos="270"/>
        </w:tabs>
      </w:pPr>
      <w:r w:rsidRPr="00C6148A">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C6148A">
        <w:t>User SL</w:t>
      </w:r>
      <w:r w:rsidRPr="00C6148A">
        <w:t>s.</w:t>
      </w:r>
      <w:r w:rsidR="004F788C" w:rsidRPr="00C6148A">
        <w:t xml:space="preserve"> The Product Use Rights is located</w:t>
      </w:r>
      <w:r w:rsidR="00E15421">
        <w:t xml:space="preserve"> at</w:t>
      </w:r>
      <w:r w:rsidR="004F788C" w:rsidRPr="00C6148A">
        <w:t xml:space="preserve"> </w:t>
      </w:r>
      <w:hyperlink r:id="rId33" w:history="1">
        <w:r w:rsidR="00E64EA7" w:rsidRPr="001443EB">
          <w:rPr>
            <w:rStyle w:val="Hyperlink"/>
            <w:color w:val="0070C0"/>
          </w:rPr>
          <w:t>http://www.21vbluecloud.com/ostpt</w:t>
        </w:r>
      </w:hyperlink>
      <w:r w:rsidR="00E15421" w:rsidRPr="001443EB">
        <w:rPr>
          <w:rStyle w:val="Hyperlink"/>
          <w:rFonts w:ascii="Calibri" w:hAnsi="Calibri" w:cs="Calibri"/>
          <w:color w:val="0070C0"/>
          <w:szCs w:val="18"/>
          <w:bdr w:val="none" w:sz="0" w:space="0" w:color="auto" w:frame="1"/>
        </w:rPr>
        <w:t>.</w:t>
      </w:r>
    </w:p>
    <w:p w14:paraId="3945EE2A" w14:textId="72F919EA" w:rsidR="006523C8" w:rsidRPr="00C6148A" w:rsidRDefault="006523C8" w:rsidP="006523C8">
      <w:pPr>
        <w:pStyle w:val="ProductList-Body"/>
      </w:pPr>
    </w:p>
    <w:p w14:paraId="542F144C" w14:textId="06BA2C5E" w:rsidR="009427A1" w:rsidRPr="00C6148A" w:rsidRDefault="00B90B4F" w:rsidP="009427A1">
      <w:pPr>
        <w:pStyle w:val="ProductList-Body"/>
        <w:tabs>
          <w:tab w:val="clear" w:pos="158"/>
          <w:tab w:val="left" w:pos="180"/>
        </w:tabs>
        <w:rPr>
          <w:b/>
          <w:color w:val="00188F"/>
        </w:rPr>
      </w:pPr>
      <w:r w:rsidRPr="00C6148A">
        <w:rPr>
          <w:b/>
          <w:color w:val="00188F"/>
        </w:rPr>
        <w:t xml:space="preserve">Office 365 </w:t>
      </w:r>
      <w:r w:rsidR="009427A1" w:rsidRPr="00C6148A">
        <w:rPr>
          <w:b/>
          <w:color w:val="00188F"/>
        </w:rPr>
        <w:t>Data Loss Prevention Device License</w:t>
      </w:r>
    </w:p>
    <w:p w14:paraId="3D7C39FE" w14:textId="55E46551" w:rsidR="005E05F1" w:rsidRPr="00C6148A" w:rsidRDefault="009427A1" w:rsidP="00741ED8">
      <w:pPr>
        <w:pStyle w:val="ProductList-Body"/>
      </w:pPr>
      <w:r w:rsidRPr="00C6148A">
        <w:t xml:space="preserve">If Customer is licensed for </w:t>
      </w:r>
      <w:r w:rsidR="001B7702" w:rsidRPr="00C6148A">
        <w:t xml:space="preserve">Office 365 </w:t>
      </w:r>
      <w:r w:rsidRPr="00C6148A">
        <w:t>Data Loss Prevention by Device, all users of the Licensed Device are licensed for the Online Service.</w:t>
      </w:r>
      <w:bookmarkStart w:id="175" w:name="_Hlk486589626"/>
    </w:p>
    <w:bookmarkEnd w:id="175"/>
    <w:p w14:paraId="7DEFA9FA" w14:textId="49C03317" w:rsidR="00D30486" w:rsidRPr="00C6148A" w:rsidRDefault="00D30486" w:rsidP="00227E95">
      <w:pPr>
        <w:pStyle w:val="ProductList-Body"/>
        <w:tabs>
          <w:tab w:val="clear" w:pos="158"/>
          <w:tab w:val="left" w:pos="180"/>
        </w:tabs>
      </w:pPr>
    </w:p>
    <w:p w14:paraId="15A0ED14" w14:textId="77777777" w:rsidR="00545D98" w:rsidRPr="00C6148A" w:rsidRDefault="00545D98" w:rsidP="009427A1">
      <w:pPr>
        <w:pStyle w:val="ProductList-Body"/>
        <w:tabs>
          <w:tab w:val="clear" w:pos="158"/>
          <w:tab w:val="left" w:pos="180"/>
        </w:tabs>
      </w:pPr>
    </w:p>
    <w:p w14:paraId="5B9B1E2A" w14:textId="4BCA74AD" w:rsidR="00BB2ADB" w:rsidRPr="000A3BAF" w:rsidRDefault="00BB2ADB" w:rsidP="00BB2ADB">
      <w:pPr>
        <w:pStyle w:val="ProductList-Offering2Heading"/>
        <w:outlineLvl w:val="2"/>
      </w:pPr>
      <w:bookmarkStart w:id="176" w:name="_Toc62733229"/>
      <w:bookmarkStart w:id="177" w:name="O365Applications"/>
      <w:bookmarkStart w:id="178" w:name="_Toc487134039"/>
      <w:bookmarkStart w:id="179" w:name="_Toc29979202"/>
      <w:bookmarkStart w:id="180" w:name="_Toc67665565"/>
      <w:bookmarkStart w:id="181" w:name="_Toc132986085"/>
      <w:r w:rsidRPr="000A3BAF">
        <w:t>Microsoft Teams</w:t>
      </w:r>
      <w:bookmarkEnd w:id="176"/>
      <w:bookmarkEnd w:id="181"/>
    </w:p>
    <w:p w14:paraId="68E10793" w14:textId="77777777" w:rsidR="00BB2ADB" w:rsidRPr="000A3BAF" w:rsidRDefault="00BB2ADB" w:rsidP="00BB2ADB">
      <w:pPr>
        <w:pStyle w:val="ProductList-Body"/>
        <w:tabs>
          <w:tab w:val="clear" w:pos="158"/>
          <w:tab w:val="left" w:pos="360"/>
        </w:tabs>
        <w:rPr>
          <w:b/>
          <w:color w:val="00188F"/>
        </w:rPr>
      </w:pPr>
      <w:bookmarkStart w:id="182" w:name="_Hlk33532694"/>
      <w:r w:rsidRPr="000A3BAF">
        <w:rPr>
          <w:b/>
          <w:color w:val="00188F"/>
        </w:rPr>
        <w:t>Notices</w:t>
      </w:r>
    </w:p>
    <w:p w14:paraId="1BEC75D6" w14:textId="77777777" w:rsidR="00BB2ADB" w:rsidRPr="000A3BAF" w:rsidRDefault="00BB2ADB" w:rsidP="00BB2ADB">
      <w:pPr>
        <w:pStyle w:val="ProductList-Body"/>
      </w:pPr>
      <w:r w:rsidRPr="000A3BAF">
        <w:t xml:space="preserve">The H.264/MPEG-4 AVC Notice in </w:t>
      </w:r>
      <w:hyperlink r:id="rId34" w:anchor="Attachment1" w:tooltip="Attachment 1" w:history="1">
        <w:r w:rsidRPr="000A3BAF">
          <w:rPr>
            <w:rStyle w:val="Hyperlink"/>
          </w:rPr>
          <w:t>Attachment 1</w:t>
        </w:r>
      </w:hyperlink>
      <w:r w:rsidRPr="000A3BAF">
        <w:t xml:space="preserve"> applies to all Office 365 Services that include Microsoft Teams.</w:t>
      </w:r>
    </w:p>
    <w:p w14:paraId="597147A4" w14:textId="77777777" w:rsidR="00BB2ADB" w:rsidRPr="000A3BAF" w:rsidRDefault="00BB2ADB" w:rsidP="00BB2ADB">
      <w:pPr>
        <w:pStyle w:val="ProductList-Body"/>
        <w:rPr>
          <w:b/>
          <w:bCs/>
        </w:rPr>
      </w:pPr>
    </w:p>
    <w:p w14:paraId="3CD2250E" w14:textId="77777777" w:rsidR="00BB2ADB" w:rsidRPr="000A3BAF" w:rsidRDefault="00BB2ADB" w:rsidP="00BB2ADB">
      <w:pPr>
        <w:pStyle w:val="ProductList-Body"/>
        <w:tabs>
          <w:tab w:val="left" w:pos="360"/>
        </w:tabs>
        <w:rPr>
          <w:b/>
          <w:color w:val="00188F"/>
        </w:rPr>
      </w:pPr>
      <w:r w:rsidRPr="000A3BAF">
        <w:rPr>
          <w:b/>
          <w:color w:val="00188F"/>
        </w:rPr>
        <w:t>External User Entitlements and Meeting Join License Requirements</w:t>
      </w:r>
    </w:p>
    <w:p w14:paraId="3B1F2F37" w14:textId="42524772" w:rsidR="00BB2ADB" w:rsidRPr="000A3BAF" w:rsidRDefault="00BB2ADB" w:rsidP="00A13E87">
      <w:pPr>
        <w:pStyle w:val="ProductList-Body"/>
      </w:pPr>
      <w:r w:rsidRPr="000A3BAF">
        <w:t>User SLs are not required for any user to join meetings, webinars, and live events hosted by licensed users. User SLs are also not required for External Users to participate in Teams channels as a Guest with an Azure AD External Identity.</w:t>
      </w:r>
    </w:p>
    <w:p w14:paraId="698BC3EB" w14:textId="77777777" w:rsidR="00BB2ADB" w:rsidRPr="000A3BAF" w:rsidRDefault="00BB2ADB" w:rsidP="00BB2ADB">
      <w:pPr>
        <w:pStyle w:val="ProductList-Body"/>
        <w:tabs>
          <w:tab w:val="clear" w:pos="158"/>
          <w:tab w:val="left" w:pos="360"/>
        </w:tabs>
        <w:rPr>
          <w:bCs/>
          <w:color w:val="00188F"/>
        </w:rPr>
      </w:pPr>
    </w:p>
    <w:p w14:paraId="69D6418E" w14:textId="5B5DDE1F" w:rsidR="00BB2ADB" w:rsidRPr="000A3BAF" w:rsidRDefault="00BB2ADB" w:rsidP="00BB2ADB">
      <w:pPr>
        <w:pStyle w:val="ProductList-Body"/>
        <w:tabs>
          <w:tab w:val="clear" w:pos="158"/>
          <w:tab w:val="left" w:pos="360"/>
        </w:tabs>
        <w:rPr>
          <w:b/>
          <w:color w:val="00188F"/>
        </w:rPr>
      </w:pPr>
      <w:r w:rsidRPr="000A3BAF">
        <w:rPr>
          <w:b/>
          <w:color w:val="00188F"/>
        </w:rPr>
        <w:t>Health Sector Customers</w:t>
      </w:r>
    </w:p>
    <w:p w14:paraId="5B9DE2C4" w14:textId="7452BE31" w:rsidR="00BB2ADB" w:rsidRPr="000A3BAF" w:rsidRDefault="00BB2ADB" w:rsidP="00BB2ADB">
      <w:pPr>
        <w:pStyle w:val="ProductList-Body"/>
      </w:pPr>
      <w:r w:rsidRPr="000A3BAF">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5574EDF" w14:textId="77777777" w:rsidR="00CA4937" w:rsidRPr="000A3BAF" w:rsidRDefault="00CA4937" w:rsidP="00BB2ADB">
      <w:pPr>
        <w:pStyle w:val="ProductList-Body"/>
      </w:pPr>
    </w:p>
    <w:p w14:paraId="62A84B8D" w14:textId="246993AB" w:rsidR="00BB2ADB" w:rsidRPr="000A3BAF" w:rsidRDefault="00BB2ADB" w:rsidP="00BB2ADB">
      <w:pPr>
        <w:pStyle w:val="ProductList-Body"/>
      </w:pPr>
      <w:r w:rsidRPr="000A3BAF">
        <w:lastRenderedPageBreak/>
        <w:t xml:space="preserve">Any information provided by Customer or its patients in Microsoft Teams (including meeting recordings if enabled by Customer, or any Microsoft Teams apps enabling virtual appointment services) that's necessary for medical records continuity or retention purposes should be downloaded, copied, and/or notated directly in such records by Customer. This service does not maintain legal medical </w:t>
      </w:r>
      <w:proofErr w:type="gramStart"/>
      <w:r w:rsidRPr="000A3BAF">
        <w:t>record</w:t>
      </w:r>
      <w:proofErr w:type="gramEnd"/>
      <w:r w:rsidRPr="000A3BAF">
        <w:t xml:space="preserve"> or a designated record set.</w:t>
      </w:r>
    </w:p>
    <w:p w14:paraId="53114E8C" w14:textId="7237F7E7" w:rsidR="00BB2ADB" w:rsidRPr="00A13E87" w:rsidRDefault="007830A7" w:rsidP="00BB2ADB">
      <w:pPr>
        <w:pStyle w:val="ProductList-Body"/>
        <w:rPr>
          <w:highlight w:val="yellow"/>
        </w:rPr>
      </w:pPr>
      <w:r w:rsidRPr="00A13E87">
        <w:rPr>
          <w:highlight w:val="yellow"/>
        </w:rPr>
        <w:t xml:space="preserve"> </w:t>
      </w:r>
    </w:p>
    <w:bookmarkEnd w:id="182"/>
    <w:p w14:paraId="61BEFE3C" w14:textId="42055FD8" w:rsidR="00BB2ADB" w:rsidRDefault="00BB2ADB" w:rsidP="00D73EC5">
      <w:pPr>
        <w:pStyle w:val="ProductList-Offering2Heading"/>
        <w:outlineLvl w:val="2"/>
      </w:pPr>
    </w:p>
    <w:p w14:paraId="145B06D2" w14:textId="38CB13AF" w:rsidR="00862C50" w:rsidRPr="00C6148A" w:rsidRDefault="007A65DE" w:rsidP="00D73EC5">
      <w:pPr>
        <w:pStyle w:val="ProductList-Offering2Heading"/>
        <w:outlineLvl w:val="2"/>
      </w:pPr>
      <w:bookmarkStart w:id="183" w:name="_Toc117259449"/>
      <w:bookmarkStart w:id="184" w:name="_Toc132986086"/>
      <w:r w:rsidRPr="00C6148A">
        <w:t xml:space="preserve">Microsoft </w:t>
      </w:r>
      <w:r w:rsidR="00862C50" w:rsidRPr="00C6148A">
        <w:t>365 Applications</w:t>
      </w:r>
      <w:bookmarkEnd w:id="177"/>
      <w:bookmarkEnd w:id="178"/>
      <w:bookmarkEnd w:id="179"/>
      <w:bookmarkEnd w:id="180"/>
      <w:bookmarkEnd w:id="183"/>
      <w:bookmarkEnd w:id="184"/>
    </w:p>
    <w:p w14:paraId="31698875" w14:textId="7B40BD66" w:rsidR="00414009" w:rsidRPr="00C6148A" w:rsidRDefault="006B0DF8"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414009" w:rsidRPr="00C6148A">
        <w:rPr>
          <w:rFonts w:asciiTheme="majorHAnsi" w:hAnsiTheme="majorHAnsi"/>
          <w:sz w:val="16"/>
          <w:szCs w:val="16"/>
        </w:rPr>
        <w:t>Business</w:t>
      </w:r>
    </w:p>
    <w:p w14:paraId="2C3193EA" w14:textId="3A6E4CDC" w:rsidR="001E7233" w:rsidRPr="00C6148A" w:rsidRDefault="00507EDE" w:rsidP="00862C50">
      <w:pPr>
        <w:pStyle w:val="ProductList-Body"/>
        <w:rPr>
          <w:rFonts w:asciiTheme="majorHAnsi" w:hAnsiTheme="majorHAnsi"/>
          <w:sz w:val="16"/>
          <w:szCs w:val="16"/>
        </w:rPr>
      </w:pPr>
      <w:r w:rsidRPr="00C6148A">
        <w:rPr>
          <w:rFonts w:asciiTheme="majorHAnsi" w:hAnsiTheme="majorHAnsi"/>
          <w:sz w:val="16"/>
          <w:szCs w:val="16"/>
        </w:rPr>
        <w:t xml:space="preserve">Microsoft 365 Apps for </w:t>
      </w:r>
      <w:r w:rsidR="00B0209B" w:rsidRPr="00C6148A">
        <w:rPr>
          <w:rFonts w:asciiTheme="majorHAnsi" w:hAnsiTheme="majorHAnsi"/>
          <w:sz w:val="16"/>
          <w:szCs w:val="16"/>
        </w:rPr>
        <w:t>E</w:t>
      </w:r>
      <w:r w:rsidRPr="00C6148A">
        <w:rPr>
          <w:rFonts w:asciiTheme="majorHAnsi" w:hAnsiTheme="majorHAnsi"/>
          <w:sz w:val="16"/>
          <w:szCs w:val="16"/>
        </w:rPr>
        <w:t>nterprise</w:t>
      </w:r>
    </w:p>
    <w:p w14:paraId="6EAB729C" w14:textId="4F668CBA" w:rsidR="00862C50" w:rsidRPr="00C6148A" w:rsidRDefault="00507EDE" w:rsidP="00862C50">
      <w:pPr>
        <w:pStyle w:val="ProductList-Body"/>
        <w:rPr>
          <w:rFonts w:asciiTheme="majorHAnsi" w:hAnsiTheme="majorHAnsi"/>
          <w:sz w:val="16"/>
          <w:szCs w:val="16"/>
        </w:rPr>
      </w:pPr>
      <w:r w:rsidRPr="00C6148A" w:rsidDel="00507EDE">
        <w:rPr>
          <w:rFonts w:asciiTheme="majorHAnsi" w:hAnsiTheme="majorHAnsi"/>
          <w:sz w:val="16"/>
          <w:szCs w:val="16"/>
        </w:rPr>
        <w:t xml:space="preserve"> </w:t>
      </w:r>
      <w:r w:rsidR="00862C50" w:rsidRPr="00C6148A">
        <w:rPr>
          <w:rFonts w:asciiTheme="majorHAnsi" w:hAnsiTheme="majorHAnsi"/>
          <w:sz w:val="16"/>
          <w:szCs w:val="16"/>
        </w:rPr>
        <w:t xml:space="preserve">Visio </w:t>
      </w:r>
      <w:r w:rsidR="001C5E23" w:rsidRPr="00C6148A">
        <w:rPr>
          <w:rFonts w:asciiTheme="majorHAnsi" w:hAnsiTheme="majorHAnsi"/>
          <w:sz w:val="16"/>
          <w:szCs w:val="16"/>
        </w:rPr>
        <w:t>Online</w:t>
      </w:r>
      <w:r w:rsidR="009D1E1E" w:rsidRPr="00C6148A">
        <w:rPr>
          <w:rFonts w:asciiTheme="majorHAnsi" w:hAnsiTheme="majorHAnsi"/>
          <w:sz w:val="16"/>
          <w:szCs w:val="16"/>
        </w:rPr>
        <w:t xml:space="preserve"> (Plan 1 and 2)</w:t>
      </w:r>
    </w:p>
    <w:p w14:paraId="679D8604" w14:textId="23EEFD28" w:rsidR="00123E7D" w:rsidRPr="00C6148A"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Default="00123E7D" w:rsidP="00123E7D">
      <w:pPr>
        <w:pStyle w:val="ProductList-Body"/>
      </w:pPr>
    </w:p>
    <w:p w14:paraId="37BB1C06" w14:textId="77777777" w:rsidR="000B7AD6" w:rsidRPr="006C45E8" w:rsidRDefault="000B7AD6" w:rsidP="006A7285">
      <w:pPr>
        <w:pStyle w:val="ProductList-Body"/>
        <w:rPr>
          <w:b/>
          <w:color w:val="00188F"/>
        </w:rPr>
      </w:pPr>
      <w:r w:rsidRPr="006C45E8">
        <w:rPr>
          <w:b/>
          <w:color w:val="00188F"/>
        </w:rPr>
        <w:t>Definitions </w:t>
      </w:r>
    </w:p>
    <w:p w14:paraId="202EF1B7" w14:textId="77777777" w:rsidR="000B7AD6" w:rsidRPr="00995B7A" w:rsidRDefault="000B7AD6"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Cs w:val="22"/>
          <w:lang w:eastAsia="en-US"/>
        </w:rPr>
        <w:t>“</w:t>
      </w:r>
      <w:r w:rsidRPr="00995B7A">
        <w:rPr>
          <w:rFonts w:asciiTheme="minorHAnsi" w:eastAsia="SimSun" w:hAnsiTheme="minorHAnsi" w:cstheme="minorBidi"/>
          <w:sz w:val="18"/>
          <w:szCs w:val="22"/>
          <w:lang w:eastAsia="en-US"/>
        </w:rPr>
        <w:t>Authorized Outsourcer” means any </w:t>
      </w:r>
      <w:proofErr w:type="gramStart"/>
      <w:r w:rsidRPr="00995B7A">
        <w:rPr>
          <w:rFonts w:asciiTheme="minorHAnsi" w:eastAsia="SimSun" w:hAnsiTheme="minorHAnsi" w:cstheme="minorBidi"/>
          <w:sz w:val="18"/>
          <w:szCs w:val="22"/>
          <w:lang w:eastAsia="en-US"/>
        </w:rPr>
        <w:t>third party</w:t>
      </w:r>
      <w:proofErr w:type="gramEnd"/>
      <w:r w:rsidRPr="00995B7A">
        <w:rPr>
          <w:rFonts w:asciiTheme="minorHAnsi" w:eastAsia="SimSun" w:hAnsiTheme="minorHAnsi" w:cstheme="minorBidi"/>
          <w:sz w:val="18"/>
          <w:szCs w:val="22"/>
          <w:lang w:eastAsia="en-US"/>
        </w:rPr>
        <w:t> service provider that is not a Listed Provider and is not using Listed Provider as a Data Center Provider as part of the outsourcing service. </w:t>
      </w:r>
    </w:p>
    <w:p w14:paraId="7DADE79F" w14:textId="4F9BB687" w:rsidR="001A2297" w:rsidRPr="00995B7A" w:rsidRDefault="001A2297" w:rsidP="000B7AD6">
      <w:pPr>
        <w:pStyle w:val="paragraph"/>
        <w:spacing w:before="0" w:beforeAutospacing="0" w:after="0" w:afterAutospacing="0"/>
        <w:textAlignment w:val="baseline"/>
        <w:rPr>
          <w:rFonts w:asciiTheme="minorHAnsi" w:eastAsia="SimSun" w:hAnsiTheme="minorHAnsi" w:cstheme="minorBidi"/>
          <w:sz w:val="18"/>
          <w:szCs w:val="22"/>
          <w:lang w:eastAsia="en-US"/>
        </w:rPr>
      </w:pPr>
      <w:r w:rsidRPr="00995B7A">
        <w:rPr>
          <w:rFonts w:asciiTheme="minorHAnsi" w:eastAsia="SimSun" w:hAnsiTheme="minorHAnsi" w:cstheme="minorBidi"/>
          <w:sz w:val="18"/>
          <w:szCs w:val="22"/>
          <w:lang w:eastAsia="en-US"/>
        </w:rPr>
        <w:t>“Data Center Provider” means an entity that provides infrastructure or software services, directly or indirectly, to another service provider.  </w:t>
      </w:r>
    </w:p>
    <w:p w14:paraId="43FBC3A9" w14:textId="465FC445" w:rsidR="000B7AD6" w:rsidRDefault="000B7AD6" w:rsidP="000B7AD6">
      <w:pPr>
        <w:pStyle w:val="paragraph"/>
        <w:spacing w:before="0" w:beforeAutospacing="0" w:after="0" w:afterAutospacing="0"/>
        <w:textAlignment w:val="baseline"/>
        <w:rPr>
          <w:rFonts w:ascii="Segoe UI" w:hAnsi="Segoe UI" w:cs="Segoe UI"/>
          <w:color w:val="000000"/>
          <w:sz w:val="18"/>
          <w:szCs w:val="18"/>
        </w:rPr>
      </w:pPr>
      <w:r w:rsidRPr="00995B7A">
        <w:rPr>
          <w:rFonts w:asciiTheme="minorHAnsi" w:eastAsia="SimSun" w:hAnsiTheme="minorHAnsi" w:cstheme="minorBidi"/>
          <w:sz w:val="18"/>
          <w:szCs w:val="22"/>
          <w:lang w:eastAsia="en-US"/>
        </w:rPr>
        <w:t>“Listed Providers” include entities</w:t>
      </w:r>
      <w:r w:rsidR="00CF5994" w:rsidRPr="00995B7A">
        <w:rPr>
          <w:rFonts w:asciiTheme="minorHAnsi" w:eastAsia="SimSun" w:hAnsiTheme="minorHAnsi" w:cstheme="minorBidi"/>
          <w:sz w:val="18"/>
          <w:szCs w:val="22"/>
          <w:lang w:eastAsia="en-US"/>
        </w:rPr>
        <w:t xml:space="preserve"> </w:t>
      </w:r>
      <w:r w:rsidRPr="00995B7A">
        <w:rPr>
          <w:rFonts w:asciiTheme="minorHAnsi" w:eastAsia="SimSun" w:hAnsiTheme="minorHAnsi" w:cstheme="minorBidi"/>
          <w:sz w:val="18"/>
          <w:szCs w:val="22"/>
          <w:lang w:eastAsia="en-US"/>
        </w:rPr>
        <w:t>identified at </w:t>
      </w:r>
      <w:hyperlink r:id="rId35" w:tgtFrame="_blank" w:history="1">
        <w:r w:rsidRPr="006B4F6D">
          <w:rPr>
            <w:rStyle w:val="Hyperlink"/>
            <w:rFonts w:asciiTheme="minorHAnsi" w:eastAsia="SimSun" w:hAnsiTheme="minorHAnsi" w:cstheme="minorBidi"/>
            <w:sz w:val="18"/>
            <w:szCs w:val="22"/>
            <w:lang w:eastAsia="en-US"/>
          </w:rPr>
          <w:t>http://aka.ms/listedproviders</w:t>
        </w:r>
      </w:hyperlink>
      <w:r w:rsidR="005F5B69" w:rsidRPr="00995B7A">
        <w:rPr>
          <w:rFonts w:asciiTheme="minorHAnsi" w:eastAsia="SimSun" w:hAnsiTheme="minorHAnsi" w:cstheme="minorBidi"/>
          <w:sz w:val="18"/>
          <w:szCs w:val="22"/>
          <w:lang w:eastAsia="en-US"/>
        </w:rPr>
        <w:t>, and</w:t>
      </w:r>
      <w:r w:rsidR="00B84DA1" w:rsidRPr="00995B7A">
        <w:rPr>
          <w:rFonts w:asciiTheme="minorHAnsi" w:eastAsia="SimSun" w:hAnsiTheme="minorHAnsi" w:cstheme="minorBidi"/>
          <w:sz w:val="18"/>
          <w:szCs w:val="22"/>
          <w:lang w:eastAsia="en-US"/>
        </w:rPr>
        <w:t xml:space="preserve"> any local entities </w:t>
      </w:r>
      <w:r w:rsidR="00190D80" w:rsidRPr="00995B7A">
        <w:rPr>
          <w:rFonts w:asciiTheme="minorHAnsi" w:eastAsia="SimSun" w:hAnsiTheme="minorHAnsi" w:cstheme="minorBidi"/>
          <w:sz w:val="18"/>
          <w:szCs w:val="22"/>
          <w:lang w:eastAsia="en-US"/>
        </w:rPr>
        <w:t xml:space="preserve">in China </w:t>
      </w:r>
      <w:r w:rsidR="00B84DA1" w:rsidRPr="00995B7A">
        <w:rPr>
          <w:rFonts w:asciiTheme="minorHAnsi" w:eastAsia="SimSun" w:hAnsiTheme="minorHAnsi" w:cstheme="minorBidi"/>
          <w:sz w:val="18"/>
          <w:szCs w:val="22"/>
          <w:lang w:eastAsia="en-US"/>
        </w:rPr>
        <w:t xml:space="preserve">operating </w:t>
      </w:r>
      <w:r w:rsidR="00D903BB" w:rsidRPr="00995B7A">
        <w:rPr>
          <w:rFonts w:asciiTheme="minorHAnsi" w:eastAsia="SimSun" w:hAnsiTheme="minorHAnsi" w:cstheme="minorBidi"/>
          <w:sz w:val="18"/>
          <w:szCs w:val="22"/>
          <w:lang w:eastAsia="en-US"/>
        </w:rPr>
        <w:t xml:space="preserve">online services based on </w:t>
      </w:r>
      <w:r w:rsidR="00190D80" w:rsidRPr="00995B7A">
        <w:rPr>
          <w:rFonts w:asciiTheme="minorHAnsi" w:eastAsia="SimSun" w:hAnsiTheme="minorHAnsi" w:cstheme="minorBidi"/>
          <w:sz w:val="18"/>
          <w:szCs w:val="22"/>
          <w:lang w:eastAsia="en-US"/>
        </w:rPr>
        <w:t>th</w:t>
      </w:r>
      <w:r w:rsidR="0045222C" w:rsidRPr="00995B7A">
        <w:rPr>
          <w:rFonts w:asciiTheme="minorHAnsi" w:eastAsia="SimSun" w:hAnsiTheme="minorHAnsi" w:cstheme="minorBidi"/>
          <w:sz w:val="18"/>
          <w:szCs w:val="22"/>
          <w:lang w:eastAsia="en-US"/>
        </w:rPr>
        <w:t>e</w:t>
      </w:r>
      <w:r w:rsidR="00190D80" w:rsidRPr="00995B7A">
        <w:rPr>
          <w:rFonts w:asciiTheme="minorHAnsi" w:eastAsia="SimSun" w:hAnsiTheme="minorHAnsi" w:cstheme="minorBidi"/>
          <w:sz w:val="18"/>
          <w:szCs w:val="22"/>
          <w:lang w:eastAsia="en-US"/>
        </w:rPr>
        <w:t xml:space="preserve"> Listed Providers’ </w:t>
      </w:r>
      <w:r w:rsidR="00B736AE" w:rsidRPr="00995B7A">
        <w:rPr>
          <w:rFonts w:asciiTheme="minorHAnsi" w:eastAsia="SimSun" w:hAnsiTheme="minorHAnsi" w:cstheme="minorBidi"/>
          <w:sz w:val="18"/>
          <w:szCs w:val="22"/>
          <w:lang w:eastAsia="en-US"/>
        </w:rPr>
        <w:t>technologies</w:t>
      </w:r>
      <w:r w:rsidR="00B84DA1" w:rsidRPr="00995B7A">
        <w:rPr>
          <w:rFonts w:asciiTheme="minorHAnsi" w:eastAsia="SimSun" w:hAnsiTheme="minorHAnsi" w:cstheme="minorBidi"/>
          <w:sz w:val="18"/>
          <w:szCs w:val="22"/>
          <w:lang w:eastAsia="en-US"/>
        </w:rPr>
        <w:t>.</w:t>
      </w:r>
      <w:r w:rsidRPr="00995B7A">
        <w:rPr>
          <w:rFonts w:asciiTheme="minorHAnsi" w:eastAsia="SimSun" w:hAnsiTheme="minorHAnsi" w:cstheme="minorBidi"/>
          <w:sz w:val="18"/>
          <w:szCs w:val="22"/>
          <w:lang w:eastAsia="en-US"/>
        </w:rPr>
        <w:t xml:space="preserve"> Additional Listed Providers </w:t>
      </w:r>
      <w:r w:rsidR="003D1B7E" w:rsidRPr="00995B7A">
        <w:rPr>
          <w:rFonts w:asciiTheme="minorHAnsi" w:eastAsia="SimSun" w:hAnsiTheme="minorHAnsi" w:cstheme="minorBidi"/>
          <w:sz w:val="18"/>
          <w:szCs w:val="22"/>
          <w:lang w:eastAsia="en-US"/>
        </w:rPr>
        <w:t>at </w:t>
      </w:r>
      <w:hyperlink r:id="rId36" w:tgtFrame="_blank" w:history="1">
        <w:r w:rsidR="003D1B7E" w:rsidRPr="00D31E76">
          <w:rPr>
            <w:rStyle w:val="Hyperlink"/>
            <w:rFonts w:asciiTheme="minorHAnsi" w:eastAsia="SimSun" w:hAnsiTheme="minorHAnsi" w:cstheme="minorBidi"/>
            <w:color w:val="0070C0"/>
            <w:sz w:val="18"/>
            <w:szCs w:val="22"/>
            <w:lang w:eastAsia="en-US"/>
          </w:rPr>
          <w:t>http://aka.ms/listedproviders</w:t>
        </w:r>
      </w:hyperlink>
      <w:r w:rsidR="003D1B7E" w:rsidRPr="00D31E76">
        <w:rPr>
          <w:rStyle w:val="Hyperlink"/>
          <w:rFonts w:asciiTheme="minorHAnsi" w:eastAsia="SimSun" w:hAnsiTheme="minorHAnsi" w:cstheme="minorBidi"/>
          <w:color w:val="0070C0"/>
          <w:sz w:val="18"/>
          <w:szCs w:val="22"/>
          <w:lang w:eastAsia="en-US"/>
        </w:rPr>
        <w:t xml:space="preserve"> </w:t>
      </w:r>
      <w:r w:rsidRPr="00995B7A">
        <w:rPr>
          <w:rFonts w:asciiTheme="minorHAnsi" w:eastAsia="SimSun" w:hAnsiTheme="minorHAnsi" w:cstheme="minorBidi"/>
          <w:sz w:val="18"/>
          <w:szCs w:val="22"/>
          <w:lang w:eastAsia="en-US"/>
        </w:rPr>
        <w:t>may be identified from time to time; however, if Customer is using an outsourcer at the time its Authorized Outsourcer status is terminated, then Customer may temporarily continue to use the same entity in its former Authorized Outsourcer capacity for one year from the date of that change i</w:t>
      </w:r>
      <w:r w:rsidRPr="006C45E8">
        <w:rPr>
          <w:rFonts w:asciiTheme="minorHAnsi" w:eastAsia="SimSun" w:hAnsiTheme="minorHAnsi" w:cstheme="minorBidi"/>
          <w:sz w:val="18"/>
          <w:szCs w:val="22"/>
          <w:lang w:eastAsia="en-US"/>
        </w:rPr>
        <w:t>n status.</w:t>
      </w:r>
      <w:r>
        <w:rPr>
          <w:rStyle w:val="eop"/>
          <w:rFonts w:ascii="Calibri" w:hAnsi="Calibri" w:cs="Calibri"/>
          <w:color w:val="000000"/>
          <w:sz w:val="18"/>
          <w:szCs w:val="18"/>
        </w:rPr>
        <w:t> </w:t>
      </w:r>
    </w:p>
    <w:p w14:paraId="1255F8D4" w14:textId="77777777" w:rsidR="000B7AD6" w:rsidRPr="00C6148A" w:rsidRDefault="000B7AD6" w:rsidP="00123E7D">
      <w:pPr>
        <w:pStyle w:val="ProductList-Body"/>
      </w:pPr>
    </w:p>
    <w:p w14:paraId="2268BACF" w14:textId="3C750BAC" w:rsidR="007A78D1" w:rsidRPr="00C6148A" w:rsidRDefault="007A78D1" w:rsidP="00123E7D">
      <w:pPr>
        <w:pStyle w:val="ProductList-Body"/>
        <w:tabs>
          <w:tab w:val="clear" w:pos="158"/>
          <w:tab w:val="left" w:pos="180"/>
        </w:tabs>
        <w:rPr>
          <w:b/>
          <w:color w:val="00188F"/>
        </w:rPr>
      </w:pPr>
      <w:r w:rsidRPr="00C6148A">
        <w:rPr>
          <w:b/>
          <w:color w:val="00188F"/>
        </w:rPr>
        <w:t>Installation and Use Rights</w:t>
      </w:r>
      <w:r w:rsidR="005A27D3" w:rsidRPr="00C6148A">
        <w:rPr>
          <w:b/>
          <w:color w:val="00188F"/>
        </w:rPr>
        <w:t xml:space="preserve"> </w:t>
      </w:r>
    </w:p>
    <w:p w14:paraId="26D35AA3" w14:textId="714D8BB1" w:rsidR="007A78D1" w:rsidRPr="00C6148A" w:rsidRDefault="007A78D1" w:rsidP="00123E7D">
      <w:pPr>
        <w:pStyle w:val="ProductList-Body"/>
        <w:tabs>
          <w:tab w:val="clear" w:pos="158"/>
          <w:tab w:val="left" w:pos="180"/>
        </w:tabs>
      </w:pPr>
      <w:r>
        <w:t xml:space="preserve">Each user to whom Customer assigns a </w:t>
      </w:r>
      <w:r w:rsidR="007647CF">
        <w:t>u</w:t>
      </w:r>
      <w:r w:rsidR="00447E01">
        <w:t>ser SL</w:t>
      </w:r>
      <w:r>
        <w:t xml:space="preserve"> must have a </w:t>
      </w:r>
      <w:r w:rsidR="00DA4319">
        <w:t>work or school account</w:t>
      </w:r>
      <w:r>
        <w:t xml:space="preserve"> </w:t>
      </w:r>
      <w:proofErr w:type="gramStart"/>
      <w:r>
        <w:t>in order to</w:t>
      </w:r>
      <w:proofErr w:type="gramEnd"/>
      <w:r>
        <w:t xml:space="preserve"> use the software provided with the </w:t>
      </w:r>
      <w:r w:rsidR="552915BC">
        <w:t>S</w:t>
      </w:r>
      <w:r>
        <w:t>ubscription. These users:</w:t>
      </w:r>
    </w:p>
    <w:p w14:paraId="1548E4FA" w14:textId="77777777" w:rsidR="007A78D1" w:rsidRPr="00C6148A" w:rsidRDefault="007A78D1" w:rsidP="00201184">
      <w:pPr>
        <w:pStyle w:val="ProductList-Body"/>
        <w:numPr>
          <w:ilvl w:val="0"/>
          <w:numId w:val="19"/>
        </w:numPr>
        <w:tabs>
          <w:tab w:val="num" w:pos="360"/>
        </w:tabs>
        <w:ind w:left="450" w:hanging="270"/>
      </w:pPr>
      <w:r w:rsidRPr="00C6148A">
        <w:t xml:space="preserve">may activate the software provided with the SL on up to five concurrent OSEs for local or remote </w:t>
      </w:r>
      <w:proofErr w:type="gramStart"/>
      <w:r w:rsidRPr="00C6148A">
        <w:t>use;</w:t>
      </w:r>
      <w:proofErr w:type="gramEnd"/>
    </w:p>
    <w:p w14:paraId="2885026B" w14:textId="46F4E6B5" w:rsidR="007A78D1" w:rsidRPr="00C6148A" w:rsidRDefault="007A78D1" w:rsidP="00201184">
      <w:pPr>
        <w:pStyle w:val="ProductList-Body"/>
        <w:numPr>
          <w:ilvl w:val="0"/>
          <w:numId w:val="19"/>
        </w:numPr>
        <w:tabs>
          <w:tab w:val="num" w:pos="360"/>
        </w:tabs>
        <w:spacing w:before="40"/>
        <w:ind w:left="450" w:hanging="274"/>
      </w:pPr>
      <w:r w:rsidRPr="00C6148A">
        <w:t xml:space="preserve">may </w:t>
      </w:r>
      <w:r w:rsidR="0008269C" w:rsidRPr="00C6148A">
        <w:t>also install and use</w:t>
      </w:r>
      <w:r w:rsidR="00862C50" w:rsidRPr="00C6148A">
        <w:t xml:space="preserve"> the software, </w:t>
      </w:r>
      <w:r w:rsidR="00981C57" w:rsidRPr="00C6148A">
        <w:t>with</w:t>
      </w:r>
      <w:r w:rsidR="00067854" w:rsidRPr="00C6148A">
        <w:t xml:space="preserve"> </w:t>
      </w:r>
      <w:r w:rsidR="00DC0AD8" w:rsidRPr="00C6148A">
        <w:t>s</w:t>
      </w:r>
      <w:r w:rsidR="00862C50" w:rsidRPr="00C6148A">
        <w:t xml:space="preserve">hared </w:t>
      </w:r>
      <w:r w:rsidR="00DC0AD8" w:rsidRPr="00C6148A">
        <w:t>c</w:t>
      </w:r>
      <w:r w:rsidR="00862C50" w:rsidRPr="00C6148A">
        <w:t xml:space="preserve">omputer </w:t>
      </w:r>
      <w:r w:rsidR="00DC0AD8" w:rsidRPr="00C6148A">
        <w:t>a</w:t>
      </w:r>
      <w:r w:rsidR="00862C50" w:rsidRPr="00C6148A">
        <w:t xml:space="preserve">ctivation, on a </w:t>
      </w:r>
      <w:r w:rsidR="00372E68" w:rsidRPr="00C6148A">
        <w:t xml:space="preserve">shared device, </w:t>
      </w:r>
      <w:r w:rsidR="00372E68" w:rsidRPr="00E249DB">
        <w:t xml:space="preserve">a </w:t>
      </w:r>
      <w:r w:rsidR="00D7304E" w:rsidRPr="00E249DB">
        <w:t>Network Server</w:t>
      </w:r>
      <w:r w:rsidR="00F04C8A" w:rsidRPr="00E249DB">
        <w:t xml:space="preserve"> </w:t>
      </w:r>
      <w:r w:rsidR="00F04C8A" w:rsidRPr="00FD5FF0">
        <w:t>(with limitations)</w:t>
      </w:r>
      <w:r w:rsidR="00F87E07" w:rsidRPr="00E249DB">
        <w:t xml:space="preserve">, or on shared servers </w:t>
      </w:r>
      <w:r w:rsidR="00067854" w:rsidRPr="00E249DB">
        <w:t xml:space="preserve">on Microsoft Azure or </w:t>
      </w:r>
      <w:r w:rsidR="00F87E07" w:rsidRPr="00E249DB">
        <w:t xml:space="preserve">with a </w:t>
      </w:r>
      <w:r w:rsidR="00067854" w:rsidRPr="00E249DB">
        <w:t>Qualified Multitenant Hosting Partner</w:t>
      </w:r>
      <w:r w:rsidR="00527002" w:rsidRPr="00E249DB">
        <w:t xml:space="preserve"> </w:t>
      </w:r>
      <w:r w:rsidR="00527002" w:rsidRPr="00FD5FF0">
        <w:t xml:space="preserve">(“QMTH”). Rights to install and use the software with a QMTH do </w:t>
      </w:r>
      <w:r w:rsidR="00527002" w:rsidRPr="00E51A28">
        <w:t>not apply if the QMTH is using a Listed Provider as a Data Center Provider</w:t>
      </w:r>
      <w:r w:rsidR="00123E7D" w:rsidRPr="00E51A28">
        <w:t xml:space="preserve">. </w:t>
      </w:r>
      <w:r w:rsidR="00F87E07" w:rsidRPr="00E51A28">
        <w:t xml:space="preserve">A list of </w:t>
      </w:r>
      <w:r w:rsidR="00067854" w:rsidRPr="00E51A28">
        <w:t>Qualified Multitenant Hosting Partners</w:t>
      </w:r>
      <w:r w:rsidR="00F87E07" w:rsidRPr="00E51A28">
        <w:t xml:space="preserve"> </w:t>
      </w:r>
      <w:r w:rsidR="008324AC" w:rsidRPr="00E51A28">
        <w:t xml:space="preserve">is available at </w:t>
      </w:r>
      <w:hyperlink r:id="rId37" w:history="1">
        <w:r w:rsidR="0012754D" w:rsidRPr="00E51A28">
          <w:rPr>
            <w:rStyle w:val="Hyperlink"/>
          </w:rPr>
          <w:t>https://aka.ms/QMTHAuthorizedPartnerList</w:t>
        </w:r>
      </w:hyperlink>
      <w:r w:rsidR="004F27A0" w:rsidRPr="00E51A28">
        <w:t>.</w:t>
      </w:r>
      <w:r w:rsidR="00BB1BD3" w:rsidRPr="00E51A28">
        <w:t xml:space="preserve"> </w:t>
      </w:r>
      <w:r w:rsidR="00F87E07" w:rsidRPr="00E51A28">
        <w:t xml:space="preserve"> </w:t>
      </w:r>
      <w:r w:rsidRPr="00E51A28">
        <w:t xml:space="preserve">This </w:t>
      </w:r>
      <w:r w:rsidR="00DC0AD8" w:rsidRPr="00E51A28">
        <w:t>shared computer activation</w:t>
      </w:r>
      <w:r w:rsidR="00862C50" w:rsidRPr="00E51A28">
        <w:t xml:space="preserve"> </w:t>
      </w:r>
      <w:r w:rsidRPr="00E51A28">
        <w:t>provision does not apply to Customers license</w:t>
      </w:r>
      <w:r w:rsidR="0044581C" w:rsidRPr="00E51A28">
        <w:t>d</w:t>
      </w:r>
      <w:r w:rsidRPr="00E51A28">
        <w:t xml:space="preserve"> </w:t>
      </w:r>
      <w:r w:rsidR="00862C50" w:rsidRPr="00E51A28">
        <w:t xml:space="preserve">for </w:t>
      </w:r>
      <w:r w:rsidR="00467E50" w:rsidRPr="00E51A28">
        <w:t>Microsoft 365 Apps for</w:t>
      </w:r>
      <w:r w:rsidR="00862C50" w:rsidRPr="00E51A28">
        <w:t xml:space="preserve"> Business</w:t>
      </w:r>
      <w:r w:rsidR="00123E7D" w:rsidRPr="00E51A28">
        <w:t>; and</w:t>
      </w:r>
    </w:p>
    <w:p w14:paraId="3182E19B" w14:textId="0CB5DA67" w:rsidR="00FF3FF1" w:rsidRPr="00C6148A" w:rsidRDefault="007A78D1" w:rsidP="00201184">
      <w:pPr>
        <w:pStyle w:val="ProductList-Body"/>
        <w:numPr>
          <w:ilvl w:val="0"/>
          <w:numId w:val="19"/>
        </w:numPr>
        <w:tabs>
          <w:tab w:val="num" w:pos="360"/>
        </w:tabs>
        <w:spacing w:before="40"/>
        <w:ind w:left="450" w:hanging="274"/>
        <w:rPr>
          <w:b/>
          <w:color w:val="00188F"/>
        </w:rPr>
      </w:pPr>
      <w:r w:rsidRPr="00C6148A">
        <w:t>must connect each device upon which user has installed the software to the Internet at least once every 30 days or the functionality of the software may be affected.</w:t>
      </w:r>
    </w:p>
    <w:p w14:paraId="3788684D" w14:textId="104AB69D" w:rsidR="00EA312E" w:rsidRPr="00C6148A" w:rsidRDefault="00EA312E" w:rsidP="00201184">
      <w:pPr>
        <w:pStyle w:val="ProductList-Body"/>
        <w:numPr>
          <w:ilvl w:val="0"/>
          <w:numId w:val="19"/>
        </w:numPr>
        <w:tabs>
          <w:tab w:val="num" w:pos="360"/>
        </w:tabs>
        <w:spacing w:before="40"/>
        <w:ind w:left="450" w:hanging="274"/>
        <w:rPr>
          <w:b/>
          <w:color w:val="00188F"/>
        </w:rPr>
      </w:pPr>
      <w:r w:rsidRPr="00C6148A">
        <w:rPr>
          <w:szCs w:val="18"/>
        </w:rPr>
        <w:t xml:space="preserve">may use Internet-connected Online Services provided as part of </w:t>
      </w:r>
      <w:r w:rsidR="00EC121D" w:rsidRPr="00C6148A">
        <w:rPr>
          <w:szCs w:val="18"/>
        </w:rPr>
        <w:t xml:space="preserve">Microsoft 365 Apps for </w:t>
      </w:r>
      <w:r w:rsidR="001525BC" w:rsidRPr="00C6148A">
        <w:rPr>
          <w:szCs w:val="18"/>
        </w:rPr>
        <w:t>E</w:t>
      </w:r>
      <w:r w:rsidR="00EC121D" w:rsidRPr="00C6148A">
        <w:rPr>
          <w:szCs w:val="18"/>
        </w:rPr>
        <w:t>nterprise</w:t>
      </w:r>
      <w:r w:rsidRPr="00C6148A">
        <w:rPr>
          <w:szCs w:val="18"/>
        </w:rPr>
        <w:t xml:space="preserve">.  Additionally, if permitted by Customer, users may elect to use connected services subject to terms of use other than this OST and with respect to which </w:t>
      </w:r>
      <w:r w:rsidR="003A54FA" w:rsidRPr="00C6148A">
        <w:rPr>
          <w:szCs w:val="18"/>
        </w:rPr>
        <w:t>21Vianet</w:t>
      </w:r>
      <w:r w:rsidRPr="00C6148A">
        <w:rPr>
          <w:szCs w:val="18"/>
        </w:rPr>
        <w:t xml:space="preserve"> is a data controller, as identified in product documentation</w:t>
      </w:r>
      <w:r w:rsidR="00FC4615" w:rsidRPr="00C6148A">
        <w:rPr>
          <w:szCs w:val="18"/>
        </w:rPr>
        <w:t>.</w:t>
      </w:r>
    </w:p>
    <w:p w14:paraId="704C23BC" w14:textId="77777777" w:rsidR="00FF3FF1" w:rsidRPr="00C6148A" w:rsidRDefault="00FF3FF1" w:rsidP="00C91713">
      <w:pPr>
        <w:pStyle w:val="ProductList-Body"/>
      </w:pPr>
    </w:p>
    <w:p w14:paraId="4B3562EE" w14:textId="77777777" w:rsidR="00D910D3" w:rsidRPr="006C45E8" w:rsidRDefault="00D910D3" w:rsidP="006C45E8">
      <w:pPr>
        <w:pStyle w:val="ProductList-Body"/>
        <w:spacing w:before="40"/>
        <w:rPr>
          <w:b/>
          <w:color w:val="00188F"/>
        </w:rPr>
      </w:pPr>
      <w:r w:rsidRPr="006C45E8">
        <w:rPr>
          <w:b/>
          <w:color w:val="00188F"/>
        </w:rPr>
        <w:t>Network Server Use Limitations  </w:t>
      </w:r>
    </w:p>
    <w:p w14:paraId="5A21330E"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r w:rsidRPr="006C45E8">
        <w:rPr>
          <w:rFonts w:asciiTheme="minorHAnsi" w:eastAsia="SimSun" w:hAnsiTheme="minorHAnsi" w:cstheme="minorBidi"/>
          <w:sz w:val="18"/>
          <w:szCs w:val="22"/>
          <w:lang w:eastAsia="en-US"/>
        </w:rPr>
        <w:t>Use of Microsoft 365 Applications on any Network Server that is under the management or control of an entity other than Customer or one of its Affiliates is subject to the limitations below: </w:t>
      </w:r>
    </w:p>
    <w:p w14:paraId="46B07DD2" w14:textId="77777777" w:rsidR="00D910D3" w:rsidRPr="006C45E8" w:rsidRDefault="00D910D3" w:rsidP="00D910D3">
      <w:pPr>
        <w:pStyle w:val="paragraph"/>
        <w:spacing w:before="0" w:beforeAutospacing="0" w:after="0" w:afterAutospacing="0"/>
        <w:textAlignment w:val="baseline"/>
        <w:rPr>
          <w:rFonts w:asciiTheme="minorHAnsi" w:eastAsia="SimSun" w:hAnsiTheme="minorHAnsi" w:cstheme="minorBidi"/>
          <w:sz w:val="18"/>
          <w:szCs w:val="22"/>
          <w:lang w:eastAsia="en-US"/>
        </w:rPr>
      </w:pP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xml:space="preserve"> may install and use licensed copies of the software on Network Servers and other devices that are under the day-to-day management and control of Authorized Outsourcers, provided all such Network Servers and other devices are and remain fully dedicated to Customer’s use. </w:t>
      </w:r>
      <w:proofErr w:type="gramStart"/>
      <w:r w:rsidRPr="006C45E8">
        <w:rPr>
          <w:rFonts w:asciiTheme="minorHAnsi" w:eastAsia="SimSun" w:hAnsiTheme="minorHAnsi" w:cstheme="minorBidi"/>
          <w:sz w:val="18"/>
          <w:szCs w:val="22"/>
          <w:lang w:eastAsia="en-US"/>
        </w:rPr>
        <w:t>Customer</w:t>
      </w:r>
      <w:proofErr w:type="gramEnd"/>
      <w:r w:rsidRPr="006C45E8">
        <w:rPr>
          <w:rFonts w:asciiTheme="minorHAnsi" w:eastAsia="SimSun" w:hAnsiTheme="minorHAnsi" w:cstheme="minorBidi"/>
          <w:sz w:val="18"/>
          <w:szCs w:val="22"/>
          <w:lang w:eastAsia="en-US"/>
        </w:rPr>
        <w:t> is responsible for </w:t>
      </w:r>
      <w:proofErr w:type="gramStart"/>
      <w:r w:rsidRPr="006C45E8">
        <w:rPr>
          <w:rFonts w:asciiTheme="minorHAnsi" w:eastAsia="SimSun" w:hAnsiTheme="minorHAnsi" w:cstheme="minorBidi"/>
          <w:sz w:val="18"/>
          <w:szCs w:val="22"/>
          <w:lang w:eastAsia="en-US"/>
        </w:rPr>
        <w:t>all of</w:t>
      </w:r>
      <w:proofErr w:type="gramEnd"/>
      <w:r w:rsidRPr="006C45E8">
        <w:rPr>
          <w:rFonts w:asciiTheme="minorHAnsi" w:eastAsia="SimSun" w:hAnsiTheme="minorHAnsi" w:cstheme="minorBidi"/>
          <w:sz w:val="18"/>
          <w:szCs w:val="22"/>
          <w:lang w:eastAsia="en-US"/>
        </w:rPr>
        <w:t> the obligations under its licensing agreement regardless of the physical location of the hardware upon which the software is used. Except as expressly permitted here, Customer is not permitted to install or use licensed copies of the software on Network Servers and other devices that are under the management or control of a third party. </w:t>
      </w:r>
    </w:p>
    <w:p w14:paraId="6AF63903" w14:textId="77777777" w:rsidR="00D910D3" w:rsidRDefault="00D910D3" w:rsidP="00C91713">
      <w:pPr>
        <w:pStyle w:val="ProductList-Body"/>
        <w:spacing w:before="40"/>
        <w:rPr>
          <w:b/>
          <w:color w:val="00188F"/>
        </w:rPr>
      </w:pPr>
    </w:p>
    <w:p w14:paraId="00348069" w14:textId="57BC397C" w:rsidR="009427A1" w:rsidRPr="00C6148A" w:rsidRDefault="007B677C" w:rsidP="00C91713">
      <w:pPr>
        <w:pStyle w:val="ProductList-Body"/>
        <w:spacing w:before="40"/>
        <w:rPr>
          <w:b/>
          <w:color w:val="00188F"/>
        </w:rPr>
      </w:pPr>
      <w:r w:rsidRPr="00C6148A">
        <w:rPr>
          <w:b/>
          <w:color w:val="00188F"/>
        </w:rPr>
        <w:t>Smartphone and Tablet Devices</w:t>
      </w:r>
    </w:p>
    <w:p w14:paraId="1938521A" w14:textId="1F215451" w:rsidR="009427A1" w:rsidRPr="00C6148A" w:rsidRDefault="009427A1" w:rsidP="00C91713">
      <w:pPr>
        <w:pStyle w:val="ProductList-Body"/>
      </w:pPr>
      <w:r w:rsidRPr="00C6148A">
        <w:t xml:space="preserve">Each user to whom Customer assigns </w:t>
      </w:r>
      <w:proofErr w:type="gramStart"/>
      <w:r w:rsidR="00644D99" w:rsidRPr="00C6148A">
        <w:t>an</w:t>
      </w:r>
      <w:proofErr w:type="gramEnd"/>
      <w:r w:rsidR="00644D99" w:rsidRPr="00C6148A">
        <w:t xml:space="preserve"> </w:t>
      </w:r>
      <w:r w:rsidR="00467E50" w:rsidRPr="00C6148A">
        <w:t>Microsoft 365 Apps for</w:t>
      </w:r>
      <w:r w:rsidR="00644D99" w:rsidRPr="00C6148A">
        <w:t xml:space="preserve"> Business o</w:t>
      </w:r>
      <w:r w:rsidR="00D553E9" w:rsidRPr="00C6148A">
        <w:t>r</w:t>
      </w:r>
      <w:r w:rsidR="00644D99" w:rsidRPr="00C6148A">
        <w:t xml:space="preserve"> </w:t>
      </w:r>
      <w:r w:rsidR="00B138FF" w:rsidRPr="00C6148A">
        <w:t xml:space="preserve">Microsoft 365 Apps for </w:t>
      </w:r>
      <w:r w:rsidR="00B0209B" w:rsidRPr="00C6148A">
        <w:t>E</w:t>
      </w:r>
      <w:r w:rsidR="00B138FF" w:rsidRPr="00C6148A">
        <w:t>nterprise</w:t>
      </w:r>
      <w:r w:rsidRPr="00C6148A">
        <w:t xml:space="preserve"> </w:t>
      </w:r>
      <w:r w:rsidR="000707C2" w:rsidRPr="00C6148A">
        <w:t>U</w:t>
      </w:r>
      <w:r w:rsidR="00447E01" w:rsidRPr="00C6148A">
        <w:t>ser SL</w:t>
      </w:r>
      <w:r w:rsidRPr="00C6148A">
        <w:t xml:space="preserve"> may </w:t>
      </w:r>
      <w:r w:rsidR="00EF09CF" w:rsidRPr="00C6148A">
        <w:t>(</w:t>
      </w:r>
      <w:proofErr w:type="spellStart"/>
      <w:r w:rsidR="00EF09CF" w:rsidRPr="00C6148A">
        <w:t>i</w:t>
      </w:r>
      <w:proofErr w:type="spellEnd"/>
      <w:r w:rsidR="00EF09CF" w:rsidRPr="00C6148A">
        <w:t xml:space="preserve">) use Microsoft Office for mobile devices for commercial purposes and (ii) sign in to </w:t>
      </w:r>
      <w:r w:rsidRPr="00C6148A">
        <w:t xml:space="preserve">Microsoft Office </w:t>
      </w:r>
      <w:r w:rsidR="00EF09CF" w:rsidRPr="00C6148A">
        <w:t xml:space="preserve">with their </w:t>
      </w:r>
      <w:r w:rsidR="003F15E5" w:rsidRPr="00C6148A">
        <w:t xml:space="preserve">work or school account </w:t>
      </w:r>
      <w:r w:rsidR="00C12231" w:rsidRPr="00C6148A">
        <w:t xml:space="preserve">on </w:t>
      </w:r>
      <w:r w:rsidR="00946F1D" w:rsidRPr="00C6148A">
        <w:t>up to five</w:t>
      </w:r>
      <w:r w:rsidRPr="00C6148A">
        <w:t xml:space="preserve"> smartphones and </w:t>
      </w:r>
      <w:r w:rsidR="00946F1D" w:rsidRPr="00C6148A">
        <w:t xml:space="preserve">five </w:t>
      </w:r>
      <w:r w:rsidRPr="00C6148A">
        <w:t>tablets.</w:t>
      </w:r>
      <w:r w:rsidR="006144F4" w:rsidRPr="00C6148A">
        <w:t xml:space="preserve"> </w:t>
      </w:r>
    </w:p>
    <w:p w14:paraId="0F84F4D4" w14:textId="77777777" w:rsidR="00194CF0" w:rsidRPr="00C6148A" w:rsidRDefault="00194CF0" w:rsidP="00C91713">
      <w:pPr>
        <w:pStyle w:val="ProductList-Body"/>
      </w:pPr>
    </w:p>
    <w:p w14:paraId="017BC597" w14:textId="1DE8E1F6" w:rsidR="00194CF0" w:rsidRPr="00C6148A" w:rsidRDefault="00194CF0" w:rsidP="00194CF0">
      <w:pPr>
        <w:pStyle w:val="ProductList-Body"/>
      </w:pPr>
      <w:bookmarkStart w:id="185" w:name="_Hlk43299975"/>
      <w:r w:rsidRPr="00C6148A">
        <w:rPr>
          <w:rFonts w:ascii="Calibri" w:eastAsia="Calibri" w:hAnsi="Calibri" w:cs="Arial"/>
        </w:rPr>
        <w:t>When versions of Microsoft Word, Excel, PowerPoint, Outlook, OneDrive</w:t>
      </w:r>
      <w:r w:rsidR="00476F75">
        <w:rPr>
          <w:rFonts w:ascii="Calibri" w:eastAsia="Calibri" w:hAnsi="Calibri" w:cs="Arial"/>
        </w:rPr>
        <w:t>, Teams</w:t>
      </w:r>
      <w:r w:rsidRPr="00C6148A">
        <w:rPr>
          <w:rFonts w:ascii="Calibri" w:eastAsia="Calibri" w:hAnsi="Calibri" w:cs="Arial"/>
        </w:rPr>
        <w:t xml:space="preserve">, and </w:t>
      </w:r>
      <w:r w:rsidR="001D69D2" w:rsidRPr="00C6148A">
        <w:rPr>
          <w:rFonts w:ascii="Calibri" w:eastAsia="Calibri" w:hAnsi="Calibri" w:cs="Arial"/>
        </w:rPr>
        <w:t>Skype</w:t>
      </w:r>
      <w:r w:rsidR="00D1592E" w:rsidRPr="00C6148A">
        <w:rPr>
          <w:rFonts w:ascii="Calibri" w:eastAsia="Calibri" w:hAnsi="Calibri" w:cs="Arial"/>
        </w:rPr>
        <w:t xml:space="preserve"> </w:t>
      </w:r>
      <w:r w:rsidR="002E36A9" w:rsidRPr="00C6148A">
        <w:rPr>
          <w:rFonts w:ascii="Calibri" w:eastAsia="Calibri" w:hAnsi="Calibri" w:cs="Arial"/>
        </w:rPr>
        <w:t>for Business</w:t>
      </w:r>
      <w:r w:rsidRPr="00C6148A">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C6148A">
        <w:rPr>
          <w:rFonts w:ascii="Calibri" w:eastAsia="Calibri" w:hAnsi="Calibri" w:cs="Arial"/>
        </w:rPr>
        <w:t>21Vianet</w:t>
      </w:r>
      <w:r w:rsidRPr="00C6148A">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85"/>
      <w:r w:rsidR="00FC6542" w:rsidRPr="00C6148A">
        <w:rPr>
          <w:rFonts w:ascii="Calibri" w:eastAsia="Calibri" w:hAnsi="Calibri" w:cs="Arial"/>
        </w:rPr>
        <w:t>.</w:t>
      </w:r>
    </w:p>
    <w:p w14:paraId="77A49F2F" w14:textId="77777777" w:rsidR="00194CF0" w:rsidRPr="00C6148A" w:rsidRDefault="00194CF0" w:rsidP="00C91713">
      <w:pPr>
        <w:pStyle w:val="ProductList-Body"/>
      </w:pPr>
    </w:p>
    <w:p w14:paraId="6C6EB334" w14:textId="3766E43D" w:rsidR="01529964" w:rsidRDefault="01529964" w:rsidP="01529964">
      <w:pPr>
        <w:pStyle w:val="ProductList-Body"/>
      </w:pPr>
    </w:p>
    <w:p w14:paraId="20B266D2" w14:textId="77777777" w:rsidR="009427A1" w:rsidRPr="00C6148A" w:rsidRDefault="009427A1" w:rsidP="009427A1">
      <w:pPr>
        <w:pStyle w:val="ProductList-Body"/>
        <w:ind w:left="180"/>
      </w:pPr>
    </w:p>
    <w:p w14:paraId="2B37DF38" w14:textId="3BFD283D" w:rsidR="005A27D3" w:rsidRDefault="005A27D3" w:rsidP="005A27D3">
      <w:pPr>
        <w:pStyle w:val="ProductList-Body"/>
        <w:rPr>
          <w:b/>
          <w:color w:val="00188F"/>
        </w:rPr>
      </w:pPr>
      <w:r w:rsidRPr="00C6148A">
        <w:rPr>
          <w:b/>
          <w:color w:val="00188F"/>
        </w:rPr>
        <w:lastRenderedPageBreak/>
        <w:t xml:space="preserve">The following terms apply only to </w:t>
      </w:r>
      <w:r w:rsidR="00B138FF" w:rsidRPr="00C6148A">
        <w:rPr>
          <w:b/>
          <w:color w:val="00188F"/>
        </w:rPr>
        <w:t xml:space="preserve">Microsoft 365 Apps for </w:t>
      </w:r>
      <w:r w:rsidR="00B0209B" w:rsidRPr="00C6148A">
        <w:rPr>
          <w:b/>
          <w:color w:val="00188F"/>
        </w:rPr>
        <w:t>E</w:t>
      </w:r>
      <w:r w:rsidR="00B138FF" w:rsidRPr="00C6148A">
        <w:rPr>
          <w:b/>
          <w:color w:val="00188F"/>
        </w:rPr>
        <w:t>nterprise</w:t>
      </w:r>
    </w:p>
    <w:p w14:paraId="78FD4711" w14:textId="77777777" w:rsidR="000C1278" w:rsidRPr="00C6148A" w:rsidRDefault="000C1278" w:rsidP="005A27D3">
      <w:pPr>
        <w:pStyle w:val="ProductList-Body"/>
        <w:rPr>
          <w:b/>
          <w:color w:val="00188F"/>
        </w:rPr>
      </w:pPr>
    </w:p>
    <w:p w14:paraId="771F42AE" w14:textId="77777777" w:rsidR="009427A1" w:rsidRPr="00C6148A" w:rsidRDefault="009427A1" w:rsidP="009427A1">
      <w:pPr>
        <w:pStyle w:val="ProductList-Body"/>
        <w:ind w:left="180"/>
        <w:rPr>
          <w:b/>
          <w:color w:val="0072C6"/>
        </w:rPr>
      </w:pPr>
      <w:r w:rsidRPr="00C6148A">
        <w:rPr>
          <w:b/>
          <w:color w:val="0072C6"/>
        </w:rPr>
        <w:t>Office Home &amp; Student 2013 RT Commercial Use</w:t>
      </w:r>
    </w:p>
    <w:p w14:paraId="01537554" w14:textId="0B69DDF0" w:rsidR="00922D44" w:rsidRPr="00C6148A" w:rsidRDefault="00922D44" w:rsidP="00922D44">
      <w:pPr>
        <w:pStyle w:val="ProductList-Body"/>
        <w:ind w:left="180"/>
      </w:pPr>
      <w:r w:rsidRPr="00C6148A">
        <w:t xml:space="preserve">The commercial use restriction for Office Home &amp; Student 2013 RT is waived for each </w:t>
      </w:r>
      <w:r w:rsidR="00B138FF" w:rsidRPr="00C6148A">
        <w:t xml:space="preserve">Microsoft 365 Apps for </w:t>
      </w:r>
      <w:r w:rsidR="00B0209B" w:rsidRPr="00C6148A">
        <w:t>E</w:t>
      </w:r>
      <w:r w:rsidR="00B138FF" w:rsidRPr="00C6148A">
        <w:t xml:space="preserve">nterprise </w:t>
      </w:r>
      <w:r w:rsidRPr="00C6148A">
        <w:t>User SL. Except as provided in this section, the terms provided with the Office Home &amp; Student 2013 RT License will govern.</w:t>
      </w:r>
    </w:p>
    <w:p w14:paraId="3EB4DF3C" w14:textId="4E3900DA" w:rsidR="009427A1" w:rsidRPr="00C6148A" w:rsidRDefault="009427A1" w:rsidP="009427A1">
      <w:pPr>
        <w:pStyle w:val="ProductList-Body"/>
        <w:ind w:left="180"/>
      </w:pPr>
    </w:p>
    <w:p w14:paraId="63F2A46D" w14:textId="257E5121" w:rsidR="009427A1" w:rsidRPr="00C6148A" w:rsidRDefault="009427A1" w:rsidP="009427A1">
      <w:pPr>
        <w:pStyle w:val="ProductList-Body"/>
        <w:ind w:left="180"/>
        <w:rPr>
          <w:b/>
          <w:color w:val="0072C6"/>
        </w:rPr>
      </w:pPr>
      <w:r w:rsidRPr="00C6148A">
        <w:rPr>
          <w:b/>
          <w:color w:val="0072C6"/>
        </w:rPr>
        <w:t xml:space="preserve">Office </w:t>
      </w:r>
      <w:r w:rsidR="00A11051" w:rsidRPr="00C6148A">
        <w:rPr>
          <w:b/>
          <w:color w:val="0072C6"/>
        </w:rPr>
        <w:t>Online Server</w:t>
      </w:r>
    </w:p>
    <w:p w14:paraId="676FC560" w14:textId="62059AA3" w:rsidR="007A2E6E" w:rsidRPr="00C6148A" w:rsidRDefault="007343B6" w:rsidP="00003503">
      <w:pPr>
        <w:pStyle w:val="ProductList-Body"/>
        <w:ind w:left="180"/>
      </w:pPr>
      <w:r w:rsidRPr="00C6148A">
        <w:t xml:space="preserve">For each </w:t>
      </w:r>
      <w:r w:rsidR="00B138FF" w:rsidRPr="00C6148A">
        <w:t xml:space="preserve">Microsoft 365 Apps for </w:t>
      </w:r>
      <w:r w:rsidR="00B0209B" w:rsidRPr="00C6148A">
        <w:t>E</w:t>
      </w:r>
      <w:r w:rsidR="00B138FF" w:rsidRPr="00C6148A">
        <w:t xml:space="preserve">nterprise </w:t>
      </w:r>
      <w:r w:rsidRPr="00C6148A">
        <w:t xml:space="preserve">subscription, </w:t>
      </w:r>
      <w:r w:rsidR="00A10C0C" w:rsidRPr="00C6148A">
        <w:t xml:space="preserve">Customer may install </w:t>
      </w:r>
      <w:r w:rsidRPr="00C6148A">
        <w:t xml:space="preserve">any number of copies of </w:t>
      </w:r>
      <w:r w:rsidR="00A35A4A" w:rsidRPr="00C6148A">
        <w:t xml:space="preserve">Office </w:t>
      </w:r>
      <w:r w:rsidR="00A11051" w:rsidRPr="00C6148A">
        <w:t>Online</w:t>
      </w:r>
      <w:r w:rsidR="00A35A4A" w:rsidRPr="00C6148A">
        <w:t xml:space="preserve"> Server on a</w:t>
      </w:r>
      <w:r w:rsidRPr="00C6148A">
        <w:t>ny</w:t>
      </w:r>
      <w:r w:rsidR="000D24C8" w:rsidRPr="00C6148A">
        <w:t xml:space="preserve"> </w:t>
      </w:r>
      <w:r w:rsidR="00A35A4A" w:rsidRPr="00C6148A">
        <w:t>Server</w:t>
      </w:r>
      <w:r w:rsidR="000D24C8" w:rsidRPr="00C6148A">
        <w:t xml:space="preserve"> dedicated to Customer’s use</w:t>
      </w:r>
      <w:r w:rsidR="00A35A4A" w:rsidRPr="00C6148A">
        <w:t xml:space="preserve">. </w:t>
      </w:r>
      <w:r w:rsidR="009427A1" w:rsidRPr="00C6148A">
        <w:t xml:space="preserve">Each </w:t>
      </w:r>
      <w:r w:rsidR="00B138FF" w:rsidRPr="00C6148A">
        <w:t xml:space="preserve">Microsoft 365 Apps for </w:t>
      </w:r>
      <w:r w:rsidR="00B0209B" w:rsidRPr="00C6148A">
        <w:t>E</w:t>
      </w:r>
      <w:r w:rsidR="00B138FF" w:rsidRPr="00C6148A">
        <w:t xml:space="preserve">nterprise </w:t>
      </w:r>
      <w:r w:rsidR="009427A1" w:rsidRPr="00C6148A">
        <w:t xml:space="preserve">user may use the Office </w:t>
      </w:r>
      <w:r w:rsidR="00A11051" w:rsidRPr="00C6148A">
        <w:t>Online</w:t>
      </w:r>
      <w:r w:rsidR="009427A1" w:rsidRPr="00C6148A">
        <w:t xml:space="preserve"> Server software. This provision does not apply to Customers that license this Product under </w:t>
      </w:r>
      <w:r w:rsidR="00490C4B" w:rsidRPr="00C6148A">
        <w:t>any</w:t>
      </w:r>
      <w:r w:rsidR="009427A1" w:rsidRPr="00C6148A">
        <w:t xml:space="preserve"> </w:t>
      </w:r>
      <w:r w:rsidR="0040242E" w:rsidRPr="00C6148A">
        <w:t>21Vianet</w:t>
      </w:r>
      <w:r w:rsidR="009427A1" w:rsidRPr="00C6148A">
        <w:t xml:space="preserve"> </w:t>
      </w:r>
      <w:r w:rsidR="00581CDB" w:rsidRPr="00C6148A">
        <w:t>a</w:t>
      </w:r>
      <w:r w:rsidR="009427A1" w:rsidRPr="00C6148A">
        <w:t>greement</w:t>
      </w:r>
      <w:r w:rsidR="00F1118F" w:rsidRPr="00C6148A">
        <w:t>s</w:t>
      </w:r>
      <w:r w:rsidR="009427A1" w:rsidRPr="00C6148A">
        <w:t xml:space="preserve"> </w:t>
      </w:r>
      <w:r w:rsidR="00581CDB" w:rsidRPr="00C6148A">
        <w:t>that cover</w:t>
      </w:r>
      <w:r w:rsidR="009427A1" w:rsidRPr="00C6148A">
        <w:t xml:space="preserve"> Online Services</w:t>
      </w:r>
      <w:r w:rsidR="00581CDB" w:rsidRPr="00C6148A">
        <w:t xml:space="preserve"> only</w:t>
      </w:r>
      <w:r w:rsidR="00003503" w:rsidRPr="00C6148A">
        <w:t>.</w:t>
      </w:r>
    </w:p>
    <w:p w14:paraId="3DEC97E9" w14:textId="77777777" w:rsidR="00640366" w:rsidRPr="00C6148A" w:rsidRDefault="00640366" w:rsidP="005B7124">
      <w:pPr>
        <w:pStyle w:val="ProductList-Body"/>
        <w:ind w:left="180"/>
        <w:rPr>
          <w:color w:val="0072C6"/>
        </w:rPr>
      </w:pPr>
    </w:p>
    <w:p w14:paraId="48B300D3" w14:textId="08418497" w:rsidR="00F20F7E" w:rsidRDefault="435D5324" w:rsidP="000A3BAF">
      <w:pPr>
        <w:pStyle w:val="ProductList-Body"/>
        <w:rPr>
          <w:b/>
          <w:color w:val="00188F"/>
        </w:rPr>
      </w:pPr>
      <w:r w:rsidRPr="000A3BAF">
        <w:rPr>
          <w:b/>
          <w:color w:val="00188F"/>
        </w:rPr>
        <w:t>The following terms apply only to Microsoft 365 F1/F3</w:t>
      </w:r>
    </w:p>
    <w:p w14:paraId="3BFE2D08" w14:textId="77777777" w:rsidR="000A3BAF" w:rsidRPr="000A3BAF" w:rsidRDefault="000A3BAF" w:rsidP="000A3BAF">
      <w:pPr>
        <w:pStyle w:val="ProductList-Body"/>
        <w:rPr>
          <w:b/>
          <w:color w:val="00188F"/>
        </w:rPr>
      </w:pPr>
    </w:p>
    <w:p w14:paraId="273ECE3A" w14:textId="515CBBBB" w:rsidR="00F20F7E" w:rsidRPr="000A3BAF" w:rsidRDefault="435D5324" w:rsidP="000A3BAF">
      <w:pPr>
        <w:pStyle w:val="ProductList-Body"/>
        <w:ind w:left="180"/>
        <w:rPr>
          <w:b/>
          <w:color w:val="0072C6"/>
        </w:rPr>
      </w:pPr>
      <w:r w:rsidRPr="000A3BAF">
        <w:rPr>
          <w:b/>
          <w:color w:val="0072C6"/>
        </w:rPr>
        <w:t xml:space="preserve">License Eligibility for Frontline Worker Licenses  </w:t>
      </w:r>
    </w:p>
    <w:p w14:paraId="4E3979A6" w14:textId="6F9955A5" w:rsidR="00F20F7E" w:rsidRPr="000A3BAF" w:rsidRDefault="435D5324" w:rsidP="000A3BAF">
      <w:pPr>
        <w:pStyle w:val="ProductList-Body"/>
        <w:ind w:left="180"/>
      </w:pPr>
      <w:r w:rsidRPr="000A3BAF">
        <w:t xml:space="preserve">Microsoft 365 Frontline Worker licenses may only be assigned to users who satisfy one or more of the following conditions:    </w:t>
      </w:r>
    </w:p>
    <w:p w14:paraId="5361B326" w14:textId="464D1F97" w:rsidR="00F20F7E" w:rsidRPr="00FB46FB" w:rsidRDefault="435D5324" w:rsidP="00A13E87">
      <w:pPr>
        <w:pStyle w:val="ListParagraph"/>
        <w:numPr>
          <w:ilvl w:val="0"/>
          <w:numId w:val="4"/>
        </w:numPr>
        <w:rPr>
          <w:sz w:val="18"/>
        </w:rPr>
      </w:pPr>
      <w:r w:rsidRPr="00FB46FB">
        <w:rPr>
          <w:sz w:val="18"/>
        </w:rPr>
        <w:t xml:space="preserve">Uses a primary work device with a single screen smaller than 10.9"  </w:t>
      </w:r>
    </w:p>
    <w:p w14:paraId="48F996DD" w14:textId="15A76517" w:rsidR="00F20F7E" w:rsidRPr="00FB46FB" w:rsidRDefault="435D5324" w:rsidP="00A13E87">
      <w:pPr>
        <w:pStyle w:val="ListParagraph"/>
        <w:numPr>
          <w:ilvl w:val="0"/>
          <w:numId w:val="4"/>
        </w:numPr>
        <w:rPr>
          <w:sz w:val="18"/>
        </w:rPr>
      </w:pPr>
      <w:r w:rsidRPr="00FB46FB">
        <w:rPr>
          <w:sz w:val="18"/>
        </w:rPr>
        <w:t xml:space="preserve">Shares their primary work device with other qualifying Microsoft 365 or Office 365 Frontline Worker licensed users, during or across shifts.  </w:t>
      </w:r>
    </w:p>
    <w:p w14:paraId="1EDE3AE0" w14:textId="367C23A6" w:rsidR="00F20F7E" w:rsidRPr="00A279D5" w:rsidRDefault="435D5324" w:rsidP="0053736A">
      <w:pPr>
        <w:pStyle w:val="ListParagraph"/>
        <w:numPr>
          <w:ilvl w:val="1"/>
          <w:numId w:val="4"/>
        </w:numPr>
        <w:rPr>
          <w:sz w:val="18"/>
        </w:rPr>
      </w:pPr>
      <w:r w:rsidRPr="00A279D5">
        <w:rPr>
          <w:sz w:val="18"/>
        </w:rPr>
        <w:t xml:space="preserve">Other licensed Frontline Worker users must also use the device as their primary work device.  </w:t>
      </w:r>
    </w:p>
    <w:p w14:paraId="40D3B8CC" w14:textId="77777777" w:rsidR="00A279D5" w:rsidRPr="00A279D5" w:rsidRDefault="435D5324" w:rsidP="0053736A">
      <w:pPr>
        <w:pStyle w:val="ListParagraph"/>
        <w:numPr>
          <w:ilvl w:val="1"/>
          <w:numId w:val="4"/>
        </w:numPr>
        <w:rPr>
          <w:sz w:val="18"/>
        </w:rPr>
      </w:pPr>
      <w:r w:rsidRPr="00A279D5">
        <w:rPr>
          <w:sz w:val="18"/>
        </w:rPr>
        <w:t xml:space="preserve">Any software or services accessed from the shared device requires the device or users to be assigned a license that includes use of those software or services.  </w:t>
      </w:r>
    </w:p>
    <w:p w14:paraId="5E283BCD" w14:textId="56561E42" w:rsidR="00F20F7E" w:rsidRPr="007C6CF2" w:rsidRDefault="435D5324" w:rsidP="00B21C8B">
      <w:pPr>
        <w:ind w:left="180"/>
        <w:rPr>
          <w:sz w:val="18"/>
        </w:rPr>
      </w:pPr>
      <w:r w:rsidRPr="007C6CF2">
        <w:rPr>
          <w:sz w:val="18"/>
        </w:rPr>
        <w:t>Qualifying Microsoft 365 and Office 365 Frontline Worker licenses include Microsoft 365 F1, Microsoft 365 F3, and/or Office 365 F3. </w:t>
      </w:r>
    </w:p>
    <w:p w14:paraId="68B5F5AD" w14:textId="39763B76" w:rsidR="00F20F7E" w:rsidRPr="000A3BAF" w:rsidRDefault="435D5324" w:rsidP="000A3BAF">
      <w:pPr>
        <w:pStyle w:val="ProductList-Body"/>
        <w:ind w:left="180"/>
        <w:rPr>
          <w:b/>
          <w:color w:val="0072C6"/>
        </w:rPr>
      </w:pPr>
      <w:r w:rsidRPr="000A3BAF">
        <w:rPr>
          <w:b/>
          <w:color w:val="0072C6"/>
        </w:rPr>
        <w:t xml:space="preserve">Microsoft 365 F1 User Mailbox Use Rights  </w:t>
      </w:r>
    </w:p>
    <w:p w14:paraId="1F32EA37" w14:textId="595640C3" w:rsidR="00F20F7E" w:rsidRPr="000A3BAF" w:rsidRDefault="435D5324" w:rsidP="00FB46FB">
      <w:pPr>
        <w:ind w:left="180"/>
        <w:rPr>
          <w:sz w:val="18"/>
        </w:rPr>
      </w:pPr>
      <w:r w:rsidRPr="000A3BAF">
        <w:rPr>
          <w:sz w:val="18"/>
        </w:rPr>
        <w:t xml:space="preserve">M365 F1 does not include rights to an </w:t>
      </w:r>
      <w:r w:rsidRPr="00A279D5">
        <w:rPr>
          <w:sz w:val="18"/>
        </w:rPr>
        <w:t xml:space="preserve">Exchange mailbox. </w:t>
      </w:r>
      <w:proofErr w:type="gramStart"/>
      <w:r w:rsidRPr="00A279D5">
        <w:rPr>
          <w:sz w:val="18"/>
        </w:rPr>
        <w:t>In order to</w:t>
      </w:r>
      <w:proofErr w:type="gramEnd"/>
      <w:r w:rsidRPr="00A279D5">
        <w:rPr>
          <w:sz w:val="18"/>
        </w:rPr>
        <w:t xml:space="preserve"> enable a full Teams experience, M365 F1 licenses may come with the Exchange Online K1 service plan enabled. Although the Exchange Online K1 service plan will provision a mailbox for the user, M365 F1 users are not entitled to use the mailbox. We recommend that you disable Outlook on the web via these steps</w:t>
      </w:r>
      <w:r w:rsidRPr="00A279D5">
        <w:rPr>
          <w:rFonts w:ascii="Segoe UI" w:eastAsia="Segoe UI" w:hAnsi="Segoe UI" w:cs="Segoe UI"/>
          <w:color w:val="505050"/>
          <w:sz w:val="18"/>
          <w:szCs w:val="18"/>
        </w:rPr>
        <w:t xml:space="preserve"> (</w:t>
      </w:r>
      <w:hyperlink r:id="rId38" w:history="1">
        <w:r w:rsidRPr="00A279D5">
          <w:rPr>
            <w:rStyle w:val="Hyperlink"/>
            <w:rFonts w:ascii="Segoe UI" w:eastAsia="Segoe UI" w:hAnsi="Segoe UI" w:cs="Segoe UI"/>
            <w:sz w:val="18"/>
            <w:szCs w:val="18"/>
          </w:rPr>
          <w:t>https://docs.microsoft.com/en-us/exchange/recipients-in-exchange-online/manage-user-mailboxes/enable-or-disable-outlook-web-app</w:t>
        </w:r>
      </w:hyperlink>
      <w:r w:rsidRPr="00A279D5">
        <w:rPr>
          <w:rFonts w:ascii="Segoe UI" w:eastAsia="Segoe UI" w:hAnsi="Segoe UI" w:cs="Segoe UI"/>
          <w:color w:val="505050"/>
          <w:sz w:val="18"/>
          <w:szCs w:val="18"/>
        </w:rPr>
        <w:t xml:space="preserve">) </w:t>
      </w:r>
      <w:r w:rsidRPr="00A279D5">
        <w:rPr>
          <w:sz w:val="18"/>
        </w:rPr>
        <w:t>and</w:t>
      </w:r>
      <w:r w:rsidRPr="000A3BAF">
        <w:rPr>
          <w:sz w:val="18"/>
        </w:rPr>
        <w:t xml:space="preserve"> ask your users not to access the Exchange mailbox via any other methods. </w:t>
      </w:r>
    </w:p>
    <w:p w14:paraId="36B43FD7" w14:textId="3ACA09EE" w:rsidR="00F20F7E" w:rsidRPr="00C6148A" w:rsidRDefault="00F20F7E" w:rsidP="00A13E87">
      <w:pPr>
        <w:pStyle w:val="ProductList-Body"/>
      </w:pPr>
    </w:p>
    <w:p w14:paraId="71F67BB3" w14:textId="5550E232" w:rsidR="00CF60D7" w:rsidRPr="00C6148A" w:rsidRDefault="00CF60D7" w:rsidP="006745D9">
      <w:pPr>
        <w:pStyle w:val="ProductList-Body"/>
        <w:ind w:left="180"/>
        <w:rPr>
          <w:sz w:val="16"/>
          <w:szCs w:val="16"/>
        </w:rPr>
      </w:pPr>
    </w:p>
    <w:p w14:paraId="1242C64D" w14:textId="162E9BEA" w:rsidR="00976EB6" w:rsidRPr="00C6148A" w:rsidRDefault="00976EB6" w:rsidP="00D73EC5">
      <w:pPr>
        <w:pStyle w:val="ProductList-Offering2Heading"/>
        <w:outlineLvl w:val="2"/>
      </w:pPr>
      <w:bookmarkStart w:id="186" w:name="_Toc487134041"/>
      <w:bookmarkStart w:id="187" w:name="_Toc29979203"/>
      <w:bookmarkStart w:id="188" w:name="_Toc67665566"/>
      <w:bookmarkStart w:id="189" w:name="_Toc117259450"/>
      <w:bookmarkStart w:id="190" w:name="_Toc132986087"/>
      <w:r w:rsidRPr="00C6148A">
        <w:t xml:space="preserve">Office </w:t>
      </w:r>
      <w:bookmarkEnd w:id="186"/>
      <w:bookmarkEnd w:id="187"/>
      <w:r w:rsidR="00405C5D" w:rsidRPr="00C6148A">
        <w:t>for the web</w:t>
      </w:r>
      <w:bookmarkEnd w:id="188"/>
      <w:bookmarkEnd w:id="189"/>
      <w:bookmarkEnd w:id="190"/>
    </w:p>
    <w:p w14:paraId="24A45D55" w14:textId="77777777" w:rsidR="00D7478E" w:rsidRPr="00C6148A" w:rsidRDefault="00D7478E" w:rsidP="00D7478E">
      <w:pPr>
        <w:pStyle w:val="ProductList-Body"/>
        <w:rPr>
          <w:b/>
          <w:color w:val="00188F"/>
        </w:rPr>
      </w:pPr>
      <w:r w:rsidRPr="00C6148A">
        <w:rPr>
          <w:b/>
          <w:color w:val="00188F"/>
        </w:rPr>
        <w:t>Core Features for Office 365 Services</w:t>
      </w:r>
    </w:p>
    <w:p w14:paraId="509D4A23" w14:textId="58850644" w:rsidR="00D7478E" w:rsidRPr="00C6148A" w:rsidRDefault="00D7478E" w:rsidP="00EF1136">
      <w:pPr>
        <w:pStyle w:val="ProductList-Body"/>
      </w:pPr>
      <w:r w:rsidRPr="00C6148A">
        <w:t xml:space="preserve">Office </w:t>
      </w:r>
      <w:r w:rsidR="00E54D5C" w:rsidRPr="00C6148A">
        <w:t xml:space="preserve">for the web </w:t>
      </w:r>
      <w:r w:rsidRPr="00C6148A">
        <w:t xml:space="preserve">or its successor service will have the following </w:t>
      </w:r>
      <w:hyperlink w:anchor="CoreFeaturesforOffice365Services" w:history="1">
        <w:r w:rsidRPr="00C6148A">
          <w:rPr>
            <w:rStyle w:val="Hyperlink"/>
          </w:rPr>
          <w:t>Core Features</w:t>
        </w:r>
      </w:hyperlink>
      <w:r w:rsidRPr="00C6148A">
        <w:t xml:space="preserve"> capabilities:</w:t>
      </w:r>
    </w:p>
    <w:p w14:paraId="7F63318D" w14:textId="024E46EF" w:rsidR="00976EB6" w:rsidRPr="00C6148A" w:rsidRDefault="00976EB6" w:rsidP="00EF1136">
      <w:pPr>
        <w:pStyle w:val="ProductList-Body"/>
      </w:pPr>
      <w:r w:rsidRPr="00C6148A">
        <w:t xml:space="preserve">An end user will be able to create, view, and edit documents in Microsoft Word, Excel, PowerPoint, and OneNote file types that are supported by Office </w:t>
      </w:r>
      <w:r w:rsidR="00D55356" w:rsidRPr="00C6148A">
        <w:t xml:space="preserve">for the web </w:t>
      </w:r>
      <w:r w:rsidRPr="00C6148A">
        <w:t>or its successor service.</w:t>
      </w:r>
    </w:p>
    <w:p w14:paraId="37307BEA" w14:textId="6C6BDF9E" w:rsidR="00976EB6" w:rsidRPr="00C6148A" w:rsidRDefault="00976EB6" w:rsidP="00976EB6">
      <w:pPr>
        <w:pStyle w:val="ProductList-Body"/>
        <w:tabs>
          <w:tab w:val="clear" w:pos="158"/>
          <w:tab w:val="left" w:pos="180"/>
        </w:tabs>
        <w:rPr>
          <w:b/>
          <w:color w:val="00188F"/>
        </w:rPr>
      </w:pPr>
    </w:p>
    <w:p w14:paraId="2EC44286" w14:textId="20FEB257" w:rsidR="00976EB6" w:rsidRPr="00C6148A" w:rsidRDefault="00976EB6" w:rsidP="00976EB6">
      <w:pPr>
        <w:pStyle w:val="ProductList-Body"/>
        <w:tabs>
          <w:tab w:val="clear" w:pos="158"/>
          <w:tab w:val="left" w:pos="180"/>
        </w:tabs>
        <w:rPr>
          <w:b/>
          <w:color w:val="00188F"/>
        </w:rPr>
      </w:pPr>
      <w:r w:rsidRPr="00C6148A">
        <w:rPr>
          <w:b/>
          <w:color w:val="00188F"/>
        </w:rPr>
        <w:t>External Users</w:t>
      </w:r>
    </w:p>
    <w:p w14:paraId="349623FB" w14:textId="1003E557" w:rsidR="00976EB6" w:rsidRPr="00C6148A" w:rsidRDefault="00976EB6" w:rsidP="006745D9">
      <w:pPr>
        <w:pStyle w:val="ProductList-Body"/>
        <w:rPr>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 xml:space="preserve">s with </w:t>
      </w:r>
      <w:r w:rsidR="00981F4B" w:rsidRPr="00C6148A">
        <w:t>Office for the web</w:t>
      </w:r>
      <w:r w:rsidRPr="00C6148A">
        <w:t>.</w:t>
      </w:r>
      <w:r w:rsidR="006745D9" w:rsidRPr="00C6148A">
        <w:rPr>
          <w:sz w:val="16"/>
          <w:szCs w:val="16"/>
        </w:rPr>
        <w:t xml:space="preserve"> </w:t>
      </w:r>
    </w:p>
    <w:p w14:paraId="418C8C13" w14:textId="77777777" w:rsidR="003662E7" w:rsidRPr="00C6148A" w:rsidRDefault="003662E7" w:rsidP="006745D9">
      <w:pPr>
        <w:pStyle w:val="ProductList-Body"/>
        <w:rPr>
          <w:sz w:val="16"/>
          <w:szCs w:val="16"/>
        </w:rPr>
      </w:pPr>
    </w:p>
    <w:p w14:paraId="43C3A612" w14:textId="365CC5EF" w:rsidR="005B7124" w:rsidRPr="00C6148A" w:rsidRDefault="005B7124" w:rsidP="00D73EC5">
      <w:pPr>
        <w:pStyle w:val="ProductList-Offering2Heading"/>
        <w:outlineLvl w:val="2"/>
      </w:pPr>
      <w:bookmarkStart w:id="191" w:name="_Toc487134042"/>
      <w:bookmarkStart w:id="192" w:name="_Toc29979204"/>
      <w:bookmarkStart w:id="193" w:name="_Toc67665567"/>
      <w:bookmarkStart w:id="194" w:name="_Toc117259451"/>
      <w:bookmarkStart w:id="195" w:name="_Toc132986088"/>
      <w:r w:rsidRPr="00C6148A">
        <w:t>OneDrive for Business</w:t>
      </w:r>
      <w:bookmarkEnd w:id="191"/>
      <w:bookmarkEnd w:id="192"/>
      <w:bookmarkEnd w:id="193"/>
      <w:bookmarkEnd w:id="194"/>
      <w:bookmarkEnd w:id="195"/>
    </w:p>
    <w:p w14:paraId="0064B7AB" w14:textId="77777777" w:rsidR="006523C8" w:rsidRPr="00C6148A" w:rsidRDefault="006523C8" w:rsidP="006523C8">
      <w:pPr>
        <w:pStyle w:val="ProductList-Body"/>
        <w:tabs>
          <w:tab w:val="clear" w:pos="158"/>
          <w:tab w:val="left" w:pos="180"/>
        </w:tabs>
        <w:rPr>
          <w:b/>
          <w:color w:val="00188F"/>
        </w:rPr>
      </w:pPr>
      <w:r w:rsidRPr="00C6148A">
        <w:rPr>
          <w:b/>
          <w:color w:val="00188F"/>
        </w:rPr>
        <w:t>External Users</w:t>
      </w:r>
    </w:p>
    <w:p w14:paraId="5832793C" w14:textId="47E68680" w:rsidR="005B7124" w:rsidRPr="00C6148A" w:rsidRDefault="006523C8" w:rsidP="006745D9">
      <w:pPr>
        <w:pStyle w:val="ProductList-Body"/>
        <w:rPr>
          <w:rStyle w:val="Hyperlink"/>
          <w:sz w:val="16"/>
          <w:szCs w:val="16"/>
        </w:rPr>
      </w:pPr>
      <w:r w:rsidRPr="00C6148A">
        <w:t xml:space="preserve">External Users invited to site collections via Share-by-Mail functionality do not need </w:t>
      </w:r>
      <w:r w:rsidR="007647CF" w:rsidRPr="00C6148A">
        <w:t>u</w:t>
      </w:r>
      <w:r w:rsidR="00447E01" w:rsidRPr="00C6148A">
        <w:t>ser SL</w:t>
      </w:r>
      <w:r w:rsidRPr="00C6148A">
        <w:t>s with OneDrive for Business.</w:t>
      </w:r>
      <w:r w:rsidR="005B7124" w:rsidRPr="00C6148A">
        <w:rPr>
          <w:sz w:val="16"/>
          <w:szCs w:val="16"/>
        </w:rPr>
        <w:t xml:space="preserve"> / </w:t>
      </w:r>
      <w:hyperlink w:anchor="GeneralTerms" w:history="1">
        <w:r w:rsidR="005B7124" w:rsidRPr="00C6148A">
          <w:rPr>
            <w:rStyle w:val="Hyperlink"/>
            <w:sz w:val="16"/>
            <w:szCs w:val="16"/>
          </w:rPr>
          <w:t>General Terms</w:t>
        </w:r>
      </w:hyperlink>
    </w:p>
    <w:p w14:paraId="71C2AEEB" w14:textId="77777777" w:rsidR="003662E7" w:rsidRPr="00C6148A" w:rsidRDefault="003662E7" w:rsidP="006745D9">
      <w:pPr>
        <w:pStyle w:val="ProductList-Body"/>
        <w:rPr>
          <w:sz w:val="16"/>
          <w:szCs w:val="16"/>
        </w:rPr>
      </w:pPr>
    </w:p>
    <w:p w14:paraId="4FA1872E" w14:textId="012BF1F8" w:rsidR="005108F0" w:rsidRPr="00C6148A" w:rsidRDefault="005B7124" w:rsidP="005108F0">
      <w:pPr>
        <w:pStyle w:val="ProductList-Offering2Heading"/>
        <w:outlineLvl w:val="2"/>
      </w:pPr>
      <w:bookmarkStart w:id="196" w:name="_Toc487134043"/>
      <w:bookmarkStart w:id="197" w:name="_Toc29979205"/>
      <w:bookmarkStart w:id="198" w:name="_Toc67665568"/>
      <w:bookmarkStart w:id="199" w:name="_Toc117259452"/>
      <w:bookmarkStart w:id="200" w:name="ProjectOnline"/>
      <w:bookmarkStart w:id="201" w:name="_Toc132986089"/>
      <w:r w:rsidRPr="00C6148A">
        <w:t>Project Online</w:t>
      </w:r>
      <w:bookmarkEnd w:id="196"/>
      <w:bookmarkEnd w:id="197"/>
      <w:bookmarkEnd w:id="198"/>
      <w:bookmarkEnd w:id="199"/>
      <w:bookmarkEnd w:id="201"/>
    </w:p>
    <w:bookmarkEnd w:id="200"/>
    <w:p w14:paraId="60FCD801" w14:textId="64E24462" w:rsidR="005108F0" w:rsidRPr="00C6148A" w:rsidRDefault="005108F0" w:rsidP="005108F0">
      <w:pPr>
        <w:pStyle w:val="ProductList-Body"/>
        <w:rPr>
          <w:rFonts w:asciiTheme="majorHAnsi" w:hAnsiTheme="majorHAnsi"/>
          <w:sz w:val="16"/>
          <w:szCs w:val="16"/>
        </w:rPr>
      </w:pPr>
      <w:r w:rsidRPr="00C6148A">
        <w:rPr>
          <w:rFonts w:asciiTheme="majorHAnsi" w:hAnsiTheme="majorHAnsi"/>
          <w:sz w:val="16"/>
          <w:szCs w:val="16"/>
        </w:rPr>
        <w:t>Project Online Essentials</w:t>
      </w:r>
    </w:p>
    <w:p w14:paraId="5EF79487" w14:textId="5AE0090D" w:rsidR="005108F0" w:rsidRPr="00C6148A" w:rsidRDefault="005108F0" w:rsidP="007202B3">
      <w:pPr>
        <w:pStyle w:val="ProductList-Body"/>
        <w:rPr>
          <w:rFonts w:asciiTheme="majorHAnsi" w:hAnsiTheme="majorHAnsi"/>
          <w:sz w:val="16"/>
          <w:szCs w:val="16"/>
        </w:rPr>
      </w:pPr>
      <w:r w:rsidRPr="00C6148A">
        <w:rPr>
          <w:rFonts w:asciiTheme="majorHAnsi" w:hAnsiTheme="majorHAnsi"/>
          <w:sz w:val="16"/>
          <w:szCs w:val="16"/>
        </w:rPr>
        <w:t>Project Online Professional</w:t>
      </w:r>
    </w:p>
    <w:p w14:paraId="6F69568C" w14:textId="77777777" w:rsidR="002363A9" w:rsidRPr="00C6148A" w:rsidRDefault="005108F0" w:rsidP="00521AD7">
      <w:pPr>
        <w:pStyle w:val="ProductList-Body"/>
        <w:rPr>
          <w:rFonts w:asciiTheme="majorHAnsi" w:hAnsiTheme="majorHAnsi"/>
          <w:sz w:val="16"/>
          <w:szCs w:val="16"/>
        </w:rPr>
        <w:sectPr w:rsidR="002363A9" w:rsidRPr="00C6148A" w:rsidSect="00C33510">
          <w:footerReference w:type="default" r:id="rId39"/>
          <w:footerReference w:type="first" r:id="rId40"/>
          <w:type w:val="continuous"/>
          <w:pgSz w:w="12240" w:h="15840"/>
          <w:pgMar w:top="1440" w:right="720" w:bottom="1440" w:left="720" w:header="720" w:footer="720" w:gutter="0"/>
          <w:cols w:space="720"/>
          <w:titlePg/>
          <w:docGrid w:linePitch="360"/>
        </w:sectPr>
      </w:pPr>
      <w:r w:rsidRPr="00C6148A">
        <w:rPr>
          <w:rFonts w:asciiTheme="majorHAnsi" w:hAnsiTheme="majorHAnsi"/>
          <w:sz w:val="16"/>
          <w:szCs w:val="16"/>
        </w:rPr>
        <w:t>Project Online Premium</w:t>
      </w:r>
    </w:p>
    <w:p w14:paraId="26E69DB2" w14:textId="4223B87C" w:rsidR="005108F0" w:rsidRPr="00C6148A" w:rsidRDefault="005108F0" w:rsidP="00521AD7">
      <w:pPr>
        <w:pStyle w:val="ProductList-Body"/>
        <w:rPr>
          <w:b/>
          <w:color w:val="000000" w:themeColor="text1"/>
          <w:sz w:val="8"/>
          <w:szCs w:val="8"/>
        </w:rPr>
      </w:pPr>
    </w:p>
    <w:p w14:paraId="3722574F" w14:textId="57664A07" w:rsidR="005108F0" w:rsidRPr="00C6148A" w:rsidRDefault="005108F0" w:rsidP="005108F0">
      <w:pPr>
        <w:pStyle w:val="ProductList-Body"/>
        <w:rPr>
          <w:b/>
          <w:color w:val="00188F"/>
        </w:rPr>
      </w:pPr>
      <w:r w:rsidRPr="00C6148A">
        <w:rPr>
          <w:b/>
          <w:color w:val="00188F"/>
        </w:rPr>
        <w:t xml:space="preserve">Installation and Use Rights for Project </w:t>
      </w:r>
      <w:r w:rsidR="00F07B63" w:rsidRPr="00C6148A">
        <w:rPr>
          <w:b/>
          <w:color w:val="00188F"/>
        </w:rPr>
        <w:t>a</w:t>
      </w:r>
      <w:r w:rsidRPr="00C6148A">
        <w:rPr>
          <w:b/>
          <w:color w:val="00188F"/>
        </w:rPr>
        <w:t>pplication</w:t>
      </w:r>
    </w:p>
    <w:p w14:paraId="3B7C4B9D" w14:textId="7D83DF2F" w:rsidR="005108F0" w:rsidRPr="00C6148A" w:rsidRDefault="005108F0" w:rsidP="005108F0">
      <w:pPr>
        <w:pStyle w:val="ProductList-Body"/>
      </w:pPr>
      <w:r w:rsidRPr="00C6148A">
        <w:t xml:space="preserve">Each user to whom Customer assigns a Project Online Professional or Project Online Premium </w:t>
      </w:r>
      <w:r w:rsidR="007647CF" w:rsidRPr="00C6148A">
        <w:t>u</w:t>
      </w:r>
      <w:r w:rsidR="00447E01" w:rsidRPr="00C6148A">
        <w:t>ser SL</w:t>
      </w:r>
      <w:r w:rsidRPr="00C6148A">
        <w:t xml:space="preserve"> must have a Microsoft Account </w:t>
      </w:r>
      <w:proofErr w:type="gramStart"/>
      <w:r w:rsidRPr="00C6148A">
        <w:t>in order to</w:t>
      </w:r>
      <w:proofErr w:type="gramEnd"/>
      <w:r w:rsidRPr="00C6148A">
        <w:t xml:space="preserve"> use the software provided with the subscription. These users:</w:t>
      </w:r>
    </w:p>
    <w:p w14:paraId="2A6D9EAD" w14:textId="77777777" w:rsidR="005108F0" w:rsidRPr="00C6148A" w:rsidRDefault="005108F0" w:rsidP="00201184">
      <w:pPr>
        <w:pStyle w:val="ProductList-Body"/>
        <w:numPr>
          <w:ilvl w:val="0"/>
          <w:numId w:val="20"/>
        </w:numPr>
        <w:tabs>
          <w:tab w:val="num" w:pos="360"/>
        </w:tabs>
      </w:pPr>
      <w:r w:rsidRPr="00C6148A">
        <w:t xml:space="preserve">may activate the software provided with the SL on up to five concurrent OSEs for local or remote </w:t>
      </w:r>
      <w:proofErr w:type="gramStart"/>
      <w:r w:rsidRPr="00C6148A">
        <w:t>use;</w:t>
      </w:r>
      <w:proofErr w:type="gramEnd"/>
    </w:p>
    <w:p w14:paraId="4A6D281E" w14:textId="5CF204C4" w:rsidR="005108F0" w:rsidRPr="00C6148A" w:rsidRDefault="005108F0" w:rsidP="00201184">
      <w:pPr>
        <w:pStyle w:val="ProductList-Body"/>
        <w:numPr>
          <w:ilvl w:val="0"/>
          <w:numId w:val="20"/>
        </w:numPr>
        <w:tabs>
          <w:tab w:val="num" w:pos="360"/>
        </w:tabs>
      </w:pPr>
      <w:r w:rsidRPr="00C6148A">
        <w:lastRenderedPageBreak/>
        <w:t xml:space="preserve">may also install and use the software, with shared computer activation, on a shared device, a </w:t>
      </w:r>
      <w:r w:rsidR="002E3063" w:rsidRPr="00C6148A">
        <w:t>Network Server</w:t>
      </w:r>
      <w:r w:rsidRPr="00C6148A">
        <w:t xml:space="preserve">, or on shared servers </w:t>
      </w:r>
      <w:r w:rsidR="000F4118" w:rsidRPr="00C6148A">
        <w:t>on Micr</w:t>
      </w:r>
      <w:r w:rsidR="00B7621A" w:rsidRPr="00C6148A">
        <w:t xml:space="preserve">osoft Azure or </w:t>
      </w:r>
      <w:r w:rsidRPr="00C6148A">
        <w:t xml:space="preserve">with a </w:t>
      </w:r>
      <w:r w:rsidR="00F728D0" w:rsidRPr="00C6148A">
        <w:t>Qualified Multitenant Hosting Partner</w:t>
      </w:r>
      <w:r w:rsidRPr="00C6148A">
        <w:t xml:space="preserve">. A list of </w:t>
      </w:r>
      <w:r w:rsidR="00F728D0" w:rsidRPr="00C6148A">
        <w:t>Qualified Multitenant Hosting Partner</w:t>
      </w:r>
      <w:r w:rsidR="00F728D0" w:rsidRPr="00C6148A" w:rsidDel="00F728D0">
        <w:t xml:space="preserve"> </w:t>
      </w:r>
      <w:r w:rsidRPr="00C6148A">
        <w:t>and additional deployment requirements is available at www.office.com/sca.; and</w:t>
      </w:r>
    </w:p>
    <w:p w14:paraId="7DDE7455" w14:textId="77777777" w:rsidR="0078390A" w:rsidRPr="00C6148A" w:rsidRDefault="005108F0" w:rsidP="00201184">
      <w:pPr>
        <w:pStyle w:val="ProductList-Body"/>
        <w:numPr>
          <w:ilvl w:val="0"/>
          <w:numId w:val="20"/>
        </w:numPr>
        <w:tabs>
          <w:tab w:val="num" w:pos="360"/>
        </w:tabs>
        <w:rPr>
          <w:sz w:val="16"/>
          <w:szCs w:val="16"/>
        </w:rPr>
      </w:pPr>
      <w:r w:rsidRPr="00C6148A">
        <w:t>must connect each device upon which user has installed the software to the Internet at least once every 30 days or the functionality of the software may be affected.</w:t>
      </w:r>
    </w:p>
    <w:p w14:paraId="7D8C3180" w14:textId="14AD313D" w:rsidR="005B7124" w:rsidRPr="00C6148A" w:rsidRDefault="005B7124" w:rsidP="003662E7">
      <w:pPr>
        <w:pStyle w:val="ProductList-Body"/>
        <w:ind w:left="720"/>
        <w:rPr>
          <w:sz w:val="16"/>
          <w:szCs w:val="16"/>
        </w:rPr>
      </w:pPr>
    </w:p>
    <w:p w14:paraId="049CBC5C" w14:textId="4BADBB5A" w:rsidR="00907F0E" w:rsidRPr="00C6148A" w:rsidRDefault="00907F0E" w:rsidP="00907F0E">
      <w:pPr>
        <w:pStyle w:val="ProductList-Body"/>
        <w:rPr>
          <w:b/>
          <w:color w:val="00188F"/>
        </w:rPr>
      </w:pPr>
      <w:bookmarkStart w:id="202" w:name="_Toc487134044"/>
      <w:bookmarkStart w:id="203" w:name="SharePointOnline"/>
      <w:r w:rsidRPr="00C6148A">
        <w:rPr>
          <w:b/>
          <w:color w:val="00188F"/>
        </w:rPr>
        <w:t>Use of SharePoint Online</w:t>
      </w:r>
    </w:p>
    <w:p w14:paraId="0BF2C947" w14:textId="7A591249" w:rsidR="00907F0E" w:rsidRPr="00C6148A" w:rsidRDefault="00907F0E" w:rsidP="00907F0E">
      <w:pPr>
        <w:pStyle w:val="ProductList-Body"/>
      </w:pPr>
      <w:r w:rsidRPr="00C6148A">
        <w:t>Rights to the SharePoint Online functionality provided with a Project Online Professional or Premium User</w:t>
      </w:r>
      <w:r w:rsidR="0056206C" w:rsidRPr="00C6148A">
        <w:t xml:space="preserve"> </w:t>
      </w:r>
      <w:r w:rsidRPr="00C6148A">
        <w:t>SL are limited to storing and accessing data in support of Project Online.</w:t>
      </w:r>
      <w:r w:rsidRPr="00C6148A">
        <w:tab/>
      </w:r>
    </w:p>
    <w:p w14:paraId="048D16AA" w14:textId="747E4D40" w:rsidR="005B7124" w:rsidRPr="00C6148A" w:rsidRDefault="005B7124" w:rsidP="00D73EC5">
      <w:pPr>
        <w:pStyle w:val="ProductList-Offering2Heading"/>
        <w:outlineLvl w:val="2"/>
      </w:pPr>
      <w:bookmarkStart w:id="204" w:name="_Toc29979206"/>
      <w:bookmarkStart w:id="205" w:name="_Toc67665569"/>
      <w:bookmarkStart w:id="206" w:name="_Toc117259453"/>
      <w:bookmarkStart w:id="207" w:name="_Toc132986090"/>
      <w:r w:rsidRPr="00C6148A">
        <w:t>SharePoint Online</w:t>
      </w:r>
      <w:bookmarkEnd w:id="202"/>
      <w:bookmarkEnd w:id="203"/>
      <w:bookmarkEnd w:id="204"/>
      <w:bookmarkEnd w:id="205"/>
      <w:bookmarkEnd w:id="206"/>
      <w:bookmarkEnd w:id="207"/>
    </w:p>
    <w:p w14:paraId="4C8046E6" w14:textId="77777777" w:rsidR="0058636D" w:rsidRPr="00C6148A" w:rsidRDefault="0058636D" w:rsidP="00866323">
      <w:pPr>
        <w:pStyle w:val="ProductList-Body"/>
        <w:rPr>
          <w:rFonts w:asciiTheme="majorHAnsi" w:hAnsiTheme="majorHAnsi"/>
          <w:sz w:val="16"/>
          <w:szCs w:val="16"/>
        </w:rPr>
        <w:sectPr w:rsidR="0058636D" w:rsidRPr="00C6148A" w:rsidSect="002363A9">
          <w:type w:val="continuous"/>
          <w:pgSz w:w="12240" w:h="15840"/>
          <w:pgMar w:top="1440" w:right="720" w:bottom="1440" w:left="720" w:header="720" w:footer="720" w:gutter="0"/>
          <w:cols w:space="720"/>
          <w:titlePg/>
          <w:docGrid w:linePitch="360"/>
        </w:sectPr>
      </w:pPr>
    </w:p>
    <w:p w14:paraId="291CD63F" w14:textId="33C5F622" w:rsidR="00976EB6" w:rsidRPr="00C6148A" w:rsidRDefault="00976EB6" w:rsidP="00866323">
      <w:pPr>
        <w:pStyle w:val="ProductList-Body"/>
        <w:rPr>
          <w:rFonts w:asciiTheme="majorHAnsi" w:hAnsiTheme="majorHAnsi"/>
          <w:sz w:val="16"/>
          <w:szCs w:val="16"/>
        </w:rPr>
      </w:pPr>
      <w:r w:rsidRPr="00C6148A">
        <w:rPr>
          <w:rFonts w:asciiTheme="majorHAnsi" w:hAnsiTheme="majorHAnsi"/>
          <w:sz w:val="16"/>
          <w:szCs w:val="16"/>
        </w:rPr>
        <w:t>Duet Enterprise Online for Microsoft SharePoint and SAP</w:t>
      </w:r>
    </w:p>
    <w:p w14:paraId="02DAF663" w14:textId="3B6853BA" w:rsidR="005B7124" w:rsidRPr="00C6148A" w:rsidRDefault="005B7124" w:rsidP="00866323">
      <w:pPr>
        <w:pStyle w:val="ProductList-Body"/>
        <w:rPr>
          <w:rFonts w:asciiTheme="majorHAnsi" w:hAnsiTheme="majorHAnsi"/>
          <w:sz w:val="16"/>
          <w:szCs w:val="16"/>
        </w:rPr>
      </w:pPr>
      <w:r w:rsidRPr="00C6148A">
        <w:rPr>
          <w:rFonts w:asciiTheme="majorHAnsi" w:hAnsiTheme="majorHAnsi"/>
          <w:sz w:val="16"/>
          <w:szCs w:val="16"/>
        </w:rPr>
        <w:t xml:space="preserve">SharePoint Online </w:t>
      </w:r>
      <w:r w:rsidR="000423A9" w:rsidRPr="00C6148A">
        <w:rPr>
          <w:rFonts w:asciiTheme="majorHAnsi" w:hAnsiTheme="majorHAnsi"/>
          <w:sz w:val="16"/>
          <w:szCs w:val="16"/>
        </w:rPr>
        <w:t>K1</w:t>
      </w:r>
    </w:p>
    <w:p w14:paraId="59D1274C" w14:textId="61BA2EE4" w:rsidR="00581CDB" w:rsidRPr="00C6148A" w:rsidRDefault="005B7124" w:rsidP="00197E12">
      <w:pPr>
        <w:pStyle w:val="ProductList-Body"/>
        <w:rPr>
          <w:b/>
          <w:color w:val="000000" w:themeColor="text1"/>
          <w:sz w:val="8"/>
          <w:szCs w:val="8"/>
        </w:rPr>
      </w:pPr>
      <w:r w:rsidRPr="00C6148A">
        <w:rPr>
          <w:rFonts w:asciiTheme="majorHAnsi" w:hAnsiTheme="majorHAnsi"/>
          <w:sz w:val="16"/>
          <w:szCs w:val="16"/>
        </w:rPr>
        <w:t xml:space="preserve">SharePoint Online </w:t>
      </w:r>
      <w:r w:rsidR="00594422" w:rsidRPr="00C6148A">
        <w:rPr>
          <w:rFonts w:asciiTheme="majorHAnsi" w:hAnsiTheme="majorHAnsi"/>
          <w:sz w:val="16"/>
          <w:szCs w:val="16"/>
        </w:rPr>
        <w:t>(</w:t>
      </w:r>
      <w:r w:rsidRPr="00C6148A">
        <w:rPr>
          <w:rFonts w:asciiTheme="majorHAnsi" w:hAnsiTheme="majorHAnsi"/>
          <w:sz w:val="16"/>
          <w:szCs w:val="16"/>
        </w:rPr>
        <w:t>Plan 1</w:t>
      </w:r>
      <w:r w:rsidR="00594422" w:rsidRPr="00C6148A">
        <w:rPr>
          <w:rFonts w:asciiTheme="majorHAnsi" w:hAnsiTheme="majorHAnsi"/>
          <w:sz w:val="16"/>
          <w:szCs w:val="16"/>
        </w:rPr>
        <w:t xml:space="preserve"> and 2)</w:t>
      </w:r>
    </w:p>
    <w:p w14:paraId="4A35A591" w14:textId="77777777" w:rsidR="00D7478E" w:rsidRPr="00C6148A" w:rsidRDefault="00D7478E" w:rsidP="00D7478E">
      <w:pPr>
        <w:pStyle w:val="ProductList-Body"/>
        <w:rPr>
          <w:b/>
          <w:color w:val="00188F"/>
        </w:rPr>
      </w:pPr>
      <w:r w:rsidRPr="00C6148A">
        <w:rPr>
          <w:b/>
          <w:color w:val="00188F"/>
        </w:rPr>
        <w:t>Core Features for Office 365 Services</w:t>
      </w:r>
    </w:p>
    <w:p w14:paraId="071D9734" w14:textId="54B0BB99" w:rsidR="00D7478E" w:rsidRPr="00C6148A" w:rsidRDefault="004B79A4" w:rsidP="00D7478E">
      <w:pPr>
        <w:pStyle w:val="ProductList-Body"/>
      </w:pPr>
      <w:r w:rsidRPr="00C6148A">
        <w:t>SharePoint</w:t>
      </w:r>
      <w:r w:rsidR="00D7478E" w:rsidRPr="00C6148A">
        <w:t xml:space="preserve"> Online or its successor service will have the following </w:t>
      </w:r>
      <w:hyperlink w:anchor="CoreFeaturesforOffice365Services" w:history="1">
        <w:r w:rsidR="00D7478E" w:rsidRPr="00C6148A">
          <w:rPr>
            <w:rStyle w:val="Hyperlink"/>
          </w:rPr>
          <w:t>Core Features</w:t>
        </w:r>
      </w:hyperlink>
      <w:r w:rsidR="00D7478E" w:rsidRPr="00C6148A">
        <w:t xml:space="preserve"> capabilities:</w:t>
      </w:r>
    </w:p>
    <w:p w14:paraId="696B933A" w14:textId="77777777" w:rsidR="00D7478E" w:rsidRPr="00C6148A" w:rsidRDefault="00D7478E" w:rsidP="00D7478E">
      <w:pPr>
        <w:pStyle w:val="ProductList-Body"/>
      </w:pPr>
    </w:p>
    <w:p w14:paraId="3C7AF6D9"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Collaboration Sites</w:t>
      </w:r>
    </w:p>
    <w:p w14:paraId="6BB5D188" w14:textId="545CAD29" w:rsidR="001A19E0" w:rsidRPr="00C6148A" w:rsidRDefault="001A19E0" w:rsidP="00D7478E">
      <w:pPr>
        <w:pStyle w:val="ProductList-Body"/>
        <w:tabs>
          <w:tab w:val="clear" w:pos="158"/>
          <w:tab w:val="left" w:pos="180"/>
        </w:tabs>
        <w:ind w:left="180"/>
      </w:pPr>
      <w:r w:rsidRPr="00C6148A">
        <w:t>An end user will be able to create a web browser-accessible site through which the end user can upload and share content and manage who has permission to access that site.</w:t>
      </w:r>
    </w:p>
    <w:p w14:paraId="435F4FFD" w14:textId="77777777" w:rsidR="00ED50E6" w:rsidRPr="00C6148A" w:rsidRDefault="00ED50E6" w:rsidP="00D7478E">
      <w:pPr>
        <w:pStyle w:val="ProductList-Body"/>
        <w:tabs>
          <w:tab w:val="clear" w:pos="158"/>
          <w:tab w:val="left" w:pos="180"/>
        </w:tabs>
        <w:ind w:left="180"/>
      </w:pPr>
    </w:p>
    <w:p w14:paraId="7F657CBD" w14:textId="77777777" w:rsidR="00ED50E6" w:rsidRPr="00C6148A" w:rsidRDefault="001A19E0" w:rsidP="00D7478E">
      <w:pPr>
        <w:pStyle w:val="ProductList-Body"/>
        <w:tabs>
          <w:tab w:val="clear" w:pos="158"/>
          <w:tab w:val="left" w:pos="180"/>
        </w:tabs>
        <w:ind w:left="180"/>
        <w:rPr>
          <w:b/>
          <w:color w:val="0072C6"/>
        </w:rPr>
      </w:pPr>
      <w:r w:rsidRPr="00C6148A">
        <w:rPr>
          <w:b/>
          <w:color w:val="0072C6"/>
        </w:rPr>
        <w:t>Storage</w:t>
      </w:r>
    </w:p>
    <w:p w14:paraId="39343941" w14:textId="736F4EE6" w:rsidR="001A19E0" w:rsidRPr="00C6148A" w:rsidRDefault="001A19E0" w:rsidP="00D7478E">
      <w:pPr>
        <w:pStyle w:val="ProductList-Body"/>
        <w:tabs>
          <w:tab w:val="clear" w:pos="158"/>
          <w:tab w:val="left" w:pos="180"/>
        </w:tabs>
        <w:ind w:left="180"/>
      </w:pPr>
      <w:proofErr w:type="gramStart"/>
      <w:r w:rsidRPr="00C6148A">
        <w:t>Customer</w:t>
      </w:r>
      <w:proofErr w:type="gramEnd"/>
      <w:r w:rsidRPr="00C6148A">
        <w:t xml:space="preserve"> will be able to set storage capacity limits for a site created by an end user.</w:t>
      </w:r>
    </w:p>
    <w:p w14:paraId="3A8C6F55" w14:textId="4152F687" w:rsidR="00ED50E6" w:rsidRPr="00C6148A" w:rsidRDefault="00ED50E6" w:rsidP="001A19E0">
      <w:pPr>
        <w:pStyle w:val="ProductList-Body"/>
      </w:pPr>
    </w:p>
    <w:p w14:paraId="5240EB9E" w14:textId="77777777" w:rsidR="00974EAE" w:rsidRPr="00C6148A" w:rsidRDefault="001A19E0" w:rsidP="006523C8">
      <w:pPr>
        <w:pStyle w:val="ProductList-Body"/>
        <w:tabs>
          <w:tab w:val="clear" w:pos="158"/>
          <w:tab w:val="left" w:pos="180"/>
        </w:tabs>
        <w:rPr>
          <w:b/>
          <w:color w:val="00188F"/>
        </w:rPr>
      </w:pPr>
      <w:r w:rsidRPr="00C6148A">
        <w:rPr>
          <w:b/>
          <w:color w:val="00188F"/>
        </w:rPr>
        <w:t>External Users</w:t>
      </w:r>
    </w:p>
    <w:p w14:paraId="02135ED3" w14:textId="36D10138" w:rsidR="001A19E0" w:rsidRPr="00C6148A" w:rsidRDefault="001A19E0" w:rsidP="006523C8">
      <w:pPr>
        <w:pStyle w:val="ProductList-Body"/>
        <w:tabs>
          <w:tab w:val="clear" w:pos="158"/>
          <w:tab w:val="left" w:pos="180"/>
        </w:tabs>
      </w:pPr>
      <w:r w:rsidRPr="00C6148A">
        <w:t>External Users invited to site collections via Share-by-Mail function</w:t>
      </w:r>
      <w:r w:rsidR="006523C8" w:rsidRPr="00C6148A">
        <w:t xml:space="preserve">ality do not </w:t>
      </w:r>
      <w:proofErr w:type="gramStart"/>
      <w:r w:rsidR="006523C8" w:rsidRPr="00C6148A">
        <w:t xml:space="preserve">need </w:t>
      </w:r>
      <w:r w:rsidR="007647CF" w:rsidRPr="00C6148A">
        <w:t>u</w:t>
      </w:r>
      <w:r w:rsidR="00447E01" w:rsidRPr="00C6148A">
        <w:t>ser</w:t>
      </w:r>
      <w:proofErr w:type="gramEnd"/>
      <w:r w:rsidR="00447E01" w:rsidRPr="00C6148A">
        <w:t xml:space="preserve"> SL</w:t>
      </w:r>
      <w:r w:rsidR="006523C8" w:rsidRPr="00C6148A">
        <w:t xml:space="preserve">s with </w:t>
      </w:r>
      <w:r w:rsidRPr="00C6148A">
        <w:t xml:space="preserve">SharePoint Online </w:t>
      </w:r>
      <w:r w:rsidR="00502A47" w:rsidRPr="00C6148A">
        <w:t>F</w:t>
      </w:r>
      <w:r w:rsidR="007B1754" w:rsidRPr="00C6148A">
        <w:t>1</w:t>
      </w:r>
      <w:r w:rsidRPr="00C6148A">
        <w:t xml:space="preserve">, Plan 1 and </w:t>
      </w:r>
      <w:r w:rsidR="006523C8" w:rsidRPr="00C6148A">
        <w:t xml:space="preserve">Plan </w:t>
      </w:r>
      <w:r w:rsidRPr="00C6148A">
        <w:t>2.</w:t>
      </w:r>
      <w:r w:rsidR="007A78D1" w:rsidRPr="00C6148A">
        <w:t xml:space="preserve"> </w:t>
      </w:r>
    </w:p>
    <w:p w14:paraId="20BB4A60" w14:textId="77777777" w:rsidR="00974EAE" w:rsidRPr="00C6148A" w:rsidRDefault="00974EAE" w:rsidP="006523C8">
      <w:pPr>
        <w:pStyle w:val="ProductList-Body"/>
        <w:tabs>
          <w:tab w:val="clear" w:pos="158"/>
          <w:tab w:val="left" w:pos="180"/>
        </w:tabs>
      </w:pPr>
    </w:p>
    <w:p w14:paraId="61A15A1D" w14:textId="6242E069" w:rsidR="00974EAE" w:rsidRPr="00C6148A" w:rsidRDefault="001A19E0" w:rsidP="006523C8">
      <w:pPr>
        <w:pStyle w:val="ProductList-Body"/>
        <w:tabs>
          <w:tab w:val="clear" w:pos="158"/>
          <w:tab w:val="left" w:pos="180"/>
        </w:tabs>
        <w:rPr>
          <w:b/>
          <w:color w:val="00188F"/>
        </w:rPr>
      </w:pPr>
      <w:r w:rsidRPr="00C6148A">
        <w:rPr>
          <w:b/>
          <w:color w:val="00188F"/>
        </w:rPr>
        <w:t>Storage Add-on SLs</w:t>
      </w:r>
    </w:p>
    <w:p w14:paraId="39836558" w14:textId="0101FF16" w:rsidR="008E1EAF" w:rsidRPr="00C6148A" w:rsidRDefault="001A19E0" w:rsidP="0078390A">
      <w:pPr>
        <w:pStyle w:val="ProductList-Body"/>
        <w:rPr>
          <w:sz w:val="16"/>
          <w:szCs w:val="16"/>
        </w:rPr>
      </w:pPr>
      <w:r w:rsidRPr="00C6148A">
        <w:t xml:space="preserve">Office 365 Extra File Storage is required for each gigabyte of storage </w:t>
      </w:r>
      <w:proofErr w:type="gramStart"/>
      <w:r w:rsidRPr="00C6148A">
        <w:t>in excess of</w:t>
      </w:r>
      <w:proofErr w:type="gramEnd"/>
      <w:r w:rsidRPr="00C6148A">
        <w:t xml:space="preserve"> the storage provided with </w:t>
      </w:r>
      <w:r w:rsidR="007647CF" w:rsidRPr="00C6148A">
        <w:t>u</w:t>
      </w:r>
      <w:r w:rsidR="00447E01" w:rsidRPr="00C6148A">
        <w:t>ser SL</w:t>
      </w:r>
      <w:r w:rsidRPr="00C6148A">
        <w:t>s for</w:t>
      </w:r>
      <w:r w:rsidR="006523C8" w:rsidRPr="00C6148A">
        <w:t xml:space="preserve"> </w:t>
      </w:r>
      <w:r w:rsidRPr="00C6148A">
        <w:t>SharePoint Online Plans 1 and 2.</w:t>
      </w:r>
      <w:r w:rsidR="0078390A" w:rsidRPr="00C6148A">
        <w:rPr>
          <w:sz w:val="16"/>
          <w:szCs w:val="16"/>
        </w:rPr>
        <w:t xml:space="preserve"> </w:t>
      </w:r>
    </w:p>
    <w:p w14:paraId="44A39F19" w14:textId="77777777" w:rsidR="003662E7" w:rsidRPr="00C6148A" w:rsidRDefault="003662E7" w:rsidP="0078390A">
      <w:pPr>
        <w:pStyle w:val="ProductList-Body"/>
        <w:rPr>
          <w:sz w:val="16"/>
          <w:szCs w:val="16"/>
        </w:rPr>
      </w:pPr>
    </w:p>
    <w:p w14:paraId="299B4482" w14:textId="17841A3A" w:rsidR="0081293D" w:rsidRPr="00C23BDA" w:rsidRDefault="00BA6FF4" w:rsidP="0081293D">
      <w:pPr>
        <w:pStyle w:val="ProductList-Offering2Heading"/>
        <w:outlineLvl w:val="2"/>
      </w:pPr>
      <w:bookmarkStart w:id="208" w:name="_Toc132986091"/>
      <w:r w:rsidRPr="00C23BDA">
        <w:t>Audio Services</w:t>
      </w:r>
      <w:bookmarkEnd w:id="208"/>
    </w:p>
    <w:p w14:paraId="76E182AD" w14:textId="79C90711" w:rsidR="0081293D" w:rsidRPr="00C23BDA" w:rsidRDefault="0081293D" w:rsidP="0081293D">
      <w:pPr>
        <w:pStyle w:val="ProductList-Body"/>
        <w:rPr>
          <w:rFonts w:asciiTheme="majorHAnsi" w:hAnsiTheme="majorHAnsi"/>
          <w:sz w:val="16"/>
          <w:szCs w:val="16"/>
        </w:rPr>
      </w:pPr>
      <w:r w:rsidRPr="00C23BDA">
        <w:rPr>
          <w:rFonts w:asciiTheme="majorHAnsi" w:hAnsiTheme="majorHAnsi"/>
          <w:sz w:val="16"/>
          <w:szCs w:val="16"/>
        </w:rPr>
        <w:t xml:space="preserve">Skype for Business Online </w:t>
      </w:r>
      <w:r w:rsidR="00594422" w:rsidRPr="00C23BDA">
        <w:rPr>
          <w:rFonts w:asciiTheme="majorHAnsi" w:hAnsiTheme="majorHAnsi"/>
          <w:sz w:val="16"/>
          <w:szCs w:val="16"/>
        </w:rPr>
        <w:t>(</w:t>
      </w:r>
      <w:r w:rsidRPr="00C23BDA">
        <w:rPr>
          <w:rFonts w:asciiTheme="majorHAnsi" w:hAnsiTheme="majorHAnsi"/>
          <w:sz w:val="16"/>
          <w:szCs w:val="16"/>
        </w:rPr>
        <w:t>Plan 1</w:t>
      </w:r>
      <w:r w:rsidR="00594422" w:rsidRPr="00C23BDA">
        <w:rPr>
          <w:rFonts w:asciiTheme="majorHAnsi" w:hAnsiTheme="majorHAnsi"/>
          <w:sz w:val="16"/>
          <w:szCs w:val="16"/>
        </w:rPr>
        <w:t xml:space="preserve"> and Plan 2)</w:t>
      </w:r>
    </w:p>
    <w:p w14:paraId="0F3265C2" w14:textId="52396D7A" w:rsidR="00396C66" w:rsidRPr="00C23BDA" w:rsidRDefault="00396C66" w:rsidP="11EF0734">
      <w:pPr>
        <w:pStyle w:val="ProductList-Body"/>
        <w:rPr>
          <w:rFonts w:asciiTheme="majorHAnsi" w:hAnsiTheme="majorHAnsi"/>
          <w:sz w:val="16"/>
          <w:szCs w:val="16"/>
        </w:rPr>
      </w:pPr>
      <w:r w:rsidRPr="11EF0734">
        <w:rPr>
          <w:rFonts w:asciiTheme="majorHAnsi" w:hAnsiTheme="majorHAnsi"/>
          <w:sz w:val="16"/>
          <w:szCs w:val="16"/>
        </w:rPr>
        <w:t xml:space="preserve">Common Area </w:t>
      </w:r>
      <w:r w:rsidR="00A5434A" w:rsidRPr="11EF0734">
        <w:rPr>
          <w:rFonts w:asciiTheme="majorHAnsi" w:hAnsiTheme="majorHAnsi"/>
          <w:sz w:val="16"/>
          <w:szCs w:val="16"/>
        </w:rPr>
        <w:t>Communication Device</w:t>
      </w:r>
    </w:p>
    <w:p w14:paraId="70B73855" w14:textId="77777777" w:rsidR="0081293D" w:rsidRPr="00C6148A"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C6148A" w:rsidRDefault="00CB6005" w:rsidP="00CB6005">
      <w:pPr>
        <w:pStyle w:val="ProductList-Body"/>
      </w:pPr>
    </w:p>
    <w:p w14:paraId="2FB1AA39" w14:textId="77777777" w:rsidR="00CB6005" w:rsidRPr="00C6148A" w:rsidRDefault="00CB6005" w:rsidP="09DEC2E2">
      <w:pPr>
        <w:pStyle w:val="ProductList-Body"/>
        <w:rPr>
          <w:b/>
          <w:bCs/>
          <w:color w:val="00188F"/>
        </w:rPr>
      </w:pPr>
      <w:r w:rsidRPr="09DEC2E2">
        <w:rPr>
          <w:b/>
          <w:bCs/>
          <w:color w:val="00188F"/>
        </w:rPr>
        <w:t>Core Features for Office 365 Services</w:t>
      </w:r>
    </w:p>
    <w:p w14:paraId="4DDC19F5" w14:textId="623DA086" w:rsidR="00CB6005" w:rsidRPr="00C6148A" w:rsidRDefault="00CB6005" w:rsidP="00CB6005">
      <w:pPr>
        <w:pStyle w:val="ProductList-Body"/>
      </w:pPr>
      <w:r w:rsidRPr="00C6148A">
        <w:t xml:space="preserve">Skype for Business Online </w:t>
      </w:r>
      <w:r w:rsidR="0081293D" w:rsidRPr="00C6148A">
        <w:t>Plan 2</w:t>
      </w:r>
      <w:r w:rsidR="00603B87" w:rsidRPr="00C6148A">
        <w:t xml:space="preserve"> </w:t>
      </w:r>
      <w:r w:rsidRPr="00C6148A">
        <w:t xml:space="preserve">or </w:t>
      </w:r>
      <w:r w:rsidR="0081293D" w:rsidRPr="00C6148A">
        <w:t>their</w:t>
      </w:r>
      <w:r w:rsidRPr="00C6148A">
        <w:t xml:space="preserve"> successor service</w:t>
      </w:r>
      <w:r w:rsidR="0081293D" w:rsidRPr="00C6148A">
        <w:t>s</w:t>
      </w:r>
      <w:r w:rsidRPr="00C6148A">
        <w:t xml:space="preserve"> will have the following </w:t>
      </w:r>
      <w:hyperlink w:anchor="CoreFeaturesforOffice365Services" w:history="1">
        <w:r w:rsidRPr="00C6148A">
          <w:rPr>
            <w:rStyle w:val="Hyperlink"/>
          </w:rPr>
          <w:t>Core Features</w:t>
        </w:r>
      </w:hyperlink>
      <w:r w:rsidRPr="00C6148A">
        <w:t xml:space="preserve"> capabilities:</w:t>
      </w:r>
    </w:p>
    <w:p w14:paraId="0FDCB043" w14:textId="77777777" w:rsidR="00CB6005" w:rsidRPr="00C6148A" w:rsidRDefault="00CB6005" w:rsidP="00CB6005">
      <w:pPr>
        <w:pStyle w:val="ProductList-Body"/>
      </w:pPr>
    </w:p>
    <w:p w14:paraId="2062AF2B"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Instant Messaging</w:t>
      </w:r>
    </w:p>
    <w:p w14:paraId="04E6BA46" w14:textId="77777777" w:rsidR="00CB6005" w:rsidRPr="00C6148A" w:rsidRDefault="00CB6005" w:rsidP="00CB6005">
      <w:pPr>
        <w:pStyle w:val="ProductList-Body"/>
        <w:tabs>
          <w:tab w:val="clear" w:pos="158"/>
          <w:tab w:val="left" w:pos="360"/>
        </w:tabs>
        <w:ind w:left="180"/>
      </w:pPr>
      <w:r w:rsidRPr="00C6148A">
        <w:t>An end user will be able to transfer a text message to another end user in real time over an Internet Protocol network.</w:t>
      </w:r>
    </w:p>
    <w:p w14:paraId="2284C501" w14:textId="77777777" w:rsidR="00CB6005" w:rsidRPr="00C6148A" w:rsidRDefault="00CB6005" w:rsidP="00CB6005">
      <w:pPr>
        <w:pStyle w:val="ProductList-Body"/>
        <w:tabs>
          <w:tab w:val="clear" w:pos="158"/>
          <w:tab w:val="left" w:pos="360"/>
        </w:tabs>
        <w:ind w:left="180"/>
      </w:pPr>
    </w:p>
    <w:p w14:paraId="5A868C55" w14:textId="77777777" w:rsidR="00CB6005" w:rsidRPr="00C6148A" w:rsidRDefault="00CB6005" w:rsidP="00CB6005">
      <w:pPr>
        <w:pStyle w:val="ProductList-Body"/>
        <w:tabs>
          <w:tab w:val="clear" w:pos="158"/>
          <w:tab w:val="left" w:pos="360"/>
        </w:tabs>
        <w:ind w:left="180"/>
        <w:rPr>
          <w:b/>
          <w:color w:val="0072C6"/>
        </w:rPr>
      </w:pPr>
      <w:r w:rsidRPr="00C6148A">
        <w:rPr>
          <w:b/>
          <w:color w:val="0072C6"/>
        </w:rPr>
        <w:t>Presence</w:t>
      </w:r>
    </w:p>
    <w:p w14:paraId="76C271F7" w14:textId="77777777" w:rsidR="00CB6005" w:rsidRPr="00C6148A" w:rsidRDefault="00CB6005" w:rsidP="00CB6005">
      <w:pPr>
        <w:pStyle w:val="ProductList-Body"/>
        <w:tabs>
          <w:tab w:val="clear" w:pos="158"/>
          <w:tab w:val="left" w:pos="360"/>
        </w:tabs>
        <w:ind w:left="180"/>
      </w:pPr>
      <w:r w:rsidRPr="00C6148A">
        <w:t>An end user will be able to set and display the end user’s availability and view another end user’s availability.</w:t>
      </w:r>
    </w:p>
    <w:p w14:paraId="1C9B0FD0" w14:textId="77777777" w:rsidR="00CB6005" w:rsidRPr="00C6148A" w:rsidRDefault="00CB6005" w:rsidP="00CB6005">
      <w:pPr>
        <w:pStyle w:val="ProductList-Body"/>
        <w:tabs>
          <w:tab w:val="clear" w:pos="158"/>
          <w:tab w:val="left" w:pos="360"/>
        </w:tabs>
        <w:ind w:left="180"/>
      </w:pPr>
    </w:p>
    <w:p w14:paraId="03BA5471" w14:textId="281B2225" w:rsidR="00CB6005" w:rsidRPr="00C6148A" w:rsidRDefault="00CB6005" w:rsidP="003A5243">
      <w:pPr>
        <w:pStyle w:val="ProductList-Body"/>
        <w:keepNext/>
        <w:tabs>
          <w:tab w:val="clear" w:pos="158"/>
          <w:tab w:val="left" w:pos="360"/>
        </w:tabs>
        <w:ind w:left="187"/>
        <w:rPr>
          <w:b/>
          <w:color w:val="0072C6"/>
        </w:rPr>
      </w:pPr>
      <w:r w:rsidRPr="00C6148A">
        <w:rPr>
          <w:b/>
          <w:color w:val="0072C6"/>
        </w:rPr>
        <w:t>Online Meetings</w:t>
      </w:r>
    </w:p>
    <w:p w14:paraId="3B0DBB40" w14:textId="03D99A77" w:rsidR="0042540C" w:rsidRPr="00C6148A" w:rsidRDefault="00CB6005" w:rsidP="00CB6005">
      <w:pPr>
        <w:pStyle w:val="ProductList-Body"/>
        <w:tabs>
          <w:tab w:val="clear" w:pos="158"/>
          <w:tab w:val="left" w:pos="360"/>
        </w:tabs>
        <w:ind w:left="180"/>
      </w:pPr>
      <w:r w:rsidRPr="00C6148A">
        <w:t>An end user will be able to conduct an Internet-based meeting that has audio and video conferencing functionality with other end users.</w:t>
      </w:r>
    </w:p>
    <w:p w14:paraId="0E7E064A" w14:textId="77777777" w:rsidR="00693C5C" w:rsidRPr="00C6148A" w:rsidRDefault="00693C5C" w:rsidP="00693C5C">
      <w:pPr>
        <w:pStyle w:val="ProductList-Body"/>
        <w:tabs>
          <w:tab w:val="clear" w:pos="158"/>
          <w:tab w:val="left" w:pos="360"/>
        </w:tabs>
        <w:rPr>
          <w:b/>
          <w:color w:val="00188F"/>
        </w:rPr>
      </w:pPr>
    </w:p>
    <w:p w14:paraId="63614289" w14:textId="305A2D06" w:rsidR="00693C5C" w:rsidRPr="00C6148A" w:rsidRDefault="00693C5C" w:rsidP="00693C5C">
      <w:pPr>
        <w:pStyle w:val="ProductList-Body"/>
        <w:tabs>
          <w:tab w:val="clear" w:pos="158"/>
          <w:tab w:val="left" w:pos="360"/>
        </w:tabs>
        <w:rPr>
          <w:b/>
          <w:color w:val="00188F"/>
        </w:rPr>
      </w:pPr>
      <w:r w:rsidRPr="00C6148A">
        <w:rPr>
          <w:b/>
          <w:color w:val="00188F"/>
        </w:rPr>
        <w:t>Notices</w:t>
      </w:r>
    </w:p>
    <w:p w14:paraId="25425E4F" w14:textId="77777777" w:rsidR="00693C5C" w:rsidRPr="00C6148A" w:rsidRDefault="00693C5C" w:rsidP="00693C5C">
      <w:pPr>
        <w:pStyle w:val="ProductList-Body"/>
      </w:pPr>
      <w:r w:rsidRPr="00C6148A">
        <w:t xml:space="preserve">The H.264/MPEG-4 AVC and/or VC-1 Notices in </w:t>
      </w:r>
      <w:hyperlink w:anchor="Attachment1" w:history="1">
        <w:r w:rsidRPr="00C6148A">
          <w:rPr>
            <w:rStyle w:val="Hyperlink"/>
          </w:rPr>
          <w:t>Attachment 1</w:t>
        </w:r>
      </w:hyperlink>
      <w:r w:rsidRPr="00C6148A">
        <w:t xml:space="preserve"> apply.</w:t>
      </w:r>
    </w:p>
    <w:p w14:paraId="01F3953B" w14:textId="77777777" w:rsidR="00CB6005" w:rsidRPr="00C6148A" w:rsidRDefault="00CB6005" w:rsidP="00CB6005">
      <w:pPr>
        <w:pStyle w:val="ProductList-Body"/>
        <w:tabs>
          <w:tab w:val="clear" w:pos="158"/>
          <w:tab w:val="left" w:pos="360"/>
        </w:tabs>
      </w:pPr>
    </w:p>
    <w:p w14:paraId="78B0AC48" w14:textId="77777777" w:rsidR="00CB6005" w:rsidRPr="00C6148A" w:rsidRDefault="00CB6005" w:rsidP="00CB6005">
      <w:pPr>
        <w:pStyle w:val="ProductList-Body"/>
        <w:tabs>
          <w:tab w:val="clear" w:pos="158"/>
          <w:tab w:val="left" w:pos="360"/>
        </w:tabs>
        <w:rPr>
          <w:b/>
          <w:color w:val="00188F"/>
        </w:rPr>
      </w:pPr>
      <w:r w:rsidRPr="00C6148A">
        <w:rPr>
          <w:b/>
          <w:color w:val="00188F"/>
        </w:rPr>
        <w:t>External Users and users not authenticated by Skype for Business Online</w:t>
      </w:r>
    </w:p>
    <w:p w14:paraId="2CCE3AAC" w14:textId="31295C7D" w:rsidR="00CB6005" w:rsidRPr="00C6148A" w:rsidRDefault="00221880" w:rsidP="00CB6005">
      <w:pPr>
        <w:pStyle w:val="ProductList-Body"/>
        <w:tabs>
          <w:tab w:val="clear" w:pos="158"/>
          <w:tab w:val="left" w:pos="360"/>
        </w:tabs>
      </w:pPr>
      <w:proofErr w:type="gramStart"/>
      <w:r w:rsidRPr="00C6148A">
        <w:t>u</w:t>
      </w:r>
      <w:r w:rsidR="00447E01" w:rsidRPr="00C6148A">
        <w:t>ser</w:t>
      </w:r>
      <w:proofErr w:type="gramEnd"/>
      <w:r w:rsidR="00447E01" w:rsidRPr="00C6148A">
        <w:t xml:space="preserve"> SL</w:t>
      </w:r>
      <w:r w:rsidR="00CB6005" w:rsidRPr="00C6148A">
        <w:t>s are not required for External Users and users not authenticated by the Skype for Business Online service.</w:t>
      </w:r>
    </w:p>
    <w:p w14:paraId="396FB5F9" w14:textId="02CA617C" w:rsidR="007A51E4" w:rsidRPr="00C6148A" w:rsidRDefault="007A51E4" w:rsidP="00CB6005">
      <w:pPr>
        <w:pStyle w:val="ProductList-Body"/>
        <w:tabs>
          <w:tab w:val="clear" w:pos="158"/>
          <w:tab w:val="left" w:pos="360"/>
        </w:tabs>
      </w:pPr>
    </w:p>
    <w:p w14:paraId="7435862F" w14:textId="33FE3040" w:rsidR="007A51E4" w:rsidRPr="00C23BDA" w:rsidRDefault="007A51E4" w:rsidP="00CB6005">
      <w:pPr>
        <w:pStyle w:val="ProductList-Body"/>
        <w:tabs>
          <w:tab w:val="clear" w:pos="158"/>
          <w:tab w:val="left" w:pos="360"/>
        </w:tabs>
      </w:pPr>
      <w:r w:rsidRPr="00C23BDA">
        <w:rPr>
          <w:b/>
          <w:color w:val="00188F"/>
        </w:rPr>
        <w:t xml:space="preserve">Common Area </w:t>
      </w:r>
      <w:r w:rsidR="00BA6FF4" w:rsidRPr="00C23BDA">
        <w:rPr>
          <w:b/>
          <w:color w:val="00188F"/>
        </w:rPr>
        <w:t>Communications Device</w:t>
      </w:r>
    </w:p>
    <w:p w14:paraId="2DE49618" w14:textId="26BC4EBC" w:rsidR="00FA1B67" w:rsidRPr="00C6148A" w:rsidRDefault="008603A8" w:rsidP="00FA1B67">
      <w:pPr>
        <w:pStyle w:val="ProductList-Body"/>
        <w:rPr>
          <w:sz w:val="16"/>
          <w:szCs w:val="16"/>
        </w:rPr>
      </w:pPr>
      <w:r w:rsidRPr="00C23BDA">
        <w:t xml:space="preserve">A Common Area </w:t>
      </w:r>
      <w:r w:rsidR="007D699A" w:rsidRPr="00C23BDA">
        <w:t xml:space="preserve">Communication Device (“CACD”) </w:t>
      </w:r>
      <w:r w:rsidRPr="00C23BDA">
        <w:t xml:space="preserve">is a device </w:t>
      </w:r>
      <w:r w:rsidR="00E80ADC" w:rsidRPr="00C23BDA">
        <w:t xml:space="preserve">shared by multiple users who do not log into the device with their Office 365 </w:t>
      </w:r>
      <w:proofErr w:type="gramStart"/>
      <w:r w:rsidR="00E80ADC" w:rsidRPr="00C23BDA">
        <w:t>credentials</w:t>
      </w:r>
      <w:proofErr w:type="gramEnd"/>
      <w:r w:rsidR="007D699A" w:rsidRPr="00C23BDA">
        <w:t xml:space="preserve"> and which supports calls, meetings and/or conferencing over voice, Voice over IP, and/or video</w:t>
      </w:r>
      <w:r w:rsidR="00E80ADC" w:rsidRPr="00C23BDA">
        <w:t xml:space="preserve">.  </w:t>
      </w:r>
      <w:r w:rsidR="003A54FA" w:rsidRPr="00C23BDA">
        <w:t>21Vianet</w:t>
      </w:r>
      <w:r w:rsidR="00E80ADC" w:rsidRPr="00C23BDA">
        <w:t xml:space="preserve">’s </w:t>
      </w:r>
      <w:r w:rsidR="00913927" w:rsidRPr="00C23BDA">
        <w:t>Common Area Phone</w:t>
      </w:r>
      <w:r w:rsidR="00E80ADC" w:rsidRPr="00C23BDA">
        <w:t xml:space="preserve"> offering</w:t>
      </w:r>
      <w:r w:rsidR="00C67EB1" w:rsidRPr="00C23BDA">
        <w:t xml:space="preserve"> is </w:t>
      </w:r>
      <w:r w:rsidR="00C23BDA" w:rsidRPr="00C23BDA">
        <w:t>a device</w:t>
      </w:r>
      <w:r w:rsidR="00447E01" w:rsidRPr="00C23BDA">
        <w:t xml:space="preserve"> </w:t>
      </w:r>
      <w:proofErr w:type="gramStart"/>
      <w:r w:rsidR="00447E01" w:rsidRPr="00C23BDA">
        <w:t>SL</w:t>
      </w:r>
      <w:r w:rsidR="00A20197" w:rsidRPr="00C23BDA">
        <w:t xml:space="preserve"> </w:t>
      </w:r>
      <w:r w:rsidR="00FB2E52" w:rsidRPr="00C23BDA">
        <w:t xml:space="preserve"> that</w:t>
      </w:r>
      <w:proofErr w:type="gramEnd"/>
      <w:r w:rsidR="00FB2E52" w:rsidRPr="00C23BDA">
        <w:t xml:space="preserve"> may only be assigned to a CACD</w:t>
      </w:r>
      <w:r w:rsidR="00913927" w:rsidRPr="00C23BDA">
        <w:t xml:space="preserve">. Each </w:t>
      </w:r>
      <w:r w:rsidR="00FB2E52" w:rsidRPr="00C23BDA">
        <w:t xml:space="preserve">CACD </w:t>
      </w:r>
      <w:r w:rsidR="00913927" w:rsidRPr="00C23BDA">
        <w:t xml:space="preserve">Licensed Device may be </w:t>
      </w:r>
      <w:r w:rsidR="00250E2C" w:rsidRPr="00C23BDA">
        <w:t xml:space="preserve">accessed and </w:t>
      </w:r>
      <w:r w:rsidR="00913927" w:rsidRPr="00C23BDA">
        <w:t>used by any number of users.</w:t>
      </w:r>
    </w:p>
    <w:p w14:paraId="6D4C945D" w14:textId="62951888" w:rsidR="00FA1B67" w:rsidRPr="00C6148A" w:rsidRDefault="00FA1B67" w:rsidP="00C91713">
      <w:pPr>
        <w:pStyle w:val="ProductList-Body"/>
        <w:tabs>
          <w:tab w:val="clear" w:pos="158"/>
          <w:tab w:val="left" w:pos="360"/>
        </w:tabs>
      </w:pPr>
    </w:p>
    <w:p w14:paraId="504364FE" w14:textId="242F967F" w:rsidR="000552CB" w:rsidRPr="00C6148A" w:rsidRDefault="004B3528" w:rsidP="009B4F06">
      <w:pPr>
        <w:pStyle w:val="ProductList-OfferingGroupHeading"/>
        <w:outlineLvl w:val="1"/>
      </w:pPr>
      <w:bookmarkStart w:id="209" w:name="OtherOnlineServices"/>
      <w:bookmarkStart w:id="210" w:name="_Toc487134047"/>
      <w:bookmarkStart w:id="211" w:name="_Toc29979208"/>
      <w:bookmarkStart w:id="212" w:name="_Toc67665571"/>
      <w:bookmarkStart w:id="213" w:name="_Toc117259455"/>
      <w:bookmarkStart w:id="214" w:name="_Toc132986092"/>
      <w:r w:rsidRPr="00C6148A">
        <w:t>Other Online Services</w:t>
      </w:r>
      <w:bookmarkStart w:id="215" w:name="MicrosoftLearning"/>
      <w:bookmarkEnd w:id="209"/>
      <w:bookmarkEnd w:id="210"/>
      <w:bookmarkEnd w:id="211"/>
      <w:bookmarkEnd w:id="212"/>
      <w:bookmarkEnd w:id="213"/>
      <w:bookmarkEnd w:id="214"/>
    </w:p>
    <w:p w14:paraId="46B2C688" w14:textId="68DDA57C" w:rsidR="00DC029C" w:rsidRPr="00C6148A" w:rsidRDefault="00DC029C" w:rsidP="00DC029C">
      <w:pPr>
        <w:pStyle w:val="ProductList-Offering2Heading"/>
        <w:outlineLvl w:val="2"/>
        <w:rPr>
          <w:b w:val="0"/>
          <w:color w:val="000000" w:themeColor="text1"/>
          <w:sz w:val="8"/>
          <w:szCs w:val="8"/>
        </w:rPr>
      </w:pPr>
      <w:bookmarkStart w:id="216" w:name="_Toc29979209"/>
      <w:bookmarkStart w:id="217" w:name="_Toc67665572"/>
      <w:bookmarkStart w:id="218" w:name="_Toc117259456"/>
      <w:bookmarkStart w:id="219" w:name="_Toc487134057"/>
      <w:bookmarkStart w:id="220" w:name="_Toc132986093"/>
      <w:bookmarkEnd w:id="215"/>
      <w:r w:rsidRPr="00C6148A">
        <w:t xml:space="preserve">Microsoft Power </w:t>
      </w:r>
      <w:bookmarkEnd w:id="216"/>
      <w:r w:rsidR="00A1553C" w:rsidRPr="00C6148A">
        <w:t>Platform</w:t>
      </w:r>
      <w:bookmarkEnd w:id="217"/>
      <w:bookmarkEnd w:id="218"/>
      <w:bookmarkEnd w:id="220"/>
    </w:p>
    <w:p w14:paraId="013680DC" w14:textId="77777777" w:rsidR="0032705E" w:rsidRPr="00C6148A"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C6148A" w14:paraId="0956EA85" w14:textId="77777777" w:rsidTr="00A707B6">
        <w:tc>
          <w:tcPr>
            <w:tcW w:w="5395" w:type="dxa"/>
          </w:tcPr>
          <w:p w14:paraId="240B3CA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Automate</w:t>
            </w:r>
          </w:p>
        </w:tc>
        <w:tc>
          <w:tcPr>
            <w:tcW w:w="5395" w:type="dxa"/>
          </w:tcPr>
          <w:p w14:paraId="5E233FE4"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Pro</w:t>
            </w:r>
          </w:p>
        </w:tc>
      </w:tr>
      <w:tr w:rsidR="00FC2611" w:rsidRPr="00C6148A" w14:paraId="5D2241A5" w14:textId="77777777" w:rsidTr="00A707B6">
        <w:tc>
          <w:tcPr>
            <w:tcW w:w="5395" w:type="dxa"/>
          </w:tcPr>
          <w:p w14:paraId="666F97E0"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Apps</w:t>
            </w:r>
          </w:p>
        </w:tc>
        <w:tc>
          <w:tcPr>
            <w:tcW w:w="5395" w:type="dxa"/>
          </w:tcPr>
          <w:p w14:paraId="622268FB" w14:textId="77777777" w:rsidR="00FC2611" w:rsidRPr="00C6148A" w:rsidRDefault="00FC2611" w:rsidP="006516C6">
            <w:pPr>
              <w:pStyle w:val="ProductList-Body"/>
              <w:rPr>
                <w:rFonts w:asciiTheme="majorHAnsi" w:hAnsiTheme="majorHAnsi"/>
                <w:sz w:val="16"/>
                <w:szCs w:val="16"/>
              </w:rPr>
            </w:pPr>
            <w:r w:rsidRPr="00C6148A">
              <w:rPr>
                <w:rFonts w:asciiTheme="majorHAnsi" w:hAnsiTheme="majorHAnsi"/>
                <w:sz w:val="16"/>
                <w:szCs w:val="16"/>
              </w:rPr>
              <w:t>Microsoft Power BI Premium</w:t>
            </w:r>
          </w:p>
        </w:tc>
      </w:tr>
    </w:tbl>
    <w:p w14:paraId="574CE47D" w14:textId="77777777" w:rsidR="00634A14" w:rsidRPr="00C6148A" w:rsidRDefault="00634A14" w:rsidP="00FC2611">
      <w:pPr>
        <w:pStyle w:val="ProductList-Body"/>
      </w:pPr>
    </w:p>
    <w:p w14:paraId="53773CBA" w14:textId="77777777" w:rsidR="00DC029C" w:rsidRPr="00C6148A" w:rsidRDefault="00DC029C" w:rsidP="00DC029C">
      <w:pPr>
        <w:pStyle w:val="ProductList-ClauseHeading"/>
      </w:pPr>
      <w:r w:rsidRPr="00C6148A">
        <w:t xml:space="preserve">Notices </w:t>
      </w:r>
    </w:p>
    <w:p w14:paraId="206185F0" w14:textId="77777777" w:rsidR="00DC029C" w:rsidRPr="00C6148A" w:rsidRDefault="00DC029C" w:rsidP="00DC029C">
      <w:pPr>
        <w:pStyle w:val="ProductList-Body"/>
      </w:pPr>
      <w:r w:rsidRPr="00C6148A">
        <w:t xml:space="preserve">The Bing Maps, </w:t>
      </w:r>
      <w:r w:rsidRPr="00C6148A">
        <w:rPr>
          <w:color w:val="000000" w:themeColor="text1"/>
        </w:rPr>
        <w:t xml:space="preserve">H.264/AVC Visual Standard, VC-1 Video Standard, MPEG-4 Part 2 Visual Standard, and MPEG-2 Video Standard </w:t>
      </w:r>
      <w:r w:rsidRPr="00C6148A">
        <w:t xml:space="preserve">Notices in </w:t>
      </w:r>
      <w:hyperlink w:anchor="Attachment1" w:history="1">
        <w:r w:rsidRPr="00C6148A">
          <w:rPr>
            <w:rStyle w:val="Hyperlink"/>
          </w:rPr>
          <w:t>Attachment 1</w:t>
        </w:r>
      </w:hyperlink>
      <w:r w:rsidRPr="00C6148A">
        <w:t xml:space="preserve"> apply.</w:t>
      </w:r>
    </w:p>
    <w:p w14:paraId="32343774" w14:textId="77777777" w:rsidR="00965EC7" w:rsidRPr="00C6148A" w:rsidRDefault="00965EC7" w:rsidP="00DC029C">
      <w:pPr>
        <w:pStyle w:val="ProductList-Body"/>
      </w:pPr>
    </w:p>
    <w:p w14:paraId="1A76DBF1" w14:textId="77777777" w:rsidR="00FE0F81" w:rsidRPr="00C6148A" w:rsidRDefault="00FE0F81" w:rsidP="00FE0F81">
      <w:pPr>
        <w:pStyle w:val="ProductList-Body"/>
        <w:tabs>
          <w:tab w:val="clear" w:pos="158"/>
          <w:tab w:val="left" w:pos="360"/>
        </w:tabs>
        <w:rPr>
          <w:b/>
          <w:color w:val="00188F"/>
          <w:szCs w:val="18"/>
        </w:rPr>
      </w:pPr>
      <w:r w:rsidRPr="00C6148A">
        <w:rPr>
          <w:b/>
          <w:color w:val="00188F"/>
          <w:szCs w:val="18"/>
        </w:rPr>
        <w:t>Microsoft Power BI</w:t>
      </w:r>
    </w:p>
    <w:p w14:paraId="3313D248" w14:textId="77777777" w:rsidR="00FE0F81" w:rsidRPr="00C6148A" w:rsidRDefault="00FE0F81" w:rsidP="00367D3D">
      <w:pPr>
        <w:pStyle w:val="ProductList-ClauseHeading"/>
      </w:pPr>
    </w:p>
    <w:p w14:paraId="3B0EA5A2" w14:textId="77777777" w:rsidR="00367D3D" w:rsidRPr="00C6148A" w:rsidRDefault="00367D3D" w:rsidP="003D6374">
      <w:pPr>
        <w:pStyle w:val="ProductList-ClauseHeading"/>
        <w:ind w:left="360"/>
      </w:pPr>
      <w:r w:rsidRPr="00C6148A">
        <w:t>Definitions</w:t>
      </w:r>
    </w:p>
    <w:p w14:paraId="3BF4F96A" w14:textId="77777777" w:rsidR="00367D3D" w:rsidRPr="00C6148A" w:rsidRDefault="00367D3D" w:rsidP="003D6374">
      <w:pPr>
        <w:pStyle w:val="ProductList-Body"/>
        <w:ind w:left="360"/>
        <w:rPr>
          <w:szCs w:val="18"/>
        </w:rPr>
      </w:pPr>
      <w:r w:rsidRPr="00C6148A">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588371E6" w14:textId="77777777" w:rsidR="00482591" w:rsidRPr="00C6148A" w:rsidRDefault="00482591" w:rsidP="00FE0F81">
      <w:pPr>
        <w:pStyle w:val="ProductList-Body"/>
        <w:ind w:left="360"/>
        <w:rPr>
          <w:szCs w:val="18"/>
        </w:rPr>
      </w:pPr>
    </w:p>
    <w:p w14:paraId="40112EE0" w14:textId="77777777" w:rsidR="00367D3D" w:rsidRPr="00C6148A" w:rsidRDefault="00367D3D" w:rsidP="003D6374">
      <w:pPr>
        <w:pStyle w:val="ProductList-Body"/>
        <w:ind w:left="360"/>
        <w:rPr>
          <w:szCs w:val="18"/>
        </w:rPr>
      </w:pPr>
      <w:r w:rsidRPr="00C6148A">
        <w:rPr>
          <w:szCs w:val="18"/>
        </w:rPr>
        <w:t xml:space="preserve">“Embedded Capabilities” means the Power BI APIs and embedded views for use by an application. </w:t>
      </w:r>
    </w:p>
    <w:p w14:paraId="6E401945" w14:textId="77777777" w:rsidR="00367D3D" w:rsidRPr="00C6148A" w:rsidRDefault="00367D3D" w:rsidP="003D6374">
      <w:pPr>
        <w:pStyle w:val="ProductList-Body"/>
        <w:ind w:left="360"/>
        <w:rPr>
          <w:szCs w:val="18"/>
        </w:rPr>
      </w:pPr>
    </w:p>
    <w:p w14:paraId="2C165A5D" w14:textId="77777777" w:rsidR="00367D3D" w:rsidRPr="00C6148A" w:rsidRDefault="00367D3D" w:rsidP="003D6374">
      <w:pPr>
        <w:pStyle w:val="ProductList-ClauseHeading"/>
        <w:ind w:left="360"/>
      </w:pPr>
      <w:r w:rsidRPr="00C6148A">
        <w:t>Hosting Exception for Embedded Capabilities</w:t>
      </w:r>
    </w:p>
    <w:p w14:paraId="709563A5" w14:textId="61F5777D" w:rsidR="00367D3D" w:rsidRPr="00C6148A" w:rsidRDefault="00367D3D" w:rsidP="003D6374">
      <w:pPr>
        <w:pStyle w:val="ProductList-Body"/>
        <w:ind w:left="360"/>
        <w:rPr>
          <w:szCs w:val="18"/>
        </w:rPr>
      </w:pPr>
      <w:r w:rsidRPr="00C6148A">
        <w:rPr>
          <w:szCs w:val="18"/>
        </w:rPr>
        <w:t xml:space="preserve">Customer may create and maintain a Customer Application and, despite anything to the contrary in </w:t>
      </w:r>
      <w:r w:rsidR="00007879" w:rsidRPr="00C6148A">
        <w:rPr>
          <w:szCs w:val="18"/>
        </w:rPr>
        <w:t>the 21Vianet Customer Agreement</w:t>
      </w:r>
      <w:r w:rsidRPr="00C6148A">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sidRPr="00C6148A">
        <w:rPr>
          <w:szCs w:val="18"/>
        </w:rPr>
        <w:t>Application</w:t>
      </w:r>
      <w:proofErr w:type="gramEnd"/>
      <w:r w:rsidRPr="00C6148A">
        <w:rPr>
          <w:szCs w:val="18"/>
        </w:rPr>
        <w:t xml:space="preserve"> or its end users must be stored in Microsoft Power BI Premium capacity. </w:t>
      </w:r>
      <w:proofErr w:type="gramStart"/>
      <w:r w:rsidRPr="00C6148A">
        <w:rPr>
          <w:szCs w:val="18"/>
        </w:rPr>
        <w:t>Customer</w:t>
      </w:r>
      <w:proofErr w:type="gramEnd"/>
      <w:r w:rsidRPr="00C6148A">
        <w:rPr>
          <w:szCs w:val="18"/>
        </w:rPr>
        <w:t xml:space="preserve"> may permit third parties to access and use the Embedded Capabilities in connection with the use of that Customer Application. Customer is responsible for that use and for ensuring that these terms and the terms and conditions of </w:t>
      </w:r>
      <w:r w:rsidR="00680FD8" w:rsidRPr="00C6148A">
        <w:rPr>
          <w:szCs w:val="18"/>
        </w:rPr>
        <w:t xml:space="preserve">the 21Vianet </w:t>
      </w:r>
      <w:r w:rsidR="00056AE1" w:rsidRPr="00C6148A">
        <w:rPr>
          <w:szCs w:val="18"/>
        </w:rPr>
        <w:t xml:space="preserve">Customer Agreement </w:t>
      </w:r>
      <w:r w:rsidRPr="00C6148A">
        <w:rPr>
          <w:szCs w:val="18"/>
        </w:rPr>
        <w:t>are met by that use.</w:t>
      </w:r>
    </w:p>
    <w:p w14:paraId="2E1CA42F" w14:textId="77777777" w:rsidR="00367D3D" w:rsidRPr="00C6148A" w:rsidRDefault="00367D3D" w:rsidP="003D6374">
      <w:pPr>
        <w:pStyle w:val="ProductList-Body"/>
        <w:ind w:left="360"/>
        <w:rPr>
          <w:szCs w:val="18"/>
        </w:rPr>
      </w:pPr>
    </w:p>
    <w:p w14:paraId="1BD360A4" w14:textId="77777777" w:rsidR="00367D3D" w:rsidRPr="00C6148A" w:rsidRDefault="00367D3D" w:rsidP="003D6374">
      <w:pPr>
        <w:pStyle w:val="ProductList-ClauseHeading"/>
        <w:ind w:left="360"/>
      </w:pPr>
      <w:r w:rsidRPr="00C6148A">
        <w:t>Limitations</w:t>
      </w:r>
    </w:p>
    <w:p w14:paraId="172F2496" w14:textId="77777777" w:rsidR="00367D3D" w:rsidRPr="00C6148A" w:rsidRDefault="00367D3D" w:rsidP="003D6374">
      <w:pPr>
        <w:pStyle w:val="ProductList-Body"/>
        <w:ind w:left="360"/>
        <w:rPr>
          <w:szCs w:val="18"/>
        </w:rPr>
      </w:pPr>
      <w:r w:rsidRPr="00C6148A">
        <w:rPr>
          <w:szCs w:val="18"/>
        </w:rPr>
        <w:t>Customer may not</w:t>
      </w:r>
    </w:p>
    <w:p w14:paraId="069B3A08" w14:textId="77777777" w:rsidR="00367D3D" w:rsidRPr="00C6148A" w:rsidRDefault="00367D3D" w:rsidP="00201184">
      <w:pPr>
        <w:pStyle w:val="ProductList-Body"/>
        <w:numPr>
          <w:ilvl w:val="0"/>
          <w:numId w:val="25"/>
        </w:numPr>
        <w:ind w:left="990" w:hanging="270"/>
        <w:rPr>
          <w:szCs w:val="18"/>
        </w:rPr>
      </w:pPr>
      <w:r w:rsidRPr="00C6148A">
        <w:rPr>
          <w:szCs w:val="18"/>
        </w:rPr>
        <w:t>resell or redistribute the Microsoft Power BI services, or</w:t>
      </w:r>
    </w:p>
    <w:p w14:paraId="0C0DE67A" w14:textId="77777777" w:rsidR="00367D3D" w:rsidRPr="00C6148A" w:rsidRDefault="00367D3D" w:rsidP="00201184">
      <w:pPr>
        <w:pStyle w:val="ProductList-Body"/>
        <w:numPr>
          <w:ilvl w:val="0"/>
          <w:numId w:val="25"/>
        </w:numPr>
        <w:ind w:left="990" w:hanging="270"/>
        <w:rPr>
          <w:szCs w:val="18"/>
        </w:rPr>
      </w:pPr>
      <w:r w:rsidRPr="00C6148A">
        <w:rPr>
          <w:szCs w:val="18"/>
        </w:rPr>
        <w:t xml:space="preserve">allow multiple users to directly or indirectly access any Microsoft Power BI feature that is made available on a per user basis. </w:t>
      </w:r>
    </w:p>
    <w:p w14:paraId="47477E40" w14:textId="77777777" w:rsidR="00CB654C" w:rsidRPr="00C6148A" w:rsidRDefault="00CB654C" w:rsidP="003D6374">
      <w:pPr>
        <w:pStyle w:val="ProductList-Body"/>
        <w:ind w:left="360"/>
        <w:rPr>
          <w:szCs w:val="18"/>
        </w:rPr>
      </w:pPr>
    </w:p>
    <w:p w14:paraId="648E0FF3" w14:textId="77777777" w:rsidR="00367D3D" w:rsidRPr="00C6148A" w:rsidRDefault="00367D3D" w:rsidP="003D6374">
      <w:pPr>
        <w:pStyle w:val="ProductList-ClauseHeading"/>
        <w:ind w:left="360"/>
      </w:pPr>
      <w:r w:rsidRPr="00C6148A">
        <w:t xml:space="preserve">Access without a User SL </w:t>
      </w:r>
    </w:p>
    <w:p w14:paraId="3906C50E" w14:textId="44FFA328" w:rsidR="00367D3D" w:rsidRPr="00C6148A" w:rsidRDefault="00367D3D" w:rsidP="003D6374">
      <w:pPr>
        <w:pStyle w:val="ProductList-Body"/>
        <w:ind w:left="360"/>
        <w:rPr>
          <w:szCs w:val="18"/>
        </w:rPr>
      </w:pPr>
      <w:r w:rsidRPr="00C6148A">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C6148A" w:rsidRDefault="00F64C93" w:rsidP="003D6374">
      <w:pPr>
        <w:pStyle w:val="ProductList-Body"/>
        <w:ind w:left="360"/>
      </w:pPr>
    </w:p>
    <w:p w14:paraId="34A55C01" w14:textId="77777777" w:rsidR="00DC029C" w:rsidRPr="00C6148A" w:rsidRDefault="00DC029C" w:rsidP="003D6374">
      <w:pPr>
        <w:pStyle w:val="ProductList-ClauseHeading"/>
        <w:ind w:left="360"/>
      </w:pPr>
      <w:r w:rsidRPr="00C6148A">
        <w:t>Publish to Web</w:t>
      </w:r>
    </w:p>
    <w:p w14:paraId="46C7678F" w14:textId="2A63E723" w:rsidR="00DC029C" w:rsidRPr="00C6148A" w:rsidRDefault="00DC029C" w:rsidP="003D6374">
      <w:pPr>
        <w:pStyle w:val="ProductList-Body"/>
        <w:ind w:left="360"/>
      </w:pPr>
      <w:r w:rsidRPr="00C6148A">
        <w:t xml:space="preserve">Customer may use the publish to web functionality to share content only on a publicly available website. Customer may not use this functionality to share content internally. 21Vianet or its suppliers may display content published through the </w:t>
      </w:r>
      <w:proofErr w:type="gramStart"/>
      <w:r w:rsidRPr="00C6148A">
        <w:t>publish</w:t>
      </w:r>
      <w:proofErr w:type="gramEnd"/>
      <w:r w:rsidRPr="00C6148A">
        <w:t xml:space="preserve"> to web functionality on a public website or gallery.</w:t>
      </w:r>
    </w:p>
    <w:p w14:paraId="19EE46E9" w14:textId="77777777" w:rsidR="00561DB0" w:rsidRPr="00C6148A" w:rsidRDefault="00561DB0" w:rsidP="003D6374">
      <w:pPr>
        <w:pStyle w:val="ProductList-Body"/>
        <w:ind w:left="360"/>
      </w:pPr>
    </w:p>
    <w:p w14:paraId="540A135F" w14:textId="77777777" w:rsidR="004350F6" w:rsidRPr="00C6148A" w:rsidRDefault="004350F6" w:rsidP="004350F6">
      <w:pPr>
        <w:pStyle w:val="ProductList-Body"/>
        <w:tabs>
          <w:tab w:val="clear" w:pos="158"/>
          <w:tab w:val="left" w:pos="360"/>
        </w:tabs>
        <w:spacing w:after="240"/>
        <w:rPr>
          <w:b/>
          <w:color w:val="00188F"/>
          <w:szCs w:val="18"/>
        </w:rPr>
      </w:pPr>
      <w:bookmarkStart w:id="221" w:name="_Hlk35950309"/>
      <w:r w:rsidRPr="00C6148A">
        <w:rPr>
          <w:b/>
          <w:color w:val="00188F"/>
          <w:szCs w:val="18"/>
        </w:rPr>
        <w:t>Microsoft Power Apps</w:t>
      </w:r>
    </w:p>
    <w:p w14:paraId="604F7B91" w14:textId="77777777" w:rsidR="004350F6" w:rsidRPr="00C6148A" w:rsidRDefault="004350F6" w:rsidP="004350F6">
      <w:pPr>
        <w:pStyle w:val="ProductList-Body"/>
        <w:tabs>
          <w:tab w:val="clear" w:pos="158"/>
        </w:tabs>
        <w:ind w:left="360"/>
        <w:rPr>
          <w:b/>
          <w:color w:val="0072C6"/>
          <w:szCs w:val="18"/>
        </w:rPr>
      </w:pPr>
      <w:r w:rsidRPr="00C6148A">
        <w:rPr>
          <w:b/>
          <w:color w:val="0072C6"/>
          <w:szCs w:val="18"/>
        </w:rPr>
        <w:t>Restricted Entities</w:t>
      </w:r>
    </w:p>
    <w:p w14:paraId="5F824EF7" w14:textId="5DE30B4D" w:rsidR="004350F6" w:rsidRPr="00C6148A" w:rsidRDefault="004350F6" w:rsidP="003D6374">
      <w:pPr>
        <w:pStyle w:val="ProductList-Body"/>
        <w:tabs>
          <w:tab w:val="clear" w:pos="158"/>
        </w:tabs>
        <w:ind w:left="360"/>
      </w:pPr>
      <w:r w:rsidRPr="00C6148A">
        <w:t xml:space="preserve">Customer may not create, modify, or delete any data from entities of the type designated as “restricted” in product documentation at </w:t>
      </w:r>
      <w:hyperlink r:id="rId41" w:history="1">
        <w:r w:rsidRPr="00C6148A">
          <w:rPr>
            <w:rStyle w:val="Hyperlink"/>
          </w:rPr>
          <w:t>https://docs.microsoft.com/en-us/powerapps/maker/common-data-service/data-platform-restricted-entities</w:t>
        </w:r>
      </w:hyperlink>
      <w:r w:rsidRPr="00C6148A">
        <w:t>. Customer has read-only access to such restricted entities.</w:t>
      </w:r>
    </w:p>
    <w:p w14:paraId="628E5C3E" w14:textId="77777777" w:rsidR="00100403" w:rsidRPr="00C6148A" w:rsidRDefault="00100403" w:rsidP="003D6374">
      <w:pPr>
        <w:pStyle w:val="ProductList-Body"/>
        <w:tabs>
          <w:tab w:val="clear" w:pos="158"/>
        </w:tabs>
        <w:ind w:left="360"/>
      </w:pPr>
    </w:p>
    <w:p w14:paraId="61BE190B" w14:textId="77777777" w:rsidR="00100403" w:rsidRPr="00C6148A" w:rsidRDefault="00100403" w:rsidP="008D4792">
      <w:pPr>
        <w:pStyle w:val="ProductList-Body"/>
        <w:ind w:left="360"/>
        <w:rPr>
          <w:b/>
          <w:color w:val="0072C6"/>
          <w:szCs w:val="18"/>
        </w:rPr>
      </w:pPr>
      <w:r w:rsidRPr="00C6148A">
        <w:rPr>
          <w:b/>
          <w:color w:val="0072C6"/>
          <w:szCs w:val="18"/>
        </w:rPr>
        <w:t>Non-Restricted Entities</w:t>
      </w:r>
    </w:p>
    <w:p w14:paraId="67A50504" w14:textId="412FFFE2" w:rsidR="007E6AB7" w:rsidRPr="00C6148A" w:rsidRDefault="00100403" w:rsidP="008D4792">
      <w:pPr>
        <w:pStyle w:val="ProductList-Body"/>
        <w:ind w:left="360"/>
      </w:pPr>
      <w:r w:rsidRPr="00C6148A">
        <w:rPr>
          <w:szCs w:val="18"/>
        </w:rPr>
        <w:t xml:space="preserve">Users with a Power Apps license may create, read, update, or delete any data from entities of the type that are not designated as “restricted” in product documentation at </w:t>
      </w:r>
      <w:hyperlink r:id="rId42" w:history="1">
        <w:r w:rsidRPr="00C6148A">
          <w:rPr>
            <w:rStyle w:val="Hyperlink"/>
          </w:rPr>
          <w:t>https://go.microsoft.com/fwlink/?linkid=868812</w:t>
        </w:r>
      </w:hyperlink>
      <w:r w:rsidRPr="00C6148A">
        <w:rPr>
          <w:szCs w:val="18"/>
        </w:rPr>
        <w:t>.</w:t>
      </w:r>
    </w:p>
    <w:bookmarkEnd w:id="221"/>
    <w:p w14:paraId="02D1454C" w14:textId="77777777" w:rsidR="00397CB8" w:rsidRPr="00C6148A" w:rsidRDefault="00397CB8" w:rsidP="00EE35EC">
      <w:pPr>
        <w:rPr>
          <w:rFonts w:asciiTheme="majorHAnsi" w:hAnsiTheme="majorHAnsi"/>
          <w:b/>
          <w:sz w:val="18"/>
          <w:szCs w:val="18"/>
          <w:lang w:eastAsia="zh-CN"/>
        </w:rPr>
      </w:pPr>
    </w:p>
    <w:p w14:paraId="7832E7AD" w14:textId="77777777" w:rsidR="00B93152" w:rsidRPr="00C6148A" w:rsidRDefault="00B93152" w:rsidP="00B93152">
      <w:pPr>
        <w:pStyle w:val="ProductList-Offering2Heading"/>
        <w:outlineLvl w:val="2"/>
      </w:pPr>
      <w:bookmarkStart w:id="222" w:name="_Toc41399007"/>
      <w:bookmarkStart w:id="223" w:name="_Toc67665573"/>
      <w:bookmarkStart w:id="224" w:name="_Toc117259457"/>
      <w:bookmarkStart w:id="225" w:name="_Toc132986094"/>
      <w:r w:rsidRPr="00C6148A">
        <w:t>Microsoft Intune</w:t>
      </w:r>
      <w:bookmarkEnd w:id="222"/>
      <w:bookmarkEnd w:id="223"/>
      <w:bookmarkEnd w:id="224"/>
      <w:bookmarkEnd w:id="225"/>
      <w:r w:rsidRPr="00C6148A">
        <w:t xml:space="preserve"> </w:t>
      </w:r>
    </w:p>
    <w:p w14:paraId="53EEDA39"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lastRenderedPageBreak/>
        <w:t>Microsoft Intune (per user)</w:t>
      </w:r>
    </w:p>
    <w:p w14:paraId="0D3698A6" w14:textId="77777777" w:rsidR="00B93152" w:rsidRPr="00C6148A" w:rsidRDefault="00B93152" w:rsidP="00B93152">
      <w:pPr>
        <w:pStyle w:val="ProductList-Body"/>
        <w:rPr>
          <w:rFonts w:asciiTheme="majorHAnsi" w:hAnsiTheme="majorHAnsi"/>
          <w:sz w:val="16"/>
          <w:szCs w:val="16"/>
        </w:rPr>
      </w:pPr>
      <w:r w:rsidRPr="00C6148A">
        <w:rPr>
          <w:rFonts w:asciiTheme="majorHAnsi" w:hAnsiTheme="majorHAnsi"/>
          <w:sz w:val="16"/>
          <w:szCs w:val="16"/>
        </w:rPr>
        <w:t>Microsoft Intune for Devices</w:t>
      </w:r>
    </w:p>
    <w:p w14:paraId="028AC6EA" w14:textId="77777777" w:rsidR="00B93152" w:rsidRPr="00C6148A"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C6148A" w:rsidRDefault="00B93152" w:rsidP="00B93152">
      <w:pPr>
        <w:pStyle w:val="ProductList-Body"/>
        <w:tabs>
          <w:tab w:val="clear" w:pos="158"/>
          <w:tab w:val="left" w:pos="180"/>
        </w:tabs>
        <w:rPr>
          <w:b/>
          <w:color w:val="00188F"/>
        </w:rPr>
      </w:pPr>
      <w:r w:rsidRPr="00C6148A">
        <w:rPr>
          <w:b/>
          <w:color w:val="00188F"/>
        </w:rPr>
        <w:t>Manage Devices and Applications</w:t>
      </w:r>
    </w:p>
    <w:p w14:paraId="3F985204" w14:textId="77777777" w:rsidR="00B93152" w:rsidRPr="00C6148A" w:rsidRDefault="00B93152" w:rsidP="00B93152">
      <w:pPr>
        <w:pStyle w:val="ProductList-Body"/>
        <w:tabs>
          <w:tab w:val="clear" w:pos="158"/>
          <w:tab w:val="left" w:pos="180"/>
        </w:tabs>
      </w:pPr>
      <w:r w:rsidRPr="00C6148A">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C6148A" w:rsidRDefault="00B93152" w:rsidP="00B93152">
      <w:pPr>
        <w:pStyle w:val="ProductList-Body"/>
        <w:tabs>
          <w:tab w:val="clear" w:pos="158"/>
          <w:tab w:val="left" w:pos="180"/>
        </w:tabs>
      </w:pPr>
    </w:p>
    <w:p w14:paraId="7D3DEE4A" w14:textId="77777777" w:rsidR="00B93152" w:rsidRPr="00C6148A" w:rsidRDefault="00B93152" w:rsidP="00B93152">
      <w:pPr>
        <w:pStyle w:val="ProductList-Body"/>
        <w:rPr>
          <w:b/>
          <w:bCs/>
          <w:color w:val="00188F"/>
        </w:rPr>
      </w:pPr>
      <w:r w:rsidRPr="00C6148A">
        <w:rPr>
          <w:b/>
          <w:bCs/>
          <w:color w:val="00188F"/>
        </w:rPr>
        <w:t>Microsoft Intune for Devices</w:t>
      </w:r>
    </w:p>
    <w:p w14:paraId="4BEB7CAD" w14:textId="77777777" w:rsidR="00B93152" w:rsidRPr="00C6148A" w:rsidRDefault="00B93152" w:rsidP="00B93152">
      <w:pPr>
        <w:pStyle w:val="ProductList-Body"/>
        <w:tabs>
          <w:tab w:val="clear" w:pos="158"/>
          <w:tab w:val="left" w:pos="180"/>
        </w:tabs>
      </w:pPr>
      <w:r w:rsidRPr="00C6148A">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226" w:name="_Hlk521486116"/>
      <w:r w:rsidRPr="00C6148A">
        <w:t>Applications that are typically mapped to specific users, such as Outlook and OneDrive, may not be used under this service.</w:t>
      </w:r>
      <w:bookmarkEnd w:id="226"/>
    </w:p>
    <w:p w14:paraId="0EB986CF" w14:textId="77777777" w:rsidR="00CE516A" w:rsidRPr="00C6148A" w:rsidRDefault="00CE516A">
      <w:pPr>
        <w:rPr>
          <w:rFonts w:asciiTheme="majorHAnsi" w:hAnsiTheme="majorHAnsi"/>
          <w:b/>
          <w:sz w:val="40"/>
        </w:rPr>
      </w:pPr>
      <w:r w:rsidRPr="00C6148A">
        <w:br w:type="page"/>
      </w:r>
    </w:p>
    <w:p w14:paraId="36ABA4B9" w14:textId="56DAF6A2" w:rsidR="00844DB9" w:rsidRPr="00C6148A" w:rsidRDefault="00844DB9" w:rsidP="00844DB9">
      <w:pPr>
        <w:pStyle w:val="ProductList-SectionHeading"/>
        <w:outlineLvl w:val="0"/>
      </w:pPr>
      <w:bookmarkStart w:id="227" w:name="_Toc29979210"/>
      <w:bookmarkStart w:id="228" w:name="_Toc67665574"/>
      <w:bookmarkStart w:id="229" w:name="_Toc117259458"/>
      <w:bookmarkStart w:id="230" w:name="_Toc132986095"/>
      <w:r w:rsidRPr="00C6148A">
        <w:lastRenderedPageBreak/>
        <w:t>21Vianet Online Services Product Availability</w:t>
      </w:r>
      <w:r w:rsidR="0024574B" w:rsidRPr="00C6148A">
        <w:t xml:space="preserve"> (OSPA</w:t>
      </w:r>
      <w:r w:rsidR="00953E88" w:rsidRPr="00C6148A">
        <w:t xml:space="preserve"> Only</w:t>
      </w:r>
      <w:r w:rsidR="0024574B" w:rsidRPr="00C6148A">
        <w:t>)</w:t>
      </w:r>
      <w:bookmarkEnd w:id="227"/>
      <w:bookmarkEnd w:id="228"/>
      <w:bookmarkEnd w:id="229"/>
      <w:bookmarkEnd w:id="230"/>
    </w:p>
    <w:p w14:paraId="71DB0BD8" w14:textId="3A7444BD" w:rsidR="00844DB9" w:rsidRPr="00C6148A" w:rsidRDefault="00844DB9" w:rsidP="00844DB9">
      <w:pPr>
        <w:pStyle w:val="ProductList-SubSubSectionHeading"/>
        <w:outlineLvl w:val="1"/>
      </w:pPr>
      <w:bookmarkStart w:id="231" w:name="_Toc29979211"/>
      <w:bookmarkStart w:id="232" w:name="_Toc67665575"/>
      <w:bookmarkStart w:id="233" w:name="_Toc117259459"/>
      <w:bookmarkStart w:id="234" w:name="_Toc132986096"/>
      <w:r w:rsidRPr="00C6148A">
        <w:t>Microsoft Azure</w:t>
      </w:r>
      <w:bookmarkEnd w:id="231"/>
      <w:bookmarkEnd w:id="232"/>
      <w:bookmarkEnd w:id="233"/>
      <w:bookmarkEnd w:id="234"/>
    </w:p>
    <w:p w14:paraId="7B6257F9" w14:textId="7B83F4F3" w:rsidR="00844DB9" w:rsidRPr="00C6148A" w:rsidRDefault="00844DB9" w:rsidP="00844DB9">
      <w:pPr>
        <w:pStyle w:val="ProductList-Body"/>
      </w:pPr>
      <w:r w:rsidRPr="00C6148A">
        <w:t xml:space="preserve">Please refer to </w:t>
      </w:r>
      <w:r w:rsidR="00BE4BD1" w:rsidRPr="00C6148A">
        <w:rPr>
          <w:szCs w:val="18"/>
        </w:rPr>
        <w:t xml:space="preserve"> </w:t>
      </w:r>
      <w:hyperlink r:id="rId43" w:history="1">
        <w:r w:rsidR="00BE4BD1" w:rsidRPr="00C6148A">
          <w:rPr>
            <w:rStyle w:val="Hyperlink"/>
          </w:rPr>
          <w:t>https://www.azure.cn/</w:t>
        </w:r>
      </w:hyperlink>
    </w:p>
    <w:p w14:paraId="06D5EB10" w14:textId="2B4C28C5" w:rsidR="00844DB9" w:rsidRPr="00C6148A" w:rsidRDefault="00844DB9" w:rsidP="00844DB9">
      <w:pPr>
        <w:pStyle w:val="ProductList-Body"/>
      </w:pPr>
    </w:p>
    <w:p w14:paraId="11980BAB" w14:textId="0848A2C1" w:rsidR="00B17FD5" w:rsidRPr="00C6148A" w:rsidRDefault="00F32037" w:rsidP="00B17FD5">
      <w:pPr>
        <w:pStyle w:val="ProductList-SubSubSectionHeading"/>
        <w:outlineLvl w:val="1"/>
      </w:pPr>
      <w:bookmarkStart w:id="235" w:name="_Toc29979212"/>
      <w:bookmarkStart w:id="236" w:name="_Toc67665576"/>
      <w:bookmarkStart w:id="237" w:name="_Toc117259460"/>
      <w:bookmarkStart w:id="238" w:name="_Toc132986097"/>
      <w:r w:rsidRPr="00C6148A">
        <w:t xml:space="preserve">Microsoft </w:t>
      </w:r>
      <w:r w:rsidR="00B17FD5" w:rsidRPr="00C6148A">
        <w:t>Dynamics 365</w:t>
      </w:r>
      <w:bookmarkEnd w:id="235"/>
      <w:bookmarkEnd w:id="236"/>
      <w:bookmarkEnd w:id="237"/>
      <w:bookmarkEnd w:id="238"/>
    </w:p>
    <w:p w14:paraId="6E3AA53E" w14:textId="77777777" w:rsidR="00B17FD5" w:rsidRPr="00C6148A" w:rsidRDefault="00B17FD5" w:rsidP="00B17FD5">
      <w:pPr>
        <w:pStyle w:val="ProductList-Body"/>
      </w:pPr>
    </w:p>
    <w:p w14:paraId="5646EC3C" w14:textId="21A35048" w:rsidR="000A5BE2" w:rsidRPr="00C6148A" w:rsidRDefault="00483823" w:rsidP="00B17FD5">
      <w:pPr>
        <w:pStyle w:val="ProductList-Body"/>
        <w:rPr>
          <w:b/>
        </w:rPr>
      </w:pPr>
      <w:r w:rsidRPr="00C6148A">
        <w:rPr>
          <w:b/>
        </w:rPr>
        <w:t>Microsoft Dynamics 365 available services m</w:t>
      </w:r>
      <w:r w:rsidR="00B17FD5" w:rsidRPr="00C6148A">
        <w:rPr>
          <w:b/>
        </w:rPr>
        <w:t xml:space="preserve">inimum </w:t>
      </w:r>
      <w:r w:rsidRPr="00C6148A">
        <w:rPr>
          <w:b/>
        </w:rPr>
        <w:t>o</w:t>
      </w:r>
      <w:r w:rsidR="00B17FD5" w:rsidRPr="00C6148A">
        <w:rPr>
          <w:b/>
        </w:rPr>
        <w:t>rder</w:t>
      </w:r>
      <w:r w:rsidRPr="00C6148A">
        <w:rPr>
          <w:b/>
        </w:rPr>
        <w:t xml:space="preserve"> </w:t>
      </w:r>
      <w:r w:rsidR="00B17FD5" w:rsidRPr="00C6148A">
        <w:rPr>
          <w:b/>
        </w:rPr>
        <w:t>requirement</w:t>
      </w:r>
      <w:r w:rsidRPr="00C6148A">
        <w:rPr>
          <w:b/>
        </w:rPr>
        <w:t xml:space="preserve"> qu</w:t>
      </w:r>
      <w:r w:rsidR="00B17FD5" w:rsidRPr="00C6148A">
        <w:rPr>
          <w:b/>
        </w:rPr>
        <w:t>alification</w:t>
      </w:r>
      <w:r w:rsidR="00684F80" w:rsidRPr="00C6148A">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C6148A"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Dynamics 365 Online Services</w:t>
            </w:r>
            <w:r w:rsidRPr="00C6148A">
              <w:rPr>
                <w:rFonts w:cs="Tahoma"/>
                <w:b/>
                <w:color w:val="FFFFFF" w:themeColor="background1"/>
                <w:sz w:val="18"/>
              </w:rPr>
              <w:b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C6148A" w:rsidRDefault="00B17FD5" w:rsidP="00C56768">
            <w:pPr>
              <w:keepNext/>
              <w:jc w:val="center"/>
              <w:rPr>
                <w:rFonts w:cs="Tahoma"/>
                <w:b/>
                <w:color w:val="FFFFFF" w:themeColor="background1"/>
                <w:sz w:val="18"/>
              </w:rPr>
            </w:pPr>
            <w:r w:rsidRPr="00C6148A">
              <w:rPr>
                <w:rFonts w:cs="Tahoma"/>
                <w:b/>
                <w:color w:val="FFFFFF" w:themeColor="background1"/>
                <w:sz w:val="18"/>
              </w:rPr>
              <w:t xml:space="preserve">Additional Dynamics 365 </w:t>
            </w:r>
            <w:r w:rsidR="00432D55" w:rsidRPr="00C6148A">
              <w:rPr>
                <w:rFonts w:cs="Tahoma"/>
                <w:b/>
                <w:color w:val="FFFFFF" w:themeColor="background1"/>
                <w:sz w:val="18"/>
              </w:rPr>
              <w:t xml:space="preserve">Online </w:t>
            </w:r>
            <w:r w:rsidRPr="00C6148A">
              <w:rPr>
                <w:rFonts w:cs="Tahoma"/>
                <w:b/>
                <w:color w:val="FFFFFF" w:themeColor="background1"/>
                <w:sz w:val="18"/>
              </w:rPr>
              <w:t xml:space="preserve">Services </w:t>
            </w:r>
            <w:r w:rsidRPr="00C6148A">
              <w:rPr>
                <w:rFonts w:cs="Tahoma"/>
                <w:b/>
                <w:color w:val="FFFFFF" w:themeColor="background1"/>
                <w:sz w:val="18"/>
              </w:rPr>
              <w:br/>
              <w:t>Does not qualify toward minimum order requirement</w:t>
            </w:r>
          </w:p>
        </w:tc>
      </w:tr>
      <w:tr w:rsidR="00B17FD5" w:rsidRPr="00C6148A"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Pr="00C6148A" w:rsidRDefault="00B17FD5" w:rsidP="00201184">
            <w:pPr>
              <w:numPr>
                <w:ilvl w:val="0"/>
                <w:numId w:val="14"/>
              </w:numPr>
              <w:spacing w:after="0" w:line="240" w:lineRule="auto"/>
              <w:rPr>
                <w:rFonts w:cs="Tahoma"/>
                <w:sz w:val="18"/>
                <w:szCs w:val="18"/>
              </w:rPr>
            </w:pPr>
            <w:r w:rsidRPr="00C6148A">
              <w:rPr>
                <w:rFonts w:cs="Tahoma"/>
                <w:sz w:val="18"/>
                <w:szCs w:val="18"/>
              </w:rPr>
              <w:t xml:space="preserve">Customer Engagement: </w:t>
            </w:r>
          </w:p>
          <w:p w14:paraId="78E4A260" w14:textId="0343157F"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 xml:space="preserve">Dynamics 365 Customer Service </w:t>
            </w:r>
          </w:p>
          <w:p w14:paraId="76364444" w14:textId="7B47B0C7"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w:t>
            </w:r>
            <w:r w:rsidR="006A6972" w:rsidRPr="00C6148A">
              <w:rPr>
                <w:rFonts w:cs="Tahoma"/>
                <w:sz w:val="18"/>
                <w:szCs w:val="18"/>
              </w:rPr>
              <w:t xml:space="preserve"> </w:t>
            </w:r>
            <w:r w:rsidRPr="00C6148A">
              <w:rPr>
                <w:rFonts w:cs="Tahoma"/>
                <w:sz w:val="18"/>
                <w:szCs w:val="18"/>
              </w:rPr>
              <w:t xml:space="preserve">Sales </w:t>
            </w:r>
          </w:p>
          <w:p w14:paraId="1AE5ED9A" w14:textId="6C746663" w:rsidR="00B17FD5" w:rsidRPr="00C6148A" w:rsidRDefault="00B17FD5" w:rsidP="00201184">
            <w:pPr>
              <w:numPr>
                <w:ilvl w:val="1"/>
                <w:numId w:val="14"/>
              </w:numPr>
              <w:spacing w:after="0" w:line="240" w:lineRule="auto"/>
              <w:rPr>
                <w:rFonts w:cs="Tahoma"/>
                <w:sz w:val="18"/>
                <w:szCs w:val="18"/>
              </w:rPr>
            </w:pPr>
            <w:r w:rsidRPr="00C6148A">
              <w:rPr>
                <w:rFonts w:cs="Tahoma"/>
                <w:sz w:val="18"/>
                <w:szCs w:val="18"/>
              </w:rPr>
              <w:t>Dynamics 365 Field Service</w:t>
            </w:r>
          </w:p>
          <w:p w14:paraId="7FE9741B" w14:textId="45B1980E" w:rsidR="00B17FD5" w:rsidRPr="00C6148A" w:rsidRDefault="00B17FD5" w:rsidP="00201184">
            <w:pPr>
              <w:pStyle w:val="ListParagraph"/>
              <w:numPr>
                <w:ilvl w:val="0"/>
                <w:numId w:val="14"/>
              </w:numPr>
              <w:rPr>
                <w:rFonts w:cs="Tahoma"/>
                <w:sz w:val="18"/>
                <w:szCs w:val="18"/>
              </w:rPr>
            </w:pPr>
            <w:r w:rsidRPr="00C6148A">
              <w:rPr>
                <w:rFonts w:cs="Tahoma"/>
                <w:sz w:val="18"/>
                <w:szCs w:val="18"/>
              </w:rPr>
              <w:t>Unified Operations:</w:t>
            </w:r>
          </w:p>
          <w:p w14:paraId="798013E6" w14:textId="468F1867" w:rsidR="006F08BD" w:rsidRPr="00C6148A" w:rsidRDefault="003459F0" w:rsidP="00201184">
            <w:pPr>
              <w:pStyle w:val="ListParagraph"/>
              <w:numPr>
                <w:ilvl w:val="1"/>
                <w:numId w:val="14"/>
              </w:numPr>
              <w:rPr>
                <w:rFonts w:cs="Tahoma"/>
                <w:sz w:val="18"/>
                <w:szCs w:val="18"/>
              </w:rPr>
            </w:pPr>
            <w:r w:rsidRPr="00C6148A">
              <w:rPr>
                <w:rFonts w:hint="eastAsia"/>
                <w:sz w:val="18"/>
                <w:szCs w:val="18"/>
              </w:rPr>
              <w:t xml:space="preserve">Dynamics 365 </w:t>
            </w:r>
            <w:r w:rsidR="00272342" w:rsidRPr="00C6148A">
              <w:rPr>
                <w:rFonts w:ascii="DengXian" w:eastAsia="DengXian" w:hAnsi="DengXian"/>
                <w:sz w:val="18"/>
                <w:szCs w:val="18"/>
              </w:rPr>
              <w:t>Finance</w:t>
            </w:r>
          </w:p>
          <w:p w14:paraId="77576A37" w14:textId="34340DBD" w:rsidR="003459F0" w:rsidRPr="00C6148A" w:rsidRDefault="003459F0" w:rsidP="00201184">
            <w:pPr>
              <w:pStyle w:val="ListParagraph"/>
              <w:numPr>
                <w:ilvl w:val="1"/>
                <w:numId w:val="14"/>
              </w:numPr>
              <w:rPr>
                <w:rFonts w:cs="Tahoma"/>
                <w:sz w:val="18"/>
                <w:szCs w:val="18"/>
              </w:rPr>
            </w:pPr>
            <w:r w:rsidRPr="00C6148A">
              <w:rPr>
                <w:rFonts w:hint="eastAsia"/>
                <w:sz w:val="18"/>
                <w:szCs w:val="18"/>
              </w:rPr>
              <w:t xml:space="preserve">Dynamics 365 </w:t>
            </w:r>
            <w:r w:rsidR="00EE7E32" w:rsidRPr="00C6148A">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C6148A" w:rsidRDefault="00B17FD5" w:rsidP="00201184">
            <w:pPr>
              <w:numPr>
                <w:ilvl w:val="0"/>
                <w:numId w:val="14"/>
              </w:numPr>
              <w:spacing w:before="120" w:after="0" w:line="240" w:lineRule="auto"/>
              <w:rPr>
                <w:rFonts w:cs="Tahoma"/>
                <w:sz w:val="18"/>
                <w:szCs w:val="18"/>
              </w:rPr>
            </w:pPr>
            <w:r w:rsidRPr="00C6148A">
              <w:rPr>
                <w:rFonts w:cs="Tahoma"/>
                <w:sz w:val="18"/>
                <w:szCs w:val="18"/>
              </w:rPr>
              <w:t>All lower-level SKU’s:</w:t>
            </w:r>
          </w:p>
          <w:p w14:paraId="255D6463" w14:textId="4BFFE13A" w:rsidR="0082014E" w:rsidRPr="00C6148A" w:rsidRDefault="0082014E" w:rsidP="00201184">
            <w:pPr>
              <w:numPr>
                <w:ilvl w:val="1"/>
                <w:numId w:val="14"/>
              </w:numPr>
              <w:spacing w:before="120" w:after="0" w:line="240" w:lineRule="auto"/>
              <w:rPr>
                <w:rFonts w:cs="Tahoma"/>
                <w:sz w:val="18"/>
                <w:szCs w:val="18"/>
              </w:rPr>
            </w:pPr>
            <w:r w:rsidRPr="00C6148A">
              <w:rPr>
                <w:sz w:val="18"/>
                <w:szCs w:val="18"/>
              </w:rPr>
              <w:t xml:space="preserve">Dynamics 365 Sales </w:t>
            </w:r>
            <w:r w:rsidR="00EE7E32" w:rsidRPr="00C6148A">
              <w:rPr>
                <w:sz w:val="18"/>
                <w:szCs w:val="18"/>
              </w:rPr>
              <w:t>A</w:t>
            </w:r>
            <w:r w:rsidRPr="00C6148A">
              <w:rPr>
                <w:sz w:val="18"/>
                <w:szCs w:val="18"/>
              </w:rPr>
              <w:t xml:space="preserve">ttach </w:t>
            </w:r>
          </w:p>
          <w:p w14:paraId="0AE0F1F9" w14:textId="1B01AA9C"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 </w:t>
            </w:r>
            <w:r w:rsidR="00CF624D" w:rsidRPr="00C6148A">
              <w:rPr>
                <w:sz w:val="18"/>
                <w:szCs w:val="18"/>
              </w:rPr>
              <w:t>A</w:t>
            </w:r>
            <w:r w:rsidRPr="00C6148A">
              <w:rPr>
                <w:sz w:val="18"/>
                <w:szCs w:val="18"/>
              </w:rPr>
              <w:t>ttach</w:t>
            </w:r>
            <w:r w:rsidR="00CF624D" w:rsidRPr="00C6148A">
              <w:rPr>
                <w:sz w:val="18"/>
                <w:szCs w:val="18"/>
              </w:rPr>
              <w:t xml:space="preserve"> </w:t>
            </w:r>
          </w:p>
          <w:p w14:paraId="72AFA649" w14:textId="29FADB8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Field Services </w:t>
            </w:r>
            <w:r w:rsidR="00CF624D" w:rsidRPr="00C6148A">
              <w:rPr>
                <w:sz w:val="18"/>
                <w:szCs w:val="18"/>
              </w:rPr>
              <w:t>A</w:t>
            </w:r>
            <w:r w:rsidRPr="00C6148A">
              <w:rPr>
                <w:sz w:val="18"/>
                <w:szCs w:val="18"/>
              </w:rPr>
              <w:t>ttach</w:t>
            </w:r>
          </w:p>
          <w:p w14:paraId="578B2DA3" w14:textId="17C5382B"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0C5AF5" w:rsidRPr="00C6148A">
              <w:rPr>
                <w:sz w:val="18"/>
                <w:szCs w:val="18"/>
              </w:rPr>
              <w:t>Finance</w:t>
            </w:r>
            <w:r w:rsidRPr="00C6148A">
              <w:rPr>
                <w:sz w:val="18"/>
                <w:szCs w:val="18"/>
              </w:rPr>
              <w:t xml:space="preserve"> </w:t>
            </w:r>
            <w:r w:rsidR="003A494D" w:rsidRPr="00C6148A">
              <w:rPr>
                <w:sz w:val="18"/>
                <w:szCs w:val="18"/>
              </w:rPr>
              <w:t>A</w:t>
            </w:r>
            <w:r w:rsidRPr="00C6148A">
              <w:rPr>
                <w:sz w:val="18"/>
                <w:szCs w:val="18"/>
              </w:rPr>
              <w:t>ttach</w:t>
            </w:r>
          </w:p>
          <w:p w14:paraId="1162AE71" w14:textId="5629A8F1"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w:t>
            </w:r>
            <w:r w:rsidR="002B46E3" w:rsidRPr="00C6148A">
              <w:rPr>
                <w:sz w:val="18"/>
                <w:szCs w:val="18"/>
              </w:rPr>
              <w:t>Supply Chain Management</w:t>
            </w:r>
            <w:r w:rsidRPr="00C6148A">
              <w:rPr>
                <w:sz w:val="18"/>
                <w:szCs w:val="18"/>
              </w:rPr>
              <w:t xml:space="preserve"> </w:t>
            </w:r>
            <w:r w:rsidR="003A494D" w:rsidRPr="00C6148A">
              <w:rPr>
                <w:sz w:val="18"/>
                <w:szCs w:val="18"/>
              </w:rPr>
              <w:t>A</w:t>
            </w:r>
            <w:r w:rsidRPr="00C6148A">
              <w:rPr>
                <w:sz w:val="18"/>
                <w:szCs w:val="18"/>
              </w:rPr>
              <w:t xml:space="preserve">ttach </w:t>
            </w:r>
          </w:p>
          <w:p w14:paraId="11CAF1EE" w14:textId="79EAC754" w:rsidR="0082014E" w:rsidRPr="00C6148A" w:rsidRDefault="0082014E" w:rsidP="00201184">
            <w:pPr>
              <w:numPr>
                <w:ilvl w:val="1"/>
                <w:numId w:val="14"/>
              </w:numPr>
              <w:spacing w:before="120" w:after="0" w:line="240" w:lineRule="auto"/>
              <w:rPr>
                <w:sz w:val="18"/>
                <w:szCs w:val="18"/>
              </w:rPr>
            </w:pPr>
            <w:r w:rsidRPr="00C6148A">
              <w:rPr>
                <w:sz w:val="18"/>
                <w:szCs w:val="18"/>
              </w:rPr>
              <w:t>Dynamics 365 Team Members</w:t>
            </w:r>
          </w:p>
          <w:p w14:paraId="31AFF8E0" w14:textId="42866924"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w:t>
            </w:r>
          </w:p>
          <w:p w14:paraId="46EB72CE" w14:textId="1743004B" w:rsidR="0082014E" w:rsidRPr="00C6148A" w:rsidRDefault="0082014E" w:rsidP="00201184">
            <w:pPr>
              <w:numPr>
                <w:ilvl w:val="1"/>
                <w:numId w:val="14"/>
              </w:numPr>
              <w:spacing w:before="120" w:after="0" w:line="240" w:lineRule="auto"/>
              <w:rPr>
                <w:sz w:val="18"/>
                <w:szCs w:val="18"/>
              </w:rPr>
            </w:pPr>
            <w:r w:rsidRPr="00C6148A">
              <w:rPr>
                <w:sz w:val="18"/>
                <w:szCs w:val="18"/>
              </w:rPr>
              <w:t>Dynamics 365 Sale</w:t>
            </w:r>
            <w:r w:rsidR="002B46E3" w:rsidRPr="00C6148A">
              <w:rPr>
                <w:sz w:val="18"/>
                <w:szCs w:val="18"/>
              </w:rPr>
              <w:t>s</w:t>
            </w:r>
            <w:r w:rsidRPr="00C6148A">
              <w:rPr>
                <w:sz w:val="18"/>
                <w:szCs w:val="18"/>
              </w:rPr>
              <w:t xml:space="preserve"> Pro </w:t>
            </w:r>
            <w:r w:rsidR="00C9411A" w:rsidRPr="00C6148A">
              <w:rPr>
                <w:sz w:val="18"/>
                <w:szCs w:val="18"/>
              </w:rPr>
              <w:t>A</w:t>
            </w:r>
            <w:r w:rsidRPr="00C6148A">
              <w:rPr>
                <w:sz w:val="18"/>
                <w:szCs w:val="18"/>
              </w:rPr>
              <w:t>ttach</w:t>
            </w:r>
          </w:p>
          <w:p w14:paraId="51A022F9" w14:textId="7282181F" w:rsidR="0082014E" w:rsidRPr="00C6148A" w:rsidRDefault="0082014E" w:rsidP="00201184">
            <w:pPr>
              <w:numPr>
                <w:ilvl w:val="1"/>
                <w:numId w:val="14"/>
              </w:numPr>
              <w:spacing w:before="120" w:after="0" w:line="240" w:lineRule="auto"/>
              <w:rPr>
                <w:sz w:val="18"/>
                <w:szCs w:val="18"/>
              </w:rPr>
            </w:pPr>
            <w:r w:rsidRPr="00C6148A">
              <w:rPr>
                <w:sz w:val="18"/>
                <w:szCs w:val="18"/>
              </w:rPr>
              <w:t>Dynamics 365Customer Services Pro</w:t>
            </w:r>
          </w:p>
          <w:p w14:paraId="076A9802" w14:textId="006EEF74" w:rsidR="0082014E" w:rsidRPr="00C6148A" w:rsidRDefault="0082014E" w:rsidP="00201184">
            <w:pPr>
              <w:numPr>
                <w:ilvl w:val="1"/>
                <w:numId w:val="14"/>
              </w:numPr>
              <w:spacing w:before="120" w:after="0" w:line="240" w:lineRule="auto"/>
              <w:rPr>
                <w:sz w:val="18"/>
                <w:szCs w:val="18"/>
              </w:rPr>
            </w:pPr>
            <w:r w:rsidRPr="00C6148A">
              <w:rPr>
                <w:sz w:val="18"/>
                <w:szCs w:val="18"/>
              </w:rPr>
              <w:t xml:space="preserve">Dynamics 365 Customer Services Pro </w:t>
            </w:r>
            <w:r w:rsidR="009157C2" w:rsidRPr="00C6148A">
              <w:rPr>
                <w:sz w:val="18"/>
                <w:szCs w:val="18"/>
              </w:rPr>
              <w:t>A</w:t>
            </w:r>
            <w:r w:rsidRPr="00C6148A">
              <w:rPr>
                <w:sz w:val="18"/>
                <w:szCs w:val="18"/>
              </w:rPr>
              <w:t>ttach</w:t>
            </w:r>
          </w:p>
          <w:p w14:paraId="1F562745" w14:textId="0044A28F"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Device</w:t>
            </w:r>
          </w:p>
          <w:p w14:paraId="472D51CA" w14:textId="46901A27" w:rsidR="0082014E" w:rsidRPr="00C6148A" w:rsidRDefault="0082014E" w:rsidP="00201184">
            <w:pPr>
              <w:numPr>
                <w:ilvl w:val="1"/>
                <w:numId w:val="14"/>
              </w:numPr>
              <w:spacing w:before="120" w:after="0" w:line="240" w:lineRule="auto"/>
              <w:rPr>
                <w:sz w:val="18"/>
                <w:szCs w:val="18"/>
              </w:rPr>
            </w:pPr>
            <w:r w:rsidRPr="00C6148A">
              <w:rPr>
                <w:sz w:val="18"/>
                <w:szCs w:val="18"/>
              </w:rPr>
              <w:t>Dynamics 365 Unified Operations – Activity</w:t>
            </w:r>
          </w:p>
          <w:p w14:paraId="2DBB5B91" w14:textId="570E826B" w:rsidR="0082014E" w:rsidRPr="00C6148A" w:rsidRDefault="0082014E" w:rsidP="00201184">
            <w:pPr>
              <w:numPr>
                <w:ilvl w:val="1"/>
                <w:numId w:val="14"/>
              </w:numPr>
              <w:spacing w:before="120" w:after="0" w:line="240" w:lineRule="auto"/>
              <w:rPr>
                <w:rFonts w:cs="Tahoma"/>
                <w:sz w:val="18"/>
                <w:szCs w:val="18"/>
              </w:rPr>
            </w:pPr>
            <w:r w:rsidRPr="00C6148A">
              <w:rPr>
                <w:rFonts w:hint="eastAsia"/>
                <w:sz w:val="18"/>
                <w:szCs w:val="18"/>
              </w:rPr>
              <w:t>Dynamics 365 Add-ons (</w:t>
            </w:r>
            <w:r w:rsidR="00C23BDA" w:rsidRPr="00C6148A">
              <w:rPr>
                <w:sz w:val="18"/>
                <w:szCs w:val="18"/>
              </w:rPr>
              <w:t>e.g.,</w:t>
            </w:r>
            <w:r w:rsidRPr="00C6148A">
              <w:rPr>
                <w:rFonts w:hint="eastAsia"/>
                <w:sz w:val="18"/>
                <w:szCs w:val="18"/>
              </w:rPr>
              <w:t xml:space="preserve"> Additional Database Storage)</w:t>
            </w:r>
          </w:p>
          <w:p w14:paraId="305ACFF7" w14:textId="77777777" w:rsidR="00133CF2" w:rsidRPr="00C6148A" w:rsidRDefault="00133CF2" w:rsidP="00201184">
            <w:pPr>
              <w:numPr>
                <w:ilvl w:val="0"/>
                <w:numId w:val="14"/>
              </w:numPr>
              <w:spacing w:before="120" w:after="0" w:line="240" w:lineRule="auto"/>
              <w:rPr>
                <w:rFonts w:cs="Tahoma"/>
                <w:sz w:val="18"/>
                <w:szCs w:val="18"/>
              </w:rPr>
            </w:pPr>
            <w:r w:rsidRPr="00C6148A">
              <w:rPr>
                <w:rFonts w:cs="Tahoma"/>
                <w:sz w:val="18"/>
                <w:szCs w:val="18"/>
              </w:rPr>
              <w:t>Power Apps</w:t>
            </w:r>
          </w:p>
          <w:p w14:paraId="1A7D08B5" w14:textId="19DDC58C" w:rsidR="00FF102F"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U</w:t>
            </w:r>
            <w:r w:rsidRPr="00267709">
              <w:rPr>
                <w:rFonts w:cs="Tahoma"/>
                <w:color w:val="000000"/>
                <w:sz w:val="18"/>
                <w:szCs w:val="18"/>
              </w:rPr>
              <w:t xml:space="preserve">ser </w:t>
            </w:r>
            <w:r w:rsidR="00F66014" w:rsidRPr="00267709">
              <w:rPr>
                <w:rFonts w:cs="Tahoma"/>
                <w:color w:val="000000"/>
                <w:sz w:val="18"/>
                <w:szCs w:val="18"/>
              </w:rPr>
              <w:t>P</w:t>
            </w:r>
            <w:r w:rsidRPr="00267709">
              <w:rPr>
                <w:rFonts w:cs="Tahoma"/>
                <w:color w:val="000000"/>
                <w:sz w:val="18"/>
                <w:szCs w:val="18"/>
              </w:rPr>
              <w:t>lan</w:t>
            </w:r>
          </w:p>
          <w:p w14:paraId="2EA37888" w14:textId="682FAF78" w:rsidR="00C848AC" w:rsidRPr="00267709" w:rsidRDefault="00FF102F"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Apps per </w:t>
            </w:r>
            <w:r w:rsidR="00F66014" w:rsidRPr="00267709">
              <w:rPr>
                <w:rFonts w:cs="Tahoma"/>
                <w:color w:val="000000"/>
                <w:sz w:val="18"/>
                <w:szCs w:val="18"/>
              </w:rPr>
              <w:t>A</w:t>
            </w:r>
            <w:r w:rsidRPr="00267709">
              <w:rPr>
                <w:rFonts w:cs="Tahoma"/>
                <w:color w:val="000000"/>
                <w:sz w:val="18"/>
                <w:szCs w:val="18"/>
              </w:rPr>
              <w:t xml:space="preserve">pp </w:t>
            </w:r>
            <w:r w:rsidR="00F66014" w:rsidRPr="00267709">
              <w:rPr>
                <w:rFonts w:cs="Tahoma"/>
                <w:color w:val="000000"/>
                <w:sz w:val="18"/>
                <w:szCs w:val="18"/>
              </w:rPr>
              <w:t>P</w:t>
            </w:r>
            <w:r w:rsidRPr="00267709">
              <w:rPr>
                <w:rFonts w:cs="Tahoma"/>
                <w:color w:val="000000"/>
                <w:sz w:val="18"/>
                <w:szCs w:val="18"/>
              </w:rPr>
              <w:t>lan</w:t>
            </w:r>
          </w:p>
          <w:p w14:paraId="05B95ED6" w14:textId="4788EA53" w:rsidR="0042798E" w:rsidRPr="00C23BDA" w:rsidRDefault="0042798E"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Apps </w:t>
            </w:r>
            <w:r w:rsidR="005B4E80" w:rsidRPr="00C23BDA">
              <w:rPr>
                <w:rFonts w:cs="Tahoma"/>
                <w:color w:val="000000"/>
                <w:sz w:val="18"/>
                <w:szCs w:val="18"/>
              </w:rPr>
              <w:t>p</w:t>
            </w:r>
            <w:r w:rsidRPr="00C23BDA">
              <w:rPr>
                <w:rFonts w:cs="Tahoma"/>
                <w:color w:val="000000"/>
                <w:sz w:val="18"/>
                <w:szCs w:val="18"/>
              </w:rPr>
              <w:t xml:space="preserve">er App </w:t>
            </w:r>
            <w:r w:rsidR="00A8212E" w:rsidRPr="00C23BDA">
              <w:rPr>
                <w:rFonts w:cs="Tahoma"/>
                <w:color w:val="000000"/>
                <w:sz w:val="18"/>
                <w:szCs w:val="18"/>
              </w:rPr>
              <w:t xml:space="preserve">(1 </w:t>
            </w:r>
            <w:r w:rsidRPr="00C23BDA">
              <w:rPr>
                <w:rFonts w:cs="Tahoma"/>
                <w:color w:val="000000"/>
                <w:sz w:val="18"/>
                <w:szCs w:val="18"/>
              </w:rPr>
              <w:t xml:space="preserve">App or </w:t>
            </w:r>
            <w:r w:rsidR="005B4E80" w:rsidRPr="00C23BDA">
              <w:rPr>
                <w:rFonts w:cs="Tahoma"/>
                <w:color w:val="000000"/>
                <w:sz w:val="18"/>
                <w:szCs w:val="18"/>
              </w:rPr>
              <w:t>p</w:t>
            </w:r>
            <w:r w:rsidRPr="00C23BDA">
              <w:rPr>
                <w:rFonts w:cs="Tahoma"/>
                <w:color w:val="000000"/>
                <w:sz w:val="18"/>
                <w:szCs w:val="18"/>
              </w:rPr>
              <w:t>ortal)</w:t>
            </w:r>
          </w:p>
          <w:p w14:paraId="393B1C50" w14:textId="495F8D83" w:rsidR="00C848AC" w:rsidRPr="00C23BDA" w:rsidRDefault="00FF102F"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Add-ons: Power Apps and Power Automate </w:t>
            </w:r>
            <w:r w:rsidR="0082162B" w:rsidRPr="00C23BDA">
              <w:rPr>
                <w:rFonts w:cs="Tahoma"/>
                <w:color w:val="000000"/>
                <w:sz w:val="18"/>
                <w:szCs w:val="18"/>
              </w:rPr>
              <w:t>C</w:t>
            </w:r>
            <w:r w:rsidRPr="00C23BDA">
              <w:rPr>
                <w:rFonts w:cs="Tahoma"/>
                <w:color w:val="000000"/>
                <w:sz w:val="18"/>
                <w:szCs w:val="18"/>
              </w:rPr>
              <w:t xml:space="preserve">apacity </w:t>
            </w:r>
            <w:r w:rsidR="0082162B" w:rsidRPr="00C23BDA">
              <w:rPr>
                <w:rFonts w:cs="Tahoma"/>
                <w:color w:val="000000"/>
                <w:sz w:val="18"/>
                <w:szCs w:val="18"/>
              </w:rPr>
              <w:t>A</w:t>
            </w:r>
            <w:r w:rsidRPr="00C23BDA">
              <w:rPr>
                <w:rFonts w:cs="Tahoma"/>
                <w:color w:val="000000"/>
                <w:sz w:val="18"/>
                <w:szCs w:val="18"/>
              </w:rPr>
              <w:t>dd-on</w:t>
            </w:r>
            <w:r w:rsidR="007E6AB7" w:rsidRPr="00C23BDA">
              <w:rPr>
                <w:rFonts w:cs="Tahoma"/>
                <w:color w:val="000000"/>
                <w:sz w:val="18"/>
                <w:szCs w:val="18"/>
              </w:rPr>
              <w:t xml:space="preserve"> </w:t>
            </w:r>
            <w:r w:rsidR="00CC4FF2" w:rsidRPr="00C23BDA">
              <w:rPr>
                <w:rFonts w:cs="Tahoma"/>
                <w:color w:val="000000"/>
                <w:sz w:val="18"/>
                <w:szCs w:val="18"/>
              </w:rPr>
              <w:t>50K Daily API Call</w:t>
            </w:r>
          </w:p>
          <w:p w14:paraId="71C4B1BB" w14:textId="35C2C6B8"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 Pageview</w:t>
            </w:r>
          </w:p>
          <w:p w14:paraId="0C4E549E" w14:textId="23D88E06" w:rsidR="00C30424" w:rsidRPr="00267709" w:rsidRDefault="00C30424" w:rsidP="00201184">
            <w:pPr>
              <w:numPr>
                <w:ilvl w:val="1"/>
                <w:numId w:val="14"/>
              </w:numPr>
              <w:spacing w:after="0" w:line="240" w:lineRule="auto"/>
              <w:rPr>
                <w:rFonts w:cs="Tahoma"/>
                <w:color w:val="000000"/>
                <w:sz w:val="18"/>
                <w:szCs w:val="18"/>
              </w:rPr>
            </w:pPr>
            <w:r w:rsidRPr="00267709">
              <w:rPr>
                <w:rFonts w:cs="Tahoma"/>
                <w:color w:val="000000"/>
                <w:sz w:val="18"/>
                <w:szCs w:val="18"/>
              </w:rPr>
              <w:t>Power Apps Portal</w:t>
            </w:r>
            <w:r w:rsidR="00A51EFE" w:rsidRPr="00267709">
              <w:rPr>
                <w:rFonts w:cs="Tahoma"/>
                <w:color w:val="000000"/>
                <w:sz w:val="18"/>
                <w:szCs w:val="18"/>
              </w:rPr>
              <w:t>s</w:t>
            </w:r>
            <w:r w:rsidRPr="00267709">
              <w:rPr>
                <w:rFonts w:cs="Tahoma"/>
                <w:color w:val="000000"/>
                <w:sz w:val="18"/>
                <w:szCs w:val="18"/>
              </w:rPr>
              <w:t xml:space="preserve"> Login</w:t>
            </w:r>
            <w:r w:rsidR="00A51EFE" w:rsidRPr="00267709">
              <w:rPr>
                <w:rFonts w:cs="Tahoma"/>
                <w:color w:val="000000"/>
                <w:sz w:val="18"/>
                <w:szCs w:val="18"/>
              </w:rPr>
              <w:t xml:space="preserve"> capacity add-on </w:t>
            </w:r>
            <w:r w:rsidRPr="00267709">
              <w:rPr>
                <w:rFonts w:cs="Tahoma"/>
                <w:color w:val="000000"/>
                <w:sz w:val="18"/>
                <w:szCs w:val="18"/>
              </w:rPr>
              <w:t>T1</w:t>
            </w:r>
            <w:r w:rsidR="003E265F"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3E265F" w:rsidRPr="00267709">
              <w:rPr>
                <w:rFonts w:cs="Tahoma"/>
                <w:color w:val="000000"/>
                <w:sz w:val="18"/>
                <w:szCs w:val="18"/>
              </w:rPr>
              <w:t>ini</w:t>
            </w:r>
            <w:r w:rsidR="00AF3E51" w:rsidRPr="00267709">
              <w:rPr>
                <w:rFonts w:cs="Tahoma"/>
                <w:color w:val="000000"/>
                <w:sz w:val="18"/>
                <w:szCs w:val="18"/>
              </w:rPr>
              <w:t>mal purchase of 1)</w:t>
            </w:r>
          </w:p>
          <w:p w14:paraId="33FDB0DF" w14:textId="6A50F6D7"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T2</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inimal purchase of 10)</w:t>
            </w:r>
          </w:p>
          <w:p w14:paraId="7CF7FBBF" w14:textId="4F4DE31B" w:rsidR="00A51EFE" w:rsidRPr="00267709" w:rsidRDefault="00A51EFE" w:rsidP="00A51EFE">
            <w:pPr>
              <w:numPr>
                <w:ilvl w:val="1"/>
                <w:numId w:val="14"/>
              </w:numPr>
              <w:spacing w:after="0" w:line="240" w:lineRule="auto"/>
              <w:rPr>
                <w:rFonts w:cs="Tahoma"/>
                <w:color w:val="000000"/>
                <w:sz w:val="18"/>
                <w:szCs w:val="18"/>
              </w:rPr>
            </w:pPr>
            <w:r w:rsidRPr="00267709">
              <w:rPr>
                <w:rFonts w:cs="Tahoma"/>
                <w:color w:val="000000"/>
                <w:sz w:val="18"/>
                <w:szCs w:val="18"/>
              </w:rPr>
              <w:t>Power Apps Portals Login capacity add-on T3</w:t>
            </w:r>
            <w:r w:rsidR="00AF3E51" w:rsidRPr="00267709">
              <w:rPr>
                <w:rFonts w:cs="Tahoma"/>
                <w:color w:val="000000"/>
                <w:sz w:val="18"/>
                <w:szCs w:val="18"/>
              </w:rPr>
              <w:t xml:space="preserve"> (</w:t>
            </w:r>
            <w:r w:rsidR="006070BD" w:rsidRPr="00267709">
              <w:rPr>
                <w:rFonts w:cs="Tahoma"/>
                <w:color w:val="000000"/>
                <w:sz w:val="18"/>
                <w:szCs w:val="18"/>
              </w:rPr>
              <w:t>This product r</w:t>
            </w:r>
            <w:r w:rsidR="00814EBA" w:rsidRPr="00267709">
              <w:rPr>
                <w:rFonts w:cs="Tahoma"/>
                <w:color w:val="000000"/>
                <w:sz w:val="18"/>
                <w:szCs w:val="18"/>
              </w:rPr>
              <w:t>equires m</w:t>
            </w:r>
            <w:r w:rsidR="00AF3E51" w:rsidRPr="00267709">
              <w:rPr>
                <w:rFonts w:cs="Tahoma"/>
                <w:color w:val="000000"/>
                <w:sz w:val="18"/>
                <w:szCs w:val="18"/>
              </w:rPr>
              <w:t xml:space="preserve">inimal purchase of </w:t>
            </w:r>
            <w:r w:rsidR="00814EBA" w:rsidRPr="00267709">
              <w:rPr>
                <w:rFonts w:cs="Tahoma"/>
                <w:color w:val="000000"/>
                <w:sz w:val="18"/>
                <w:szCs w:val="18"/>
              </w:rPr>
              <w:t>50)</w:t>
            </w:r>
          </w:p>
          <w:p w14:paraId="1915CCEE" w14:textId="5053C861" w:rsidR="0082014E" w:rsidRPr="00267709" w:rsidRDefault="00133CF2" w:rsidP="00201184">
            <w:pPr>
              <w:numPr>
                <w:ilvl w:val="0"/>
                <w:numId w:val="14"/>
              </w:numPr>
              <w:spacing w:after="0" w:line="240" w:lineRule="auto"/>
              <w:rPr>
                <w:rFonts w:cs="Tahoma"/>
                <w:color w:val="000000"/>
                <w:sz w:val="18"/>
                <w:szCs w:val="18"/>
              </w:rPr>
            </w:pPr>
            <w:r w:rsidRPr="00267709">
              <w:rPr>
                <w:rFonts w:cs="Tahoma"/>
                <w:sz w:val="18"/>
                <w:szCs w:val="18"/>
              </w:rPr>
              <w:t>Power Automate</w:t>
            </w:r>
          </w:p>
          <w:p w14:paraId="36761D8B" w14:textId="6E8458B3" w:rsidR="00AB3404" w:rsidRPr="00267709" w:rsidRDefault="00AB3404"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Automate per </w:t>
            </w:r>
            <w:r w:rsidR="0082162B" w:rsidRPr="00267709">
              <w:rPr>
                <w:rFonts w:cs="Tahoma"/>
                <w:color w:val="000000"/>
                <w:sz w:val="18"/>
                <w:szCs w:val="18"/>
              </w:rPr>
              <w:t>U</w:t>
            </w:r>
            <w:r w:rsidRPr="00267709">
              <w:rPr>
                <w:rFonts w:cs="Tahoma"/>
                <w:color w:val="000000"/>
                <w:sz w:val="18"/>
                <w:szCs w:val="18"/>
              </w:rPr>
              <w:t xml:space="preserve">ser </w:t>
            </w:r>
            <w:r w:rsidR="0082162B" w:rsidRPr="00267709">
              <w:rPr>
                <w:rFonts w:cs="Tahoma"/>
                <w:color w:val="000000"/>
                <w:sz w:val="18"/>
                <w:szCs w:val="18"/>
              </w:rPr>
              <w:t>P</w:t>
            </w:r>
            <w:r w:rsidRPr="00267709">
              <w:rPr>
                <w:rFonts w:cs="Tahoma"/>
                <w:color w:val="000000"/>
                <w:sz w:val="18"/>
                <w:szCs w:val="18"/>
              </w:rPr>
              <w:t>lan</w:t>
            </w:r>
          </w:p>
          <w:p w14:paraId="1775563D" w14:textId="26C3579B" w:rsidR="00D2181C" w:rsidRPr="00C23BDA" w:rsidRDefault="00B71242" w:rsidP="00201184">
            <w:pPr>
              <w:numPr>
                <w:ilvl w:val="1"/>
                <w:numId w:val="14"/>
              </w:numPr>
              <w:spacing w:after="0" w:line="240" w:lineRule="auto"/>
              <w:rPr>
                <w:rFonts w:cs="Tahoma"/>
                <w:color w:val="000000"/>
                <w:sz w:val="18"/>
                <w:szCs w:val="18"/>
              </w:rPr>
            </w:pPr>
            <w:r w:rsidRPr="00267709">
              <w:rPr>
                <w:rFonts w:cs="Tahoma"/>
                <w:color w:val="000000"/>
                <w:sz w:val="18"/>
                <w:szCs w:val="18"/>
              </w:rPr>
              <w:t xml:space="preserve">Power </w:t>
            </w:r>
            <w:r w:rsidRPr="00C23BDA">
              <w:rPr>
                <w:rFonts w:cs="Tahoma"/>
                <w:color w:val="000000"/>
                <w:sz w:val="18"/>
                <w:szCs w:val="18"/>
              </w:rPr>
              <w:t xml:space="preserve">Automate per </w:t>
            </w:r>
            <w:r w:rsidR="00AE788E" w:rsidRPr="00C23BDA">
              <w:rPr>
                <w:rFonts w:cs="Tahoma"/>
                <w:color w:val="000000"/>
                <w:sz w:val="18"/>
                <w:szCs w:val="18"/>
              </w:rPr>
              <w:t>U</w:t>
            </w:r>
            <w:r w:rsidRPr="00C23BDA">
              <w:rPr>
                <w:rFonts w:cs="Tahoma"/>
                <w:color w:val="000000"/>
                <w:sz w:val="18"/>
                <w:szCs w:val="18"/>
              </w:rPr>
              <w:t xml:space="preserve">ser with </w:t>
            </w:r>
            <w:r w:rsidR="00AE788E" w:rsidRPr="00C23BDA">
              <w:rPr>
                <w:rFonts w:cs="Tahoma"/>
                <w:color w:val="000000"/>
                <w:sz w:val="18"/>
                <w:szCs w:val="18"/>
              </w:rPr>
              <w:t>A</w:t>
            </w:r>
            <w:r w:rsidRPr="00C23BDA">
              <w:rPr>
                <w:rFonts w:cs="Tahoma"/>
                <w:color w:val="000000"/>
                <w:sz w:val="18"/>
                <w:szCs w:val="18"/>
              </w:rPr>
              <w:t xml:space="preserve">ttended RPA </w:t>
            </w:r>
            <w:r w:rsidR="00AE788E" w:rsidRPr="00C23BDA">
              <w:rPr>
                <w:rFonts w:cs="Tahoma"/>
                <w:color w:val="000000"/>
                <w:sz w:val="18"/>
                <w:szCs w:val="18"/>
              </w:rPr>
              <w:t>P</w:t>
            </w:r>
            <w:r w:rsidRPr="00C23BDA">
              <w:rPr>
                <w:rFonts w:cs="Tahoma"/>
                <w:color w:val="000000"/>
                <w:sz w:val="18"/>
                <w:szCs w:val="18"/>
              </w:rPr>
              <w:t>lan</w:t>
            </w:r>
          </w:p>
          <w:p w14:paraId="6C583E3A" w14:textId="4AE5F11C" w:rsidR="00AB3404" w:rsidRPr="00C23BDA" w:rsidRDefault="00AB3404" w:rsidP="00201184">
            <w:pPr>
              <w:numPr>
                <w:ilvl w:val="1"/>
                <w:numId w:val="14"/>
              </w:numPr>
              <w:spacing w:after="0" w:line="240" w:lineRule="auto"/>
              <w:rPr>
                <w:rFonts w:cs="Tahoma"/>
                <w:color w:val="000000"/>
                <w:sz w:val="18"/>
                <w:szCs w:val="18"/>
              </w:rPr>
            </w:pPr>
            <w:r w:rsidRPr="00C23BDA">
              <w:rPr>
                <w:rFonts w:cs="Tahoma"/>
                <w:color w:val="000000"/>
                <w:sz w:val="18"/>
                <w:szCs w:val="18"/>
              </w:rPr>
              <w:t xml:space="preserve">Power </w:t>
            </w:r>
            <w:proofErr w:type="gramStart"/>
            <w:r w:rsidRPr="00C23BDA">
              <w:rPr>
                <w:rFonts w:cs="Tahoma"/>
                <w:color w:val="000000"/>
                <w:sz w:val="18"/>
                <w:szCs w:val="18"/>
              </w:rPr>
              <w:t xml:space="preserve">Automate per </w:t>
            </w:r>
            <w:r w:rsidR="00CC4FF2" w:rsidRPr="00C23BDA">
              <w:rPr>
                <w:rFonts w:cs="Tahoma"/>
                <w:color w:val="000000"/>
                <w:sz w:val="18"/>
                <w:szCs w:val="18"/>
              </w:rPr>
              <w:t>flow</w:t>
            </w:r>
            <w:proofErr w:type="gramEnd"/>
            <w:r w:rsidR="00355831" w:rsidRPr="00C23BDA">
              <w:rPr>
                <w:rFonts w:cs="Tahoma"/>
                <w:color w:val="000000"/>
                <w:sz w:val="18"/>
                <w:szCs w:val="18"/>
              </w:rPr>
              <w:t xml:space="preserve"> (</w:t>
            </w:r>
            <w:r w:rsidR="00617553" w:rsidRPr="00C23BDA">
              <w:rPr>
                <w:rFonts w:cs="Tahoma"/>
                <w:color w:val="000000"/>
                <w:sz w:val="18"/>
                <w:szCs w:val="18"/>
              </w:rPr>
              <w:t xml:space="preserve">This </w:t>
            </w:r>
            <w:r w:rsidR="004331F6" w:rsidRPr="00C23BDA">
              <w:rPr>
                <w:rFonts w:cs="Tahoma"/>
                <w:color w:val="000000"/>
                <w:sz w:val="18"/>
                <w:szCs w:val="18"/>
              </w:rPr>
              <w:t>product</w:t>
            </w:r>
            <w:r w:rsidR="00617553" w:rsidRPr="00C23BDA">
              <w:rPr>
                <w:rFonts w:cs="Tahoma"/>
                <w:color w:val="000000"/>
                <w:sz w:val="18"/>
                <w:szCs w:val="18"/>
              </w:rPr>
              <w:t xml:space="preserve"> </w:t>
            </w:r>
            <w:r w:rsidR="009E72D5" w:rsidRPr="00C23BDA">
              <w:rPr>
                <w:rFonts w:cs="Tahoma"/>
                <w:color w:val="000000"/>
                <w:sz w:val="18"/>
                <w:szCs w:val="18"/>
              </w:rPr>
              <w:t xml:space="preserve">requires </w:t>
            </w:r>
            <w:r w:rsidR="003E6060" w:rsidRPr="00C23BDA">
              <w:rPr>
                <w:rFonts w:cs="Tahoma"/>
                <w:color w:val="000000"/>
                <w:sz w:val="18"/>
                <w:szCs w:val="18"/>
              </w:rPr>
              <w:t xml:space="preserve">a minimal purchase of </w:t>
            </w:r>
            <w:r w:rsidR="00617553" w:rsidRPr="00C23BDA">
              <w:rPr>
                <w:rFonts w:cs="Tahoma"/>
                <w:color w:val="000000"/>
                <w:sz w:val="18"/>
                <w:szCs w:val="18"/>
              </w:rPr>
              <w:t xml:space="preserve">5 </w:t>
            </w:r>
            <w:r w:rsidR="006E05E2" w:rsidRPr="00C23BDA">
              <w:rPr>
                <w:rFonts w:cs="Tahoma"/>
                <w:color w:val="000000"/>
                <w:sz w:val="18"/>
                <w:szCs w:val="18"/>
              </w:rPr>
              <w:t>unit</w:t>
            </w:r>
            <w:r w:rsidR="00D42E96" w:rsidRPr="00C23BDA">
              <w:rPr>
                <w:rFonts w:cs="Tahoma"/>
                <w:color w:val="000000"/>
                <w:sz w:val="18"/>
                <w:szCs w:val="18"/>
              </w:rPr>
              <w:t>s</w:t>
            </w:r>
            <w:r w:rsidR="00617553" w:rsidRPr="00C23BDA">
              <w:rPr>
                <w:rFonts w:cs="Tahoma"/>
                <w:color w:val="000000"/>
                <w:sz w:val="18"/>
                <w:szCs w:val="18"/>
              </w:rPr>
              <w:t>)</w:t>
            </w:r>
          </w:p>
          <w:p w14:paraId="0EA3C329" w14:textId="488980D7" w:rsidR="00DB73BA" w:rsidRPr="008927C3" w:rsidRDefault="00AB3404" w:rsidP="00201184">
            <w:pPr>
              <w:numPr>
                <w:ilvl w:val="1"/>
                <w:numId w:val="14"/>
              </w:numPr>
              <w:spacing w:after="0" w:line="240" w:lineRule="auto"/>
              <w:rPr>
                <w:rFonts w:cs="Tahoma"/>
                <w:sz w:val="18"/>
                <w:szCs w:val="18"/>
              </w:rPr>
            </w:pPr>
            <w:r w:rsidRPr="00C23BDA">
              <w:rPr>
                <w:rFonts w:cs="Tahoma"/>
                <w:color w:val="000000"/>
                <w:sz w:val="18"/>
                <w:szCs w:val="18"/>
              </w:rPr>
              <w:t xml:space="preserve">Add-ons: </w:t>
            </w:r>
            <w:r w:rsidR="006251D8" w:rsidRPr="00C23BDA">
              <w:rPr>
                <w:rFonts w:cs="Tahoma"/>
                <w:color w:val="000000"/>
                <w:sz w:val="18"/>
                <w:szCs w:val="18"/>
              </w:rPr>
              <w:t xml:space="preserve">Power Automate </w:t>
            </w:r>
            <w:r w:rsidR="00AE788E" w:rsidRPr="00C23BDA">
              <w:rPr>
                <w:rFonts w:cs="Tahoma"/>
                <w:color w:val="000000"/>
                <w:sz w:val="18"/>
                <w:szCs w:val="18"/>
              </w:rPr>
              <w:t>U</w:t>
            </w:r>
            <w:r w:rsidR="006251D8" w:rsidRPr="00C23BDA">
              <w:rPr>
                <w:rFonts w:cs="Tahoma"/>
                <w:color w:val="000000"/>
                <w:sz w:val="18"/>
                <w:szCs w:val="18"/>
              </w:rPr>
              <w:t>nattended</w:t>
            </w:r>
            <w:r w:rsidR="006251D8" w:rsidRPr="00C6148A">
              <w:rPr>
                <w:rFonts w:cs="Tahoma"/>
                <w:color w:val="000000"/>
                <w:sz w:val="18"/>
                <w:szCs w:val="18"/>
              </w:rPr>
              <w:t xml:space="preserve"> RPA Add-on</w:t>
            </w:r>
          </w:p>
          <w:p w14:paraId="6201C048" w14:textId="6623D0C9" w:rsidR="00E632CC" w:rsidRPr="009F1BF7" w:rsidRDefault="00E632CC" w:rsidP="00E632CC">
            <w:pPr>
              <w:numPr>
                <w:ilvl w:val="0"/>
                <w:numId w:val="14"/>
              </w:numPr>
              <w:spacing w:after="0" w:line="240" w:lineRule="auto"/>
              <w:rPr>
                <w:rFonts w:cs="Tahoma"/>
                <w:color w:val="000000"/>
                <w:sz w:val="18"/>
                <w:szCs w:val="18"/>
              </w:rPr>
            </w:pPr>
            <w:r w:rsidRPr="009F1BF7">
              <w:rPr>
                <w:rFonts w:cs="Tahoma"/>
                <w:sz w:val="18"/>
                <w:szCs w:val="18"/>
              </w:rPr>
              <w:t xml:space="preserve">Power </w:t>
            </w:r>
            <w:r w:rsidR="004B0953" w:rsidRPr="009F1BF7">
              <w:rPr>
                <w:rFonts w:cs="Tahoma"/>
                <w:sz w:val="18"/>
                <w:szCs w:val="18"/>
              </w:rPr>
              <w:t>Pages</w:t>
            </w:r>
          </w:p>
          <w:p w14:paraId="50D08C96" w14:textId="3B28E90B" w:rsidR="00E96C18" w:rsidRPr="009F1BF7" w:rsidRDefault="00E96C18" w:rsidP="00E632CC">
            <w:pPr>
              <w:numPr>
                <w:ilvl w:val="1"/>
                <w:numId w:val="14"/>
              </w:numPr>
              <w:spacing w:after="0" w:line="240" w:lineRule="auto"/>
              <w:rPr>
                <w:rFonts w:cs="Tahoma"/>
                <w:color w:val="000000"/>
                <w:sz w:val="18"/>
                <w:szCs w:val="18"/>
              </w:rPr>
            </w:pPr>
            <w:r w:rsidRPr="009F1BF7">
              <w:rPr>
                <w:rFonts w:cs="Tahoma"/>
                <w:color w:val="000000"/>
                <w:sz w:val="18"/>
                <w:szCs w:val="18"/>
              </w:rPr>
              <w:lastRenderedPageBreak/>
              <w:t xml:space="preserve">Power Pages authenticated users T1 100 users/per site/month capacity pack </w:t>
            </w:r>
            <w:proofErr w:type="gramStart"/>
            <w:r w:rsidR="005111FF" w:rsidRPr="009F1BF7">
              <w:rPr>
                <w:rFonts w:cs="Tahoma"/>
                <w:color w:val="000000"/>
                <w:sz w:val="18"/>
                <w:szCs w:val="18"/>
              </w:rPr>
              <w:t>CN</w:t>
            </w:r>
            <w:proofErr w:type="gramEnd"/>
          </w:p>
          <w:p w14:paraId="67F667E2" w14:textId="27A68DC1" w:rsidR="00E632CC" w:rsidRPr="009F1BF7" w:rsidRDefault="00E96C18" w:rsidP="00201184">
            <w:pPr>
              <w:numPr>
                <w:ilvl w:val="1"/>
                <w:numId w:val="14"/>
              </w:numPr>
              <w:spacing w:after="0" w:line="240" w:lineRule="auto"/>
              <w:rPr>
                <w:rFonts w:cs="Tahoma"/>
                <w:sz w:val="18"/>
                <w:szCs w:val="18"/>
              </w:rPr>
            </w:pPr>
            <w:r w:rsidRPr="009F1BF7">
              <w:rPr>
                <w:rFonts w:cs="Tahoma"/>
                <w:color w:val="000000"/>
                <w:sz w:val="18"/>
                <w:szCs w:val="18"/>
              </w:rPr>
              <w:t>Power Pages authenticated users T2 - 100 users/per site/month capacity pack CN</w:t>
            </w:r>
            <w:r w:rsidR="00523F7A" w:rsidRPr="009F1BF7">
              <w:rPr>
                <w:rFonts w:cs="Tahoma"/>
                <w:color w:val="000000"/>
                <w:sz w:val="18"/>
                <w:szCs w:val="18"/>
              </w:rPr>
              <w:t xml:space="preserve"> (This product requires a minimal purchase of 100 units)</w:t>
            </w:r>
          </w:p>
          <w:p w14:paraId="42376D28" w14:textId="2B72C9F9" w:rsidR="00E96C18" w:rsidRPr="009F1BF7" w:rsidRDefault="00E96C18" w:rsidP="00523F7A">
            <w:pPr>
              <w:numPr>
                <w:ilvl w:val="1"/>
                <w:numId w:val="14"/>
              </w:numPr>
              <w:spacing w:after="0" w:line="240" w:lineRule="auto"/>
              <w:rPr>
                <w:rFonts w:cs="Tahoma"/>
                <w:sz w:val="18"/>
                <w:szCs w:val="18"/>
              </w:rPr>
            </w:pPr>
            <w:r w:rsidRPr="009F1BF7">
              <w:rPr>
                <w:color w:val="000000"/>
                <w:sz w:val="18"/>
                <w:szCs w:val="18"/>
              </w:rPr>
              <w:t>Power Pages authenticated users T3 - 100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1,000 units)</w:t>
            </w:r>
          </w:p>
          <w:p w14:paraId="0D2BB871" w14:textId="77777777" w:rsidR="00E96C18" w:rsidRPr="009F1BF7"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T1 500 users/per site/month capacity pack CN</w:t>
            </w:r>
          </w:p>
          <w:p w14:paraId="3E01DBCC" w14:textId="4EA2E9BA" w:rsidR="00523F7A" w:rsidRPr="009F1BF7" w:rsidRDefault="00FE6A77" w:rsidP="00523F7A">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2 -</w:t>
            </w:r>
            <w:r w:rsidRPr="009F1BF7">
              <w:rPr>
                <w:color w:val="000000"/>
                <w:sz w:val="18"/>
                <w:szCs w:val="18"/>
              </w:rPr>
              <w:t xml:space="preserve"> 500 users/per site/month capacity pack CN</w:t>
            </w:r>
            <w:r w:rsidR="00523F7A" w:rsidRPr="009F1BF7">
              <w:rPr>
                <w:color w:val="000000"/>
                <w:sz w:val="18"/>
                <w:szCs w:val="18"/>
              </w:rPr>
              <w:t xml:space="preserve"> </w:t>
            </w:r>
            <w:r w:rsidR="00523F7A" w:rsidRPr="009F1BF7">
              <w:rPr>
                <w:rFonts w:cs="Tahoma"/>
                <w:color w:val="000000"/>
                <w:sz w:val="18"/>
                <w:szCs w:val="18"/>
              </w:rPr>
              <w:t>(This product requires a minimal purchase of 20 units)</w:t>
            </w:r>
          </w:p>
          <w:p w14:paraId="0A064E7C" w14:textId="5E2F209E" w:rsidR="00FE6A77" w:rsidRPr="00C6148A" w:rsidRDefault="00FE6A77" w:rsidP="00201184">
            <w:pPr>
              <w:numPr>
                <w:ilvl w:val="1"/>
                <w:numId w:val="14"/>
              </w:numPr>
              <w:spacing w:after="0" w:line="240" w:lineRule="auto"/>
              <w:rPr>
                <w:rFonts w:cs="Tahoma"/>
                <w:sz w:val="18"/>
                <w:szCs w:val="18"/>
              </w:rPr>
            </w:pPr>
            <w:r w:rsidRPr="009F1BF7">
              <w:rPr>
                <w:color w:val="000000"/>
                <w:sz w:val="18"/>
                <w:szCs w:val="18"/>
              </w:rPr>
              <w:t>Power Pages anonymous users T</w:t>
            </w:r>
            <w:r w:rsidR="009F1BF7" w:rsidRPr="009F1BF7">
              <w:rPr>
                <w:color w:val="000000"/>
                <w:sz w:val="18"/>
                <w:szCs w:val="18"/>
              </w:rPr>
              <w:t>3 -</w:t>
            </w:r>
            <w:r w:rsidRPr="009F1BF7">
              <w:rPr>
                <w:color w:val="000000"/>
                <w:sz w:val="18"/>
                <w:szCs w:val="18"/>
              </w:rPr>
              <w:t xml:space="preserve"> 500 users/per site/month capacity pack </w:t>
            </w:r>
            <w:r w:rsidR="00523F7A" w:rsidRPr="009F1BF7">
              <w:rPr>
                <w:color w:val="000000"/>
                <w:sz w:val="18"/>
                <w:szCs w:val="18"/>
              </w:rPr>
              <w:t xml:space="preserve">CN </w:t>
            </w:r>
            <w:r w:rsidR="00523F7A" w:rsidRPr="009F1BF7">
              <w:rPr>
                <w:rFonts w:cs="Tahoma"/>
                <w:color w:val="000000"/>
                <w:sz w:val="18"/>
                <w:szCs w:val="18"/>
              </w:rPr>
              <w:t xml:space="preserve">(This product requires a minimal purchase of </w:t>
            </w:r>
            <w:r w:rsidR="00A317D1" w:rsidRPr="009F1BF7">
              <w:rPr>
                <w:rFonts w:cs="Tahoma"/>
                <w:color w:val="000000"/>
                <w:sz w:val="18"/>
                <w:szCs w:val="18"/>
              </w:rPr>
              <w:t>200</w:t>
            </w:r>
            <w:r w:rsidR="00523F7A" w:rsidRPr="009F1BF7">
              <w:rPr>
                <w:rFonts w:cs="Tahoma"/>
                <w:color w:val="000000"/>
                <w:sz w:val="18"/>
                <w:szCs w:val="18"/>
              </w:rPr>
              <w:t xml:space="preserve"> units)</w:t>
            </w:r>
          </w:p>
        </w:tc>
      </w:tr>
    </w:tbl>
    <w:p w14:paraId="1B5593AF" w14:textId="77777777" w:rsidR="00443FF3" w:rsidRPr="00C6148A" w:rsidRDefault="00443FF3" w:rsidP="00C56768">
      <w:pPr>
        <w:pStyle w:val="ProductList-Body"/>
      </w:pPr>
    </w:p>
    <w:p w14:paraId="3E847FF2" w14:textId="5E208967" w:rsidR="003F2BA0" w:rsidRPr="00C6148A" w:rsidRDefault="005B3ABE" w:rsidP="00844DB9">
      <w:pPr>
        <w:pStyle w:val="ProductList-SubSubSectionHeading"/>
        <w:outlineLvl w:val="1"/>
      </w:pPr>
      <w:bookmarkStart w:id="239" w:name="_Toc29979213"/>
      <w:bookmarkStart w:id="240" w:name="_Toc67665577"/>
      <w:bookmarkStart w:id="241" w:name="_Toc117259461"/>
      <w:bookmarkStart w:id="242" w:name="_Toc132986098"/>
      <w:r>
        <w:t>Microsoft</w:t>
      </w:r>
      <w:r w:rsidRPr="00C6148A">
        <w:t xml:space="preserve"> </w:t>
      </w:r>
      <w:r w:rsidR="00844DB9" w:rsidRPr="00C6148A">
        <w:t>365</w:t>
      </w:r>
      <w:bookmarkEnd w:id="239"/>
      <w:bookmarkEnd w:id="240"/>
      <w:bookmarkEnd w:id="241"/>
      <w:bookmarkEnd w:id="242"/>
    </w:p>
    <w:p w14:paraId="26541040" w14:textId="6E923ACD" w:rsidR="00844DB9" w:rsidRPr="00C6148A" w:rsidRDefault="00844DB9" w:rsidP="00844DB9">
      <w:pPr>
        <w:pStyle w:val="ProductList-Body"/>
      </w:pPr>
      <w:r w:rsidRPr="00C6148A">
        <w:t xml:space="preserve">Customer may use the Online Services as expressly permitted in </w:t>
      </w:r>
      <w:r w:rsidR="007725A8" w:rsidRPr="00C6148A">
        <w:t>21Vianet Customer A</w:t>
      </w:r>
      <w:r w:rsidRPr="00C6148A">
        <w:t>greement. 21Vianet reserves all other rights.</w:t>
      </w:r>
    </w:p>
    <w:p w14:paraId="194BE28A" w14:textId="4B59A658" w:rsidR="001D507E" w:rsidRPr="00C6148A" w:rsidRDefault="005B3ABE" w:rsidP="001D507E">
      <w:pPr>
        <w:keepNext/>
        <w:spacing w:before="360"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Available Services Table.</w:t>
      </w:r>
      <w:r w:rsidR="001D507E" w:rsidRPr="00C6148A">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C6148A" w14:paraId="032ACC29" w14:textId="77777777" w:rsidTr="01529964">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C6148A" w:rsidRDefault="001D507E" w:rsidP="00F71635">
            <w:pPr>
              <w:keepNext/>
              <w:jc w:val="center"/>
              <w:rPr>
                <w:rFonts w:cs="Tahoma"/>
                <w:b/>
                <w:color w:val="FFFFFF" w:themeColor="background1"/>
                <w:sz w:val="18"/>
              </w:rPr>
            </w:pPr>
            <w:r w:rsidRPr="00C6148A">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C6148A" w:rsidRDefault="001D507E" w:rsidP="00F71635">
            <w:pPr>
              <w:keepNext/>
              <w:jc w:val="center"/>
              <w:rPr>
                <w:rFonts w:cs="Tahoma"/>
                <w:b/>
                <w:bCs/>
                <w:color w:val="FFFFFF" w:themeColor="background1"/>
                <w:sz w:val="18"/>
              </w:rPr>
            </w:pPr>
            <w:r w:rsidRPr="00C6148A">
              <w:rPr>
                <w:rFonts w:cs="Tahoma"/>
                <w:b/>
                <w:bCs/>
                <w:color w:val="FFFFFF" w:themeColor="background1"/>
                <w:sz w:val="18"/>
              </w:rPr>
              <w:t>Additional Online Services</w:t>
            </w:r>
          </w:p>
        </w:tc>
      </w:tr>
      <w:tr w:rsidR="001D507E" w:rsidRPr="00C6148A" w14:paraId="41743097" w14:textId="77777777" w:rsidTr="01529964">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E1</w:t>
            </w:r>
          </w:p>
          <w:p w14:paraId="08B215BD" w14:textId="77777777" w:rsidR="001D507E" w:rsidRPr="00C23BDA" w:rsidRDefault="001D507E" w:rsidP="00C23BDA">
            <w:pPr>
              <w:numPr>
                <w:ilvl w:val="0"/>
                <w:numId w:val="14"/>
              </w:numPr>
              <w:spacing w:after="0" w:line="240" w:lineRule="auto"/>
              <w:rPr>
                <w:rFonts w:cs="Tahoma"/>
                <w:sz w:val="18"/>
                <w:szCs w:val="18"/>
              </w:rPr>
            </w:pPr>
            <w:r w:rsidRPr="00C23BDA">
              <w:rPr>
                <w:rFonts w:cs="Tahoma"/>
                <w:sz w:val="18"/>
                <w:szCs w:val="18"/>
              </w:rPr>
              <w:t>Office 365 Enterprise E3</w:t>
            </w:r>
          </w:p>
          <w:p w14:paraId="07EE9E5D" w14:textId="7D12D98E" w:rsidR="001D507E" w:rsidRPr="00C23BDA" w:rsidRDefault="00155BA2" w:rsidP="00C23BDA">
            <w:pPr>
              <w:numPr>
                <w:ilvl w:val="0"/>
                <w:numId w:val="14"/>
              </w:numPr>
              <w:spacing w:after="0" w:line="240" w:lineRule="auto"/>
              <w:rPr>
                <w:rFonts w:cs="Tahoma"/>
                <w:sz w:val="18"/>
                <w:szCs w:val="18"/>
              </w:rPr>
            </w:pPr>
            <w:r w:rsidRPr="00C23BDA">
              <w:rPr>
                <w:rFonts w:cs="Tahoma"/>
                <w:sz w:val="18"/>
                <w:szCs w:val="18"/>
              </w:rPr>
              <w:t xml:space="preserve">Microsoft 365 Apps for </w:t>
            </w:r>
            <w:r w:rsidR="00B0209B" w:rsidRPr="00C23BDA">
              <w:rPr>
                <w:rFonts w:cs="Tahoma"/>
                <w:sz w:val="18"/>
                <w:szCs w:val="18"/>
              </w:rPr>
              <w:t>E</w:t>
            </w:r>
            <w:r w:rsidRPr="00C23BDA">
              <w:rPr>
                <w:rFonts w:cs="Tahoma"/>
                <w:sz w:val="18"/>
                <w:szCs w:val="18"/>
              </w:rPr>
              <w:t>nterprise</w:t>
            </w:r>
          </w:p>
          <w:p w14:paraId="00DAB2B9" w14:textId="1CC9BF91" w:rsidR="00744F44" w:rsidRPr="00C23BDA" w:rsidRDefault="00744F44" w:rsidP="00C23BDA">
            <w:pPr>
              <w:numPr>
                <w:ilvl w:val="0"/>
                <w:numId w:val="14"/>
              </w:numPr>
              <w:spacing w:after="0" w:line="240" w:lineRule="auto"/>
              <w:rPr>
                <w:rFonts w:cs="Tahoma"/>
                <w:sz w:val="18"/>
                <w:szCs w:val="18"/>
              </w:rPr>
            </w:pPr>
            <w:r w:rsidRPr="00C23BDA">
              <w:rPr>
                <w:rFonts w:cs="Tahoma"/>
                <w:sz w:val="18"/>
                <w:szCs w:val="18"/>
              </w:rPr>
              <w:t>Enterprise Mobility + Security E3 (User SL)</w:t>
            </w:r>
          </w:p>
          <w:p w14:paraId="4F6F7E79" w14:textId="4607ED0F" w:rsidR="001A6789" w:rsidRPr="00C23BDA" w:rsidRDefault="001A6789" w:rsidP="00C23BDA">
            <w:pPr>
              <w:numPr>
                <w:ilvl w:val="0"/>
                <w:numId w:val="14"/>
              </w:numPr>
              <w:spacing w:after="0" w:line="240" w:lineRule="auto"/>
              <w:rPr>
                <w:rFonts w:cs="Tahoma"/>
                <w:sz w:val="18"/>
                <w:szCs w:val="18"/>
              </w:rPr>
            </w:pPr>
            <w:r w:rsidRPr="00C23BDA">
              <w:rPr>
                <w:rFonts w:cs="Tahoma"/>
                <w:sz w:val="18"/>
                <w:szCs w:val="18"/>
              </w:rPr>
              <w:t>Microsoft 365 E3 W/O WIN</w:t>
            </w:r>
          </w:p>
          <w:p w14:paraId="683E1ADE" w14:textId="77777777" w:rsidR="001D507E" w:rsidRPr="00C23BDA"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w:t>
            </w:r>
          </w:p>
          <w:p w14:paraId="6E007DC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w:t>
            </w:r>
          </w:p>
          <w:p w14:paraId="23E66190"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1</w:t>
            </w:r>
          </w:p>
          <w:p w14:paraId="5839872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SharePoint Online Plan 2</w:t>
            </w:r>
          </w:p>
          <w:p w14:paraId="320406E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Skype for Business Online Plan 1</w:t>
            </w:r>
          </w:p>
          <w:p w14:paraId="5F8A2DFA"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Skype for Business Online Plan 2</w:t>
            </w:r>
          </w:p>
          <w:p w14:paraId="5312AA0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Kiosk</w:t>
            </w:r>
          </w:p>
          <w:p w14:paraId="0E11E96C" w14:textId="284139F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w:t>
            </w:r>
            <w:r w:rsidR="00606A08" w:rsidRPr="00C23BDA">
              <w:rPr>
                <w:rFonts w:cs="Tahoma"/>
                <w:sz w:val="18"/>
                <w:szCs w:val="18"/>
              </w:rPr>
              <w:t>F3</w:t>
            </w:r>
          </w:p>
          <w:p w14:paraId="60349904"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Online Essentials</w:t>
            </w:r>
          </w:p>
          <w:p w14:paraId="5CDF24EA" w14:textId="6DAAD305"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P3</w:t>
            </w:r>
          </w:p>
          <w:p w14:paraId="77980583" w14:textId="1FB239B8"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Project </w:t>
            </w:r>
            <w:r w:rsidR="00CC4FF2" w:rsidRPr="00C23BDA">
              <w:rPr>
                <w:rFonts w:cs="Tahoma"/>
                <w:sz w:val="18"/>
                <w:szCs w:val="18"/>
              </w:rPr>
              <w:t>P5</w:t>
            </w:r>
          </w:p>
          <w:p w14:paraId="1E1870FF"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2</w:t>
            </w:r>
          </w:p>
          <w:p w14:paraId="2AB3AA9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Visio Online Plan 1</w:t>
            </w:r>
          </w:p>
          <w:p w14:paraId="49A47FC1"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Power BI Pro</w:t>
            </w:r>
          </w:p>
          <w:p w14:paraId="4D1B57AA"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EM1</w:t>
            </w:r>
          </w:p>
          <w:p w14:paraId="2CFEFD36"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lastRenderedPageBreak/>
              <w:t>Power BI Premium EM2</w:t>
            </w:r>
          </w:p>
          <w:p w14:paraId="4D44BC09"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EM3</w:t>
            </w:r>
          </w:p>
          <w:p w14:paraId="60EE80AE"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P1</w:t>
            </w:r>
          </w:p>
          <w:p w14:paraId="38CB8421" w14:textId="77777777"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P2</w:t>
            </w:r>
          </w:p>
          <w:p w14:paraId="63CB556D" w14:textId="0DD6F7B5" w:rsidR="005161AB" w:rsidRPr="00C23BDA" w:rsidRDefault="005161AB" w:rsidP="00C23BDA">
            <w:pPr>
              <w:numPr>
                <w:ilvl w:val="0"/>
                <w:numId w:val="14"/>
              </w:numPr>
              <w:spacing w:before="120" w:after="0" w:line="240" w:lineRule="auto"/>
              <w:rPr>
                <w:rFonts w:cs="Tahoma"/>
                <w:sz w:val="18"/>
                <w:szCs w:val="18"/>
              </w:rPr>
            </w:pPr>
            <w:r w:rsidRPr="00C23BDA">
              <w:rPr>
                <w:rFonts w:cs="Tahoma"/>
                <w:sz w:val="18"/>
                <w:szCs w:val="18"/>
              </w:rPr>
              <w:t>Power BI Premium P3</w:t>
            </w:r>
          </w:p>
          <w:p w14:paraId="4FD4820C" w14:textId="5991054F" w:rsidR="00ED1F59" w:rsidRPr="00C23BDA" w:rsidRDefault="00ED1F59"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w:t>
            </w:r>
            <w:r w:rsidRPr="00C23BDA">
              <w:rPr>
                <w:rFonts w:cs="Tahoma"/>
                <w:sz w:val="18"/>
                <w:szCs w:val="18"/>
              </w:rPr>
              <w:t xml:space="preserve"> </w:t>
            </w:r>
          </w:p>
          <w:p w14:paraId="1235B0EC" w14:textId="5B1DB110" w:rsidR="0063636A" w:rsidRPr="00C23BDA" w:rsidRDefault="0063636A" w:rsidP="00C23BDA">
            <w:pPr>
              <w:numPr>
                <w:ilvl w:val="0"/>
                <w:numId w:val="14"/>
              </w:numPr>
              <w:spacing w:before="120" w:after="0" w:line="240" w:lineRule="auto"/>
              <w:rPr>
                <w:rFonts w:cs="Tahoma"/>
                <w:sz w:val="18"/>
                <w:szCs w:val="18"/>
              </w:rPr>
            </w:pPr>
            <w:r w:rsidRPr="00C23BDA">
              <w:rPr>
                <w:rFonts w:cs="Tahoma"/>
                <w:sz w:val="18"/>
                <w:szCs w:val="18"/>
              </w:rPr>
              <w:t xml:space="preserve">Power BI Premium </w:t>
            </w:r>
            <w:r w:rsidR="00531157" w:rsidRPr="00C23BDA">
              <w:rPr>
                <w:rFonts w:cs="Tahoma"/>
                <w:sz w:val="18"/>
                <w:szCs w:val="18"/>
              </w:rPr>
              <w:t>USL AO</w:t>
            </w:r>
            <w:r w:rsidRPr="00C23BDA">
              <w:rPr>
                <w:rFonts w:cs="Tahoma"/>
                <w:sz w:val="18"/>
                <w:szCs w:val="18"/>
              </w:rPr>
              <w:t xml:space="preserve"> </w:t>
            </w:r>
          </w:p>
          <w:p w14:paraId="46C5F69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Extra File Storage</w:t>
            </w:r>
          </w:p>
          <w:p w14:paraId="3391D2C7"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Archiving for Exchange Online</w:t>
            </w:r>
          </w:p>
          <w:p w14:paraId="7C4FE08D"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E3 Step Up from Office 365 Plan E1</w:t>
            </w:r>
          </w:p>
          <w:p w14:paraId="1F666D46"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Plan E1 Step Up from Exchange Online Plan 1</w:t>
            </w:r>
          </w:p>
          <w:p w14:paraId="377AC735"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E4 Step Up from Office 365 Enterprise E3 </w:t>
            </w:r>
          </w:p>
          <w:p w14:paraId="7C391F9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SharePoint Online Plan 2</w:t>
            </w:r>
          </w:p>
          <w:p w14:paraId="367E77F8"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Plan 1</w:t>
            </w:r>
          </w:p>
          <w:p w14:paraId="2CCD25E9"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Office 365 Enterprise E3 Step Up from Exchange Online Kiosk</w:t>
            </w:r>
          </w:p>
          <w:p w14:paraId="553413B1" w14:textId="2A099819"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w:t>
            </w:r>
            <w:r w:rsidR="00BF118D" w:rsidRPr="00C23BDA">
              <w:rPr>
                <w:rFonts w:cs="Tahoma"/>
                <w:sz w:val="18"/>
                <w:szCs w:val="18"/>
              </w:rPr>
              <w:t>M</w:t>
            </w:r>
            <w:r w:rsidRPr="00C23BDA">
              <w:rPr>
                <w:rFonts w:cs="Tahoma"/>
                <w:sz w:val="18"/>
                <w:szCs w:val="18"/>
              </w:rPr>
              <w:t xml:space="preserve">365 </w:t>
            </w:r>
            <w:r w:rsidR="00CC4FF2" w:rsidRPr="00C23BDA">
              <w:rPr>
                <w:rFonts w:cs="Tahoma"/>
                <w:sz w:val="18"/>
                <w:szCs w:val="18"/>
              </w:rPr>
              <w:t>Apps</w:t>
            </w:r>
            <w:r w:rsidR="00BF118D" w:rsidRPr="00C23BDA">
              <w:rPr>
                <w:rFonts w:cs="Tahoma"/>
                <w:sz w:val="18"/>
                <w:szCs w:val="18"/>
              </w:rPr>
              <w:t xml:space="preserve"> for Enterprise</w:t>
            </w:r>
          </w:p>
          <w:p w14:paraId="49E4420B" w14:textId="582C6BB2"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 xml:space="preserve">Office 365 Enterprise E3 Step Up from Office 365 Enterprise </w:t>
            </w:r>
            <w:r w:rsidR="00606A08" w:rsidRPr="00C23BDA">
              <w:rPr>
                <w:rFonts w:cs="Tahoma"/>
                <w:sz w:val="18"/>
                <w:szCs w:val="18"/>
              </w:rPr>
              <w:t>F3</w:t>
            </w:r>
          </w:p>
          <w:p w14:paraId="54C68A8B"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2 Step Up from Exchange Online Plan 1</w:t>
            </w:r>
          </w:p>
          <w:p w14:paraId="5FBDDB93" w14:textId="77777777"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Exchange Online Plan 1 Step Up from Exchange Online Kiosk</w:t>
            </w:r>
          </w:p>
          <w:p w14:paraId="119D7185" w14:textId="1CC6D374"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Online</w:t>
            </w:r>
          </w:p>
          <w:p w14:paraId="6018A9FF" w14:textId="33861C5F"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3</w:t>
            </w:r>
            <w:r w:rsidRPr="00C23BDA">
              <w:rPr>
                <w:rFonts w:cs="Tahoma"/>
                <w:sz w:val="18"/>
                <w:szCs w:val="18"/>
              </w:rPr>
              <w:t xml:space="preserve"> Step Up from Project Pro for Office 365</w:t>
            </w:r>
          </w:p>
          <w:p w14:paraId="2D3E7BB2" w14:textId="25448FAA" w:rsidR="001D507E" w:rsidRPr="00C23BDA" w:rsidRDefault="001D507E" w:rsidP="00C23BDA">
            <w:pPr>
              <w:numPr>
                <w:ilvl w:val="0"/>
                <w:numId w:val="14"/>
              </w:numPr>
              <w:spacing w:before="120" w:after="0" w:line="240" w:lineRule="auto"/>
              <w:rPr>
                <w:rFonts w:cs="Tahoma"/>
                <w:sz w:val="18"/>
                <w:szCs w:val="18"/>
              </w:rPr>
            </w:pPr>
            <w:r w:rsidRPr="00C23BDA">
              <w:rPr>
                <w:rFonts w:cs="Tahoma"/>
                <w:sz w:val="18"/>
                <w:szCs w:val="18"/>
              </w:rPr>
              <w:t>Project P</w:t>
            </w:r>
            <w:r w:rsidR="00CC4FF2" w:rsidRPr="00C23BDA">
              <w:rPr>
                <w:rFonts w:cs="Tahoma"/>
                <w:sz w:val="18"/>
                <w:szCs w:val="18"/>
              </w:rPr>
              <w:t>5</w:t>
            </w:r>
            <w:r w:rsidRPr="00C23BDA">
              <w:rPr>
                <w:rFonts w:cs="Tahoma"/>
                <w:sz w:val="18"/>
                <w:szCs w:val="18"/>
              </w:rPr>
              <w:t xml:space="preserve"> Step Up from Project P</w:t>
            </w:r>
            <w:r w:rsidR="00CC4FF2" w:rsidRPr="00C23BDA">
              <w:rPr>
                <w:rFonts w:cs="Tahoma"/>
                <w:sz w:val="18"/>
                <w:szCs w:val="18"/>
              </w:rPr>
              <w:t>3</w:t>
            </w:r>
          </w:p>
          <w:p w14:paraId="2F326109" w14:textId="52482A59"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Project P3 Step Up from Project Online</w:t>
            </w:r>
            <w:r w:rsidR="00BF118D" w:rsidRPr="00C23BDA">
              <w:rPr>
                <w:rFonts w:cs="Tahoma"/>
                <w:sz w:val="18"/>
                <w:szCs w:val="18"/>
              </w:rPr>
              <w:t xml:space="preserve"> Essentials</w:t>
            </w:r>
          </w:p>
          <w:p w14:paraId="5E2D2D6A" w14:textId="0DD7F83C" w:rsidR="00304D6F" w:rsidRPr="00C23BDA" w:rsidRDefault="00612B07" w:rsidP="00C23BDA">
            <w:pPr>
              <w:numPr>
                <w:ilvl w:val="0"/>
                <w:numId w:val="14"/>
              </w:numPr>
              <w:spacing w:before="120" w:after="0" w:line="240" w:lineRule="auto"/>
              <w:rPr>
                <w:rFonts w:cs="Tahoma"/>
                <w:sz w:val="18"/>
                <w:szCs w:val="18"/>
              </w:rPr>
            </w:pPr>
            <w:r w:rsidRPr="00C23BDA">
              <w:rPr>
                <w:rFonts w:cs="Tahoma"/>
                <w:sz w:val="18"/>
                <w:szCs w:val="18"/>
              </w:rPr>
              <w:t xml:space="preserve">Azure Active Directory Premium </w:t>
            </w:r>
            <w:r w:rsidR="00427FB6" w:rsidRPr="00C23BDA">
              <w:rPr>
                <w:rFonts w:cs="Tahoma"/>
                <w:sz w:val="18"/>
                <w:szCs w:val="18"/>
              </w:rPr>
              <w:t>P1</w:t>
            </w:r>
          </w:p>
          <w:p w14:paraId="3DEB218C" w14:textId="77777777" w:rsidR="001B32C2" w:rsidRPr="00C23BDA" w:rsidRDefault="00427FB6" w:rsidP="00C23BDA">
            <w:pPr>
              <w:numPr>
                <w:ilvl w:val="0"/>
                <w:numId w:val="14"/>
              </w:numPr>
              <w:spacing w:before="120" w:after="0" w:line="240" w:lineRule="auto"/>
              <w:rPr>
                <w:rFonts w:cs="Tahoma"/>
                <w:sz w:val="18"/>
                <w:szCs w:val="18"/>
              </w:rPr>
            </w:pPr>
            <w:r w:rsidRPr="00C23BDA">
              <w:rPr>
                <w:rFonts w:cs="Tahoma"/>
                <w:sz w:val="18"/>
                <w:szCs w:val="18"/>
              </w:rPr>
              <w:t>Azure Active Directory Premium P2</w:t>
            </w:r>
          </w:p>
          <w:p w14:paraId="0072DAEB"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(per user)</w:t>
            </w:r>
          </w:p>
          <w:p w14:paraId="1371BB87" w14:textId="77777777" w:rsidR="00E03EBB" w:rsidRPr="00C23BDA" w:rsidRDefault="00E03EBB" w:rsidP="00C23BDA">
            <w:pPr>
              <w:numPr>
                <w:ilvl w:val="0"/>
                <w:numId w:val="14"/>
              </w:numPr>
              <w:spacing w:before="120" w:after="0" w:line="240" w:lineRule="auto"/>
              <w:rPr>
                <w:rFonts w:cs="Tahoma"/>
                <w:sz w:val="18"/>
                <w:szCs w:val="18"/>
              </w:rPr>
            </w:pPr>
            <w:r w:rsidRPr="00C23BDA">
              <w:rPr>
                <w:rFonts w:cs="Tahoma"/>
                <w:sz w:val="18"/>
                <w:szCs w:val="18"/>
              </w:rPr>
              <w:t>Microsoft Intune for Devices</w:t>
            </w:r>
          </w:p>
          <w:p w14:paraId="63F80E55" w14:textId="77777777" w:rsidR="00BF7D57" w:rsidRPr="00C23BDA" w:rsidRDefault="00BF7D57" w:rsidP="00C23BDA">
            <w:pPr>
              <w:numPr>
                <w:ilvl w:val="0"/>
                <w:numId w:val="14"/>
              </w:numPr>
              <w:spacing w:before="120" w:after="0" w:line="240" w:lineRule="auto"/>
              <w:rPr>
                <w:rFonts w:cs="Tahoma"/>
                <w:sz w:val="18"/>
                <w:szCs w:val="18"/>
              </w:rPr>
            </w:pPr>
            <w:r w:rsidRPr="00C23BDA">
              <w:rPr>
                <w:rFonts w:cs="Tahoma"/>
                <w:sz w:val="18"/>
                <w:szCs w:val="18"/>
              </w:rPr>
              <w:t>Azure Information Protection Premium Plan 1 (User SL)</w:t>
            </w:r>
          </w:p>
          <w:p w14:paraId="60D24132" w14:textId="77777777" w:rsidR="00CC4FF2"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OneDrive business P1</w:t>
            </w:r>
          </w:p>
          <w:p w14:paraId="387A5211" w14:textId="77777777" w:rsidR="00AA4FFC" w:rsidRPr="00C23BDA" w:rsidRDefault="00CC4FF2" w:rsidP="00C23BDA">
            <w:pPr>
              <w:numPr>
                <w:ilvl w:val="0"/>
                <w:numId w:val="14"/>
              </w:numPr>
              <w:spacing w:before="120" w:after="0" w:line="240" w:lineRule="auto"/>
              <w:rPr>
                <w:rFonts w:cs="Tahoma"/>
                <w:sz w:val="18"/>
                <w:szCs w:val="18"/>
              </w:rPr>
            </w:pPr>
            <w:r w:rsidRPr="00C23BDA">
              <w:rPr>
                <w:rFonts w:cs="Tahoma"/>
                <w:sz w:val="18"/>
                <w:szCs w:val="18"/>
              </w:rPr>
              <w:t>Exchange Online Protection</w:t>
            </w:r>
          </w:p>
          <w:p w14:paraId="337AF661" w14:textId="1DED6CF9" w:rsidR="001A6789" w:rsidRPr="00C23BDA" w:rsidRDefault="00AF4275" w:rsidP="00C23BDA">
            <w:pPr>
              <w:numPr>
                <w:ilvl w:val="0"/>
                <w:numId w:val="14"/>
              </w:numPr>
              <w:spacing w:before="120" w:after="0" w:line="240" w:lineRule="auto"/>
              <w:rPr>
                <w:rFonts w:cs="Tahoma"/>
                <w:sz w:val="18"/>
                <w:szCs w:val="18"/>
              </w:rPr>
            </w:pPr>
            <w:r w:rsidRPr="00C23BDA">
              <w:rPr>
                <w:rFonts w:cs="Tahoma"/>
                <w:sz w:val="18"/>
                <w:szCs w:val="18"/>
              </w:rPr>
              <w:lastRenderedPageBreak/>
              <w:t>Microsoft 365 F1</w:t>
            </w:r>
          </w:p>
          <w:p w14:paraId="4DBD4E29" w14:textId="77777777" w:rsidR="00AF4275" w:rsidRPr="009571B4" w:rsidRDefault="00AF4275" w:rsidP="00C23BDA">
            <w:pPr>
              <w:numPr>
                <w:ilvl w:val="0"/>
                <w:numId w:val="14"/>
              </w:numPr>
              <w:spacing w:before="120" w:after="0" w:line="240" w:lineRule="auto"/>
              <w:rPr>
                <w:color w:val="000000" w:themeColor="text1"/>
                <w:sz w:val="18"/>
                <w:szCs w:val="18"/>
              </w:rPr>
            </w:pPr>
            <w:r w:rsidRPr="00C23BDA">
              <w:rPr>
                <w:rFonts w:cs="Tahoma"/>
                <w:sz w:val="18"/>
                <w:szCs w:val="18"/>
              </w:rPr>
              <w:t>Microsoft 365 F3 W/O WIN</w:t>
            </w:r>
          </w:p>
          <w:p w14:paraId="511C3042" w14:textId="2546490C" w:rsidR="007C6A75" w:rsidRPr="00C23BDA" w:rsidRDefault="00622C30" w:rsidP="00135A33">
            <w:pPr>
              <w:numPr>
                <w:ilvl w:val="0"/>
                <w:numId w:val="14"/>
              </w:numPr>
              <w:spacing w:before="120" w:after="0" w:line="240" w:lineRule="auto"/>
              <w:rPr>
                <w:color w:val="000000" w:themeColor="text1"/>
                <w:sz w:val="18"/>
                <w:szCs w:val="18"/>
              </w:rPr>
            </w:pPr>
            <w:r w:rsidRPr="009571B4">
              <w:rPr>
                <w:color w:val="000000" w:themeColor="text1"/>
                <w:sz w:val="18"/>
                <w:szCs w:val="18"/>
              </w:rPr>
              <w:t>Workload Identities Premium</w:t>
            </w:r>
          </w:p>
        </w:tc>
      </w:tr>
    </w:tbl>
    <w:p w14:paraId="7C27D459" w14:textId="77777777" w:rsidR="00F276FA" w:rsidRPr="00C6148A" w:rsidRDefault="00F276FA" w:rsidP="001D507E">
      <w:pPr>
        <w:keepNext/>
        <w:spacing w:after="120"/>
        <w:rPr>
          <w:b/>
          <w:sz w:val="18"/>
          <w:szCs w:val="18"/>
        </w:rPr>
      </w:pPr>
    </w:p>
    <w:p w14:paraId="33FC20ED" w14:textId="358D7E03" w:rsidR="001D507E" w:rsidRPr="00C6148A" w:rsidRDefault="003A1272" w:rsidP="001D507E">
      <w:pPr>
        <w:keepNext/>
        <w:spacing w:after="120"/>
        <w:rPr>
          <w:sz w:val="18"/>
          <w:szCs w:val="18"/>
        </w:rPr>
      </w:pPr>
      <w:r>
        <w:rPr>
          <w:b/>
          <w:sz w:val="18"/>
          <w:szCs w:val="18"/>
        </w:rPr>
        <w:t>Microsoft</w:t>
      </w:r>
      <w:r w:rsidRPr="00C6148A">
        <w:rPr>
          <w:b/>
          <w:sz w:val="18"/>
          <w:szCs w:val="18"/>
        </w:rPr>
        <w:t xml:space="preserve"> </w:t>
      </w:r>
      <w:r w:rsidR="003F2BA0" w:rsidRPr="00C6148A">
        <w:rPr>
          <w:b/>
          <w:sz w:val="18"/>
          <w:szCs w:val="18"/>
        </w:rPr>
        <w:t xml:space="preserve">365 </w:t>
      </w:r>
      <w:r w:rsidR="001D507E" w:rsidRPr="00C6148A">
        <w:rPr>
          <w:b/>
          <w:sz w:val="18"/>
          <w:szCs w:val="18"/>
        </w:rPr>
        <w:t xml:space="preserve">Feature Add-on. </w:t>
      </w:r>
      <w:r w:rsidR="001D507E" w:rsidRPr="00C6148A">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C6148A"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C6148A" w:rsidRDefault="001D507E" w:rsidP="00C91713">
            <w:pPr>
              <w:keepNext/>
              <w:spacing w:after="60"/>
              <w:jc w:val="center"/>
              <w:rPr>
                <w:rFonts w:cs="Tahoma"/>
                <w:b/>
                <w:color w:val="FFFFFF" w:themeColor="background1"/>
                <w:sz w:val="18"/>
              </w:rPr>
            </w:pPr>
            <w:r w:rsidRPr="00C6148A">
              <w:rPr>
                <w:rFonts w:cs="Tahoma"/>
                <w:b/>
                <w:color w:val="FFFFFF" w:themeColor="background1"/>
                <w:sz w:val="18"/>
              </w:rPr>
              <w:t>Feature Add-on</w:t>
            </w:r>
          </w:p>
        </w:tc>
      </w:tr>
      <w:tr w:rsidR="001D507E" w:rsidRPr="00C6148A"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E1</w:t>
            </w:r>
          </w:p>
          <w:p w14:paraId="4D624CA6" w14:textId="77777777" w:rsidR="001D507E" w:rsidRPr="00C23BDA" w:rsidRDefault="001D507E" w:rsidP="00C23BDA">
            <w:pPr>
              <w:numPr>
                <w:ilvl w:val="0"/>
                <w:numId w:val="21"/>
              </w:numPr>
              <w:tabs>
                <w:tab w:val="num" w:pos="360"/>
              </w:tabs>
              <w:spacing w:after="0" w:line="240" w:lineRule="auto"/>
              <w:ind w:left="907"/>
              <w:rPr>
                <w:rFonts w:cs="Tahoma"/>
                <w:sz w:val="18"/>
              </w:rPr>
            </w:pPr>
            <w:r w:rsidRPr="00C6148A">
              <w:rPr>
                <w:rFonts w:cs="Tahoma"/>
                <w:sz w:val="18"/>
              </w:rPr>
              <w:t>Office 365 Enterprise E3</w:t>
            </w:r>
          </w:p>
          <w:p w14:paraId="4F236D25"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Office 365 Enterprise E4</w:t>
            </w:r>
          </w:p>
          <w:p w14:paraId="1D1F136A" w14:textId="77777777" w:rsidR="001D507E" w:rsidRPr="00C23BDA" w:rsidRDefault="001D507E" w:rsidP="00C23BDA">
            <w:pPr>
              <w:numPr>
                <w:ilvl w:val="0"/>
                <w:numId w:val="21"/>
              </w:numPr>
              <w:tabs>
                <w:tab w:val="num" w:pos="360"/>
              </w:tabs>
              <w:spacing w:after="0" w:line="240" w:lineRule="auto"/>
              <w:ind w:left="907"/>
              <w:rPr>
                <w:rFonts w:cs="Tahoma"/>
                <w:sz w:val="18"/>
              </w:rPr>
            </w:pPr>
            <w:r w:rsidRPr="00C23BDA">
              <w:rPr>
                <w:rFonts w:cs="Tahoma"/>
                <w:sz w:val="18"/>
              </w:rPr>
              <w:t>SharePoint Online Plan 1</w:t>
            </w:r>
          </w:p>
          <w:p w14:paraId="4C387D5C"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sz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C6148A" w:rsidRDefault="001D507E" w:rsidP="00201184">
            <w:pPr>
              <w:numPr>
                <w:ilvl w:val="0"/>
                <w:numId w:val="21"/>
              </w:numPr>
              <w:tabs>
                <w:tab w:val="clear" w:pos="720"/>
              </w:tabs>
              <w:spacing w:after="0" w:line="240" w:lineRule="auto"/>
              <w:ind w:left="444" w:hanging="270"/>
              <w:rPr>
                <w:rFonts w:cs="Tahoma"/>
                <w:color w:val="000000"/>
                <w:sz w:val="18"/>
                <w:szCs w:val="18"/>
              </w:rPr>
            </w:pPr>
            <w:r w:rsidRPr="00C6148A">
              <w:rPr>
                <w:rFonts w:cs="Tahoma"/>
                <w:color w:val="000000"/>
                <w:sz w:val="18"/>
                <w:szCs w:val="18"/>
              </w:rPr>
              <w:t>Office 365 Extra File Storage</w:t>
            </w:r>
          </w:p>
        </w:tc>
      </w:tr>
      <w:tr w:rsidR="001D507E" w:rsidRPr="00C6148A"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sz w:val="18"/>
              </w:rPr>
              <w:t>Office 365 Enterprise E1</w:t>
            </w:r>
          </w:p>
          <w:p w14:paraId="735FF146" w14:textId="76EE0B39" w:rsidR="001D507E" w:rsidRPr="00C6148A" w:rsidRDefault="001D507E" w:rsidP="00201184">
            <w:pPr>
              <w:numPr>
                <w:ilvl w:val="0"/>
                <w:numId w:val="21"/>
              </w:numPr>
              <w:tabs>
                <w:tab w:val="num" w:pos="360"/>
              </w:tabs>
              <w:spacing w:after="0" w:line="240" w:lineRule="auto"/>
              <w:ind w:left="907"/>
              <w:rPr>
                <w:rFonts w:cs="Tahoma"/>
                <w:sz w:val="18"/>
              </w:rPr>
            </w:pPr>
            <w:r w:rsidRPr="00C6148A">
              <w:rPr>
                <w:rFonts w:cs="Tahoma"/>
                <w:color w:val="000000"/>
                <w:sz w:val="18"/>
                <w:szCs w:val="18"/>
              </w:rPr>
              <w:t xml:space="preserve">Office 365 Enterprise </w:t>
            </w:r>
            <w:r w:rsidR="00606A08" w:rsidRPr="00C6148A">
              <w:rPr>
                <w:rFonts w:cs="Tahoma"/>
                <w:color w:val="000000"/>
                <w:sz w:val="18"/>
                <w:szCs w:val="18"/>
              </w:rPr>
              <w:t>F3</w:t>
            </w:r>
          </w:p>
          <w:p w14:paraId="42B808D5"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Kiosk</w:t>
            </w:r>
          </w:p>
          <w:p w14:paraId="2937BDB4" w14:textId="77777777" w:rsidR="001D507E" w:rsidRPr="00C6148A" w:rsidRDefault="001D507E" w:rsidP="00201184">
            <w:pPr>
              <w:numPr>
                <w:ilvl w:val="0"/>
                <w:numId w:val="21"/>
              </w:numPr>
              <w:tabs>
                <w:tab w:val="num" w:pos="360"/>
              </w:tabs>
              <w:spacing w:after="0" w:line="240" w:lineRule="auto"/>
              <w:ind w:left="907"/>
              <w:rPr>
                <w:rFonts w:cs="Tahoma"/>
                <w:sz w:val="18"/>
              </w:rPr>
            </w:pPr>
            <w:r w:rsidRPr="00C6148A">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C6148A" w:rsidRDefault="001D507E" w:rsidP="00201184">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 xml:space="preserve"> Exchange Online Archiving for Exchange Online</w:t>
            </w:r>
          </w:p>
        </w:tc>
      </w:tr>
    </w:tbl>
    <w:p w14:paraId="22522F8B" w14:textId="77777777" w:rsidR="00770E36" w:rsidRPr="00C6148A" w:rsidRDefault="00770E36" w:rsidP="001D507E">
      <w:pPr>
        <w:keepNext/>
        <w:autoSpaceDE w:val="0"/>
        <w:autoSpaceDN w:val="0"/>
        <w:spacing w:after="120"/>
        <w:rPr>
          <w:rFonts w:eastAsia="Times New Roman"/>
          <w:b/>
          <w:sz w:val="18"/>
        </w:rPr>
      </w:pPr>
    </w:p>
    <w:p w14:paraId="5E544A4D" w14:textId="548324EC" w:rsidR="001D507E" w:rsidRPr="00C6148A" w:rsidRDefault="006E7C14" w:rsidP="001D507E">
      <w:pPr>
        <w:keepNext/>
        <w:autoSpaceDE w:val="0"/>
        <w:autoSpaceDN w:val="0"/>
        <w:spacing w:after="120"/>
        <w:rPr>
          <w:rFonts w:eastAsia="Times New Roman"/>
        </w:rPr>
      </w:pPr>
      <w:r>
        <w:rPr>
          <w:rFonts w:eastAsia="Times New Roman"/>
          <w:b/>
          <w:sz w:val="18"/>
        </w:rPr>
        <w:t>Microsoft</w:t>
      </w:r>
      <w:r w:rsidRPr="00C6148A">
        <w:rPr>
          <w:rFonts w:eastAsia="Times New Roman"/>
          <w:b/>
          <w:sz w:val="18"/>
        </w:rPr>
        <w:t xml:space="preserve"> </w:t>
      </w:r>
      <w:r w:rsidR="003F2BA0" w:rsidRPr="00C6148A">
        <w:rPr>
          <w:rFonts w:eastAsia="Times New Roman"/>
          <w:b/>
          <w:sz w:val="18"/>
        </w:rPr>
        <w:t>365</w:t>
      </w:r>
      <w:r w:rsidR="003A1272">
        <w:rPr>
          <w:rFonts w:eastAsia="Times New Roman"/>
          <w:b/>
          <w:sz w:val="18"/>
        </w:rPr>
        <w:t xml:space="preserve"> </w:t>
      </w:r>
      <w:r w:rsidR="001D507E" w:rsidRPr="00C6148A">
        <w:rPr>
          <w:rFonts w:eastAsia="Times New Roman"/>
          <w:b/>
          <w:sz w:val="18"/>
        </w:rPr>
        <w:t>Step-up Subscription Licenses Availability.</w:t>
      </w:r>
      <w:r w:rsidR="001D507E" w:rsidRPr="00C6148A">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C6148A"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C6148A" w:rsidRDefault="001D507E" w:rsidP="002B2ED3">
            <w:pPr>
              <w:keepNext/>
              <w:jc w:val="center"/>
              <w:rPr>
                <w:rFonts w:cs="Tahoma"/>
                <w:b/>
                <w:color w:val="FFFFFF" w:themeColor="background1"/>
                <w:sz w:val="18"/>
                <w:szCs w:val="18"/>
              </w:rPr>
            </w:pPr>
            <w:r w:rsidRPr="00C6148A">
              <w:rPr>
                <w:rFonts w:cs="Tahoma"/>
                <w:b/>
                <w:color w:val="FFFFFF" w:themeColor="background1"/>
                <w:sz w:val="18"/>
                <w:szCs w:val="18"/>
              </w:rPr>
              <w:t xml:space="preserve">Step Up From </w:t>
            </w:r>
            <w:r w:rsidRPr="00C6148A">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C6148A" w:rsidRDefault="001D507E" w:rsidP="002B2ED3">
            <w:pPr>
              <w:keepNext/>
              <w:jc w:val="center"/>
              <w:rPr>
                <w:rFonts w:cs="Tahoma"/>
                <w:b/>
                <w:color w:val="FFFFFF" w:themeColor="background1"/>
                <w:sz w:val="18"/>
              </w:rPr>
            </w:pPr>
            <w:r w:rsidRPr="00C6148A">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C6148A" w:rsidRDefault="001D507E" w:rsidP="002B2ED3">
            <w:pPr>
              <w:keepNext/>
              <w:jc w:val="center"/>
              <w:rPr>
                <w:b/>
                <w:color w:val="FFFFFF" w:themeColor="background1"/>
                <w:sz w:val="18"/>
              </w:rPr>
            </w:pPr>
            <w:r w:rsidRPr="00C6148A">
              <w:rPr>
                <w:b/>
                <w:color w:val="FFFFFF" w:themeColor="background1"/>
                <w:sz w:val="18"/>
              </w:rPr>
              <w:t>Step Up Subscription Licenses</w:t>
            </w:r>
          </w:p>
        </w:tc>
      </w:tr>
      <w:tr w:rsidR="001D507E" w:rsidRPr="00C6148A"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C23BDA" w:rsidRDefault="001D507E" w:rsidP="00C23BDA">
            <w:pPr>
              <w:pStyle w:val="ListParagraph"/>
              <w:numPr>
                <w:ilvl w:val="0"/>
                <w:numId w:val="21"/>
              </w:numPr>
              <w:tabs>
                <w:tab w:val="num" w:pos="360"/>
              </w:tabs>
              <w:spacing w:after="0" w:line="240" w:lineRule="auto"/>
              <w:ind w:left="907"/>
              <w:contextualSpacing w:val="0"/>
              <w:rPr>
                <w:rFonts w:cs="Tahoma"/>
                <w:color w:val="000000"/>
                <w:sz w:val="18"/>
                <w:szCs w:val="18"/>
              </w:rPr>
            </w:pPr>
            <w:r w:rsidRPr="00C23BDA">
              <w:rPr>
                <w:rFonts w:cs="Tahoma"/>
                <w:color w:val="000000"/>
                <w:sz w:val="18"/>
                <w:szCs w:val="18"/>
              </w:rPr>
              <w:t xml:space="preserve">Office 365 Plan E3 Step Up </w:t>
            </w:r>
            <w:r w:rsidRPr="00C23BDA">
              <w:rPr>
                <w:rFonts w:cs="Tahoma"/>
                <w:color w:val="000000"/>
                <w:sz w:val="18"/>
                <w:szCs w:val="18"/>
              </w:rPr>
              <w:br/>
              <w:t>from Office 365 Plan E1</w:t>
            </w:r>
          </w:p>
        </w:tc>
      </w:tr>
      <w:tr w:rsidR="001D507E" w:rsidRPr="00C6148A"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E4 Step Up from Office 365 Enterprise E3</w:t>
            </w:r>
            <w:r w:rsidRPr="00C23BDA" w:rsidDel="00283C34">
              <w:rPr>
                <w:rFonts w:cs="Tahoma"/>
                <w:color w:val="000000"/>
                <w:sz w:val="18"/>
                <w:szCs w:val="18"/>
              </w:rPr>
              <w:t xml:space="preserve"> </w:t>
            </w:r>
          </w:p>
        </w:tc>
      </w:tr>
      <w:tr w:rsidR="001D507E" w:rsidRPr="00C6148A"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SharePoint Online Plan 2</w:t>
            </w:r>
          </w:p>
        </w:tc>
      </w:tr>
      <w:tr w:rsidR="001D507E" w:rsidRPr="00C6148A"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6148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E1 Step Up </w:t>
            </w:r>
            <w:r w:rsidRPr="00C23BDA">
              <w:rPr>
                <w:rFonts w:cs="Tahoma"/>
                <w:color w:val="000000"/>
                <w:sz w:val="18"/>
                <w:szCs w:val="18"/>
              </w:rPr>
              <w:br/>
              <w:t>from Exchange Online Plan 1</w:t>
            </w:r>
          </w:p>
        </w:tc>
      </w:tr>
      <w:tr w:rsidR="001D507E" w:rsidRPr="00C6148A"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 Step Up from Exchange Online Plan 1</w:t>
            </w:r>
          </w:p>
        </w:tc>
      </w:tr>
      <w:tr w:rsidR="001D507E" w:rsidRPr="00C6148A"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Plan 1</w:t>
            </w:r>
          </w:p>
        </w:tc>
      </w:tr>
      <w:tr w:rsidR="001D507E" w:rsidRPr="00C6148A"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 Step Up from Exchange Online Kiosk</w:t>
            </w:r>
          </w:p>
        </w:tc>
      </w:tr>
      <w:tr w:rsidR="001D507E" w:rsidRPr="00C6148A"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C6148A" w:rsidRDefault="004A6567"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Microsoft 365 Apps for </w:t>
            </w:r>
            <w:r w:rsidR="00B0209B" w:rsidRPr="00C23BDA">
              <w:rPr>
                <w:rFonts w:cs="Tahoma"/>
                <w:color w:val="000000"/>
                <w:sz w:val="18"/>
                <w:szCs w:val="18"/>
              </w:rPr>
              <w:t>E</w:t>
            </w:r>
            <w:r w:rsidRPr="00C23BDA">
              <w:rPr>
                <w:rFonts w:cs="Tahoma"/>
                <w:color w:val="000000"/>
                <w:sz w:val="18"/>
                <w:szCs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w:t>
            </w:r>
            <w:r w:rsidR="004A6567" w:rsidRPr="00C23BDA">
              <w:rPr>
                <w:rFonts w:cs="Tahoma"/>
                <w:color w:val="000000"/>
                <w:sz w:val="18"/>
                <w:szCs w:val="18"/>
              </w:rPr>
              <w:t xml:space="preserve">Microsoft 365 Apps for </w:t>
            </w:r>
            <w:r w:rsidR="00B0209B" w:rsidRPr="00C23BDA">
              <w:rPr>
                <w:rFonts w:cs="Tahoma"/>
                <w:color w:val="000000"/>
                <w:sz w:val="18"/>
                <w:szCs w:val="18"/>
              </w:rPr>
              <w:t>E</w:t>
            </w:r>
            <w:r w:rsidR="004A6567" w:rsidRPr="00C23BDA">
              <w:rPr>
                <w:rFonts w:cs="Tahoma"/>
                <w:color w:val="000000"/>
                <w:sz w:val="18"/>
                <w:szCs w:val="18"/>
              </w:rPr>
              <w:t>nterprise</w:t>
            </w:r>
          </w:p>
        </w:tc>
      </w:tr>
      <w:tr w:rsidR="001D507E" w:rsidRPr="00C6148A"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w:t>
            </w:r>
            <w:r w:rsidR="00FA3C6E" w:rsidRPr="00C23BDA">
              <w:rPr>
                <w:rFonts w:cs="Tahoma"/>
                <w:color w:val="000000"/>
                <w:sz w:val="18"/>
                <w:szCs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Office 365 Enterprise E3 Step Up from Office 365 Enterprise </w:t>
            </w:r>
            <w:r w:rsidR="00FA3C6E" w:rsidRPr="00C23BDA">
              <w:rPr>
                <w:rFonts w:cs="Tahoma"/>
                <w:color w:val="000000"/>
                <w:sz w:val="18"/>
                <w:szCs w:val="18"/>
              </w:rPr>
              <w:t>F3</w:t>
            </w:r>
          </w:p>
        </w:tc>
      </w:tr>
      <w:tr w:rsidR="001D507E" w:rsidRPr="00C6148A"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C6148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 xml:space="preserve">Exchange Online Plan </w:t>
            </w:r>
            <w:r w:rsidR="009253D7" w:rsidRPr="00C23BDA">
              <w:rPr>
                <w:rFonts w:cs="Tahoma"/>
                <w:color w:val="000000"/>
                <w:sz w:val="18"/>
                <w:szCs w:val="18"/>
              </w:rPr>
              <w:t>2</w:t>
            </w:r>
            <w:r w:rsidRPr="00C23BDA">
              <w:rPr>
                <w:rFonts w:cs="Tahoma"/>
                <w:color w:val="000000"/>
                <w:sz w:val="18"/>
                <w:szCs w:val="18"/>
              </w:rPr>
              <w:t xml:space="preserve"> Step Up from Exchange Online Kiosk</w:t>
            </w:r>
          </w:p>
        </w:tc>
      </w:tr>
      <w:tr w:rsidR="001D507E" w:rsidRPr="00C6148A"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Premium Step Up from Project Online</w:t>
            </w:r>
          </w:p>
        </w:tc>
      </w:tr>
      <w:tr w:rsidR="001D507E" w:rsidRPr="00C6148A"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C23BDA"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C23BDA" w:rsidDel="00314403" w:rsidRDefault="001D507E" w:rsidP="00C23BDA">
            <w:pPr>
              <w:numPr>
                <w:ilvl w:val="0"/>
                <w:numId w:val="21"/>
              </w:numPr>
              <w:tabs>
                <w:tab w:val="num" w:pos="360"/>
              </w:tabs>
              <w:spacing w:after="0" w:line="240" w:lineRule="auto"/>
              <w:ind w:left="907"/>
              <w:rPr>
                <w:rFonts w:cs="Tahoma"/>
                <w:color w:val="000000"/>
                <w:sz w:val="18"/>
                <w:szCs w:val="18"/>
              </w:rPr>
            </w:pPr>
            <w:r w:rsidRPr="00C23BDA">
              <w:rPr>
                <w:rFonts w:cs="Tahoma"/>
                <w:color w:val="000000"/>
                <w:sz w:val="18"/>
                <w:szCs w:val="18"/>
              </w:rPr>
              <w:t>Project Online Professional Step Up from Project Pro for Office 365</w:t>
            </w:r>
          </w:p>
        </w:tc>
      </w:tr>
      <w:tr w:rsidR="001D507E" w:rsidRPr="009571B4"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9571B4"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9571B4" w:rsidDel="00314403" w:rsidRDefault="001D507E"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Project Online Premium Step Up from Project Online Professional</w:t>
            </w:r>
          </w:p>
        </w:tc>
      </w:tr>
      <w:tr w:rsidR="00C251E6" w:rsidRPr="009571B4" w14:paraId="08128E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F3D45D6" w14:textId="6BBE522E" w:rsidR="00C251E6" w:rsidRPr="009571B4" w:rsidRDefault="004F0208"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F1</w:t>
            </w:r>
          </w:p>
        </w:tc>
        <w:tc>
          <w:tcPr>
            <w:tcW w:w="3330" w:type="dxa"/>
            <w:tcBorders>
              <w:top w:val="single" w:sz="4" w:space="0" w:color="auto"/>
              <w:left w:val="nil"/>
              <w:bottom w:val="single" w:sz="4" w:space="0" w:color="auto"/>
              <w:right w:val="single" w:sz="8" w:space="0" w:color="auto"/>
            </w:tcBorders>
            <w:vAlign w:val="center"/>
          </w:tcPr>
          <w:p w14:paraId="2CACFE28" w14:textId="164E3116" w:rsidR="00C251E6" w:rsidRPr="009571B4" w:rsidRDefault="00E45326"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4500" w:type="dxa"/>
            <w:tcBorders>
              <w:top w:val="single" w:sz="4" w:space="0" w:color="auto"/>
              <w:left w:val="nil"/>
              <w:bottom w:val="single" w:sz="4" w:space="0" w:color="auto"/>
              <w:right w:val="single" w:sz="8" w:space="0" w:color="auto"/>
            </w:tcBorders>
            <w:vAlign w:val="center"/>
          </w:tcPr>
          <w:p w14:paraId="039F0F17" w14:textId="48F48431" w:rsidR="00C251E6" w:rsidRPr="009571B4" w:rsidRDefault="00F60941"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M365 F1 Per User</w:t>
            </w:r>
          </w:p>
        </w:tc>
      </w:tr>
      <w:tr w:rsidR="00C251E6" w:rsidRPr="009571B4" w14:paraId="256CE39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7A14EA4" w14:textId="6C99BA62"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Office 365 Enterprise F3</w:t>
            </w:r>
          </w:p>
        </w:tc>
        <w:tc>
          <w:tcPr>
            <w:tcW w:w="3330" w:type="dxa"/>
            <w:tcBorders>
              <w:top w:val="single" w:sz="4" w:space="0" w:color="auto"/>
              <w:left w:val="nil"/>
              <w:bottom w:val="single" w:sz="4" w:space="0" w:color="auto"/>
              <w:right w:val="single" w:sz="8" w:space="0" w:color="auto"/>
            </w:tcBorders>
            <w:vAlign w:val="center"/>
          </w:tcPr>
          <w:p w14:paraId="3252CDE9" w14:textId="034B2250"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4500" w:type="dxa"/>
            <w:tcBorders>
              <w:top w:val="single" w:sz="4" w:space="0" w:color="auto"/>
              <w:left w:val="nil"/>
              <w:bottom w:val="single" w:sz="4" w:space="0" w:color="auto"/>
              <w:right w:val="single" w:sz="8" w:space="0" w:color="auto"/>
            </w:tcBorders>
            <w:vAlign w:val="center"/>
          </w:tcPr>
          <w:p w14:paraId="2DB21F70" w14:textId="15D571E9" w:rsidR="00C251E6" w:rsidRPr="009571B4" w:rsidRDefault="001E7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F3 w/o Win China Only SU O365 F3 Per User</w:t>
            </w:r>
          </w:p>
        </w:tc>
      </w:tr>
      <w:tr w:rsidR="00C251E6" w:rsidRPr="009571B4" w14:paraId="439AEC6B"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637B8DB" w14:textId="7F65664B" w:rsidR="00C251E6" w:rsidRPr="009571B4" w:rsidRDefault="001E1BB9"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lastRenderedPageBreak/>
              <w:t>Enterprise Mobility + Security E3</w:t>
            </w:r>
          </w:p>
        </w:tc>
        <w:tc>
          <w:tcPr>
            <w:tcW w:w="3330" w:type="dxa"/>
            <w:tcBorders>
              <w:top w:val="single" w:sz="4" w:space="0" w:color="auto"/>
              <w:left w:val="nil"/>
              <w:bottom w:val="single" w:sz="4" w:space="0" w:color="auto"/>
              <w:right w:val="single" w:sz="8" w:space="0" w:color="auto"/>
            </w:tcBorders>
            <w:vAlign w:val="center"/>
          </w:tcPr>
          <w:p w14:paraId="12BB7145" w14:textId="11CB6E7B"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4500" w:type="dxa"/>
            <w:tcBorders>
              <w:top w:val="single" w:sz="4" w:space="0" w:color="auto"/>
              <w:left w:val="nil"/>
              <w:bottom w:val="single" w:sz="4" w:space="0" w:color="auto"/>
              <w:right w:val="single" w:sz="8" w:space="0" w:color="auto"/>
            </w:tcBorders>
            <w:vAlign w:val="center"/>
          </w:tcPr>
          <w:p w14:paraId="3BF51106" w14:textId="7C42220B"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EMS E3 Per User</w:t>
            </w:r>
          </w:p>
        </w:tc>
      </w:tr>
      <w:tr w:rsidR="00C251E6" w:rsidRPr="009571B4" w14:paraId="1C981CB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FDE56B0" w14:textId="23614B30"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F3 W/O WIN</w:t>
            </w:r>
          </w:p>
        </w:tc>
        <w:tc>
          <w:tcPr>
            <w:tcW w:w="3330" w:type="dxa"/>
            <w:tcBorders>
              <w:top w:val="single" w:sz="4" w:space="0" w:color="auto"/>
              <w:left w:val="nil"/>
              <w:bottom w:val="single" w:sz="4" w:space="0" w:color="auto"/>
              <w:right w:val="single" w:sz="8" w:space="0" w:color="auto"/>
            </w:tcBorders>
            <w:vAlign w:val="center"/>
          </w:tcPr>
          <w:p w14:paraId="1FB081AB" w14:textId="47D8868C"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4500" w:type="dxa"/>
            <w:tcBorders>
              <w:top w:val="single" w:sz="4" w:space="0" w:color="auto"/>
              <w:left w:val="nil"/>
              <w:bottom w:val="single" w:sz="4" w:space="0" w:color="auto"/>
              <w:right w:val="single" w:sz="8" w:space="0" w:color="auto"/>
            </w:tcBorders>
            <w:vAlign w:val="center"/>
          </w:tcPr>
          <w:p w14:paraId="516B4DE5" w14:textId="14ABB0C0" w:rsidR="00C251E6" w:rsidRPr="009571B4" w:rsidRDefault="00533A7B"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M365 F3 Per User</w:t>
            </w:r>
          </w:p>
        </w:tc>
      </w:tr>
      <w:tr w:rsidR="00C251E6" w:rsidRPr="00C6148A" w14:paraId="15121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6868437" w14:textId="603836B8" w:rsidR="00C251E6" w:rsidRPr="009571B4" w:rsidRDefault="001131D3"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418AF81D" w14:textId="38FBBBA0" w:rsidR="00C251E6" w:rsidRPr="009571B4" w:rsidRDefault="006B74E4"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Microsoft 365 E3 W/O WIN</w:t>
            </w:r>
          </w:p>
        </w:tc>
        <w:tc>
          <w:tcPr>
            <w:tcW w:w="4500" w:type="dxa"/>
            <w:tcBorders>
              <w:top w:val="single" w:sz="4" w:space="0" w:color="auto"/>
              <w:left w:val="nil"/>
              <w:bottom w:val="single" w:sz="4" w:space="0" w:color="auto"/>
              <w:right w:val="single" w:sz="8" w:space="0" w:color="auto"/>
            </w:tcBorders>
            <w:vAlign w:val="center"/>
          </w:tcPr>
          <w:p w14:paraId="0B5D4AFA" w14:textId="1FECE6F5" w:rsidR="00C251E6" w:rsidRPr="009571B4" w:rsidRDefault="00EC035A" w:rsidP="00C23BDA">
            <w:pPr>
              <w:numPr>
                <w:ilvl w:val="0"/>
                <w:numId w:val="21"/>
              </w:numPr>
              <w:tabs>
                <w:tab w:val="num" w:pos="360"/>
              </w:tabs>
              <w:spacing w:after="0" w:line="240" w:lineRule="auto"/>
              <w:ind w:left="907"/>
              <w:rPr>
                <w:rFonts w:cs="Tahoma"/>
                <w:color w:val="000000"/>
                <w:sz w:val="18"/>
                <w:szCs w:val="18"/>
              </w:rPr>
            </w:pPr>
            <w:r w:rsidRPr="009571B4">
              <w:rPr>
                <w:rFonts w:cs="Tahoma"/>
                <w:color w:val="000000"/>
                <w:sz w:val="18"/>
                <w:szCs w:val="18"/>
              </w:rPr>
              <w:t>M365 E3 w/o Win China Only SU O365E3 Per User</w:t>
            </w:r>
          </w:p>
        </w:tc>
      </w:tr>
    </w:tbl>
    <w:p w14:paraId="03445D96" w14:textId="77777777" w:rsidR="008B3768" w:rsidRDefault="008B3768" w:rsidP="004D63C2">
      <w:pPr>
        <w:pStyle w:val="ProductList-SubSubSectionHeading"/>
        <w:outlineLvl w:val="1"/>
      </w:pPr>
      <w:bookmarkStart w:id="243" w:name="_Toc29979214"/>
      <w:bookmarkStart w:id="244" w:name="_Toc67665578"/>
      <w:bookmarkStart w:id="245" w:name="_Toc117259462"/>
    </w:p>
    <w:p w14:paraId="6969CD8A" w14:textId="5F6365C7" w:rsidR="008B71F7" w:rsidRPr="00C6148A" w:rsidRDefault="000F4EFB" w:rsidP="004D63C2">
      <w:pPr>
        <w:pStyle w:val="ProductList-SubSubSectionHeading"/>
        <w:outlineLvl w:val="1"/>
      </w:pPr>
      <w:bookmarkStart w:id="246" w:name="_Toc132986099"/>
      <w:r>
        <w:t>Microsoft</w:t>
      </w:r>
      <w:r w:rsidRPr="00C6148A">
        <w:t xml:space="preserve"> </w:t>
      </w:r>
      <w:r w:rsidR="0026373C" w:rsidRPr="00C6148A">
        <w:t>365 for Academic</w:t>
      </w:r>
      <w:bookmarkEnd w:id="243"/>
      <w:bookmarkEnd w:id="244"/>
      <w:bookmarkEnd w:id="245"/>
      <w:bookmarkEnd w:id="246"/>
    </w:p>
    <w:p w14:paraId="451153E7" w14:textId="77777777" w:rsidR="008B71F7" w:rsidRPr="00C6148A" w:rsidRDefault="008B71F7" w:rsidP="0026373C">
      <w:pPr>
        <w:pStyle w:val="ProductList-Body"/>
        <w:rPr>
          <w:b/>
        </w:rPr>
      </w:pPr>
    </w:p>
    <w:p w14:paraId="235C9E94" w14:textId="46856746" w:rsidR="0026373C" w:rsidRPr="00C6148A" w:rsidRDefault="000F4EFB" w:rsidP="0026373C">
      <w:pPr>
        <w:pStyle w:val="ProductList-Body"/>
      </w:pPr>
      <w:r>
        <w:rPr>
          <w:b/>
        </w:rPr>
        <w:t>Microsoft</w:t>
      </w:r>
      <w:r w:rsidRPr="00C6148A">
        <w:rPr>
          <w:b/>
        </w:rPr>
        <w:t xml:space="preserve"> </w:t>
      </w:r>
      <w:r w:rsidR="008B71F7" w:rsidRPr="00C6148A">
        <w:rPr>
          <w:b/>
        </w:rPr>
        <w:t>365 for Academic Available Services Table</w:t>
      </w:r>
      <w:r w:rsidR="008B71F7" w:rsidRPr="00C6148A">
        <w:t xml:space="preserve">. The following </w:t>
      </w:r>
      <w:r w:rsidR="002D6059" w:rsidRPr="00C6148A">
        <w:t xml:space="preserve">is </w:t>
      </w:r>
      <w:r w:rsidR="008B71F7" w:rsidRPr="00C6148A">
        <w:t xml:space="preserve">the </w:t>
      </w:r>
      <w:r w:rsidR="00B53A25">
        <w:t>Microsoft</w:t>
      </w:r>
      <w:r w:rsidR="00B53A25" w:rsidRPr="00C6148A">
        <w:t xml:space="preserve"> </w:t>
      </w:r>
      <w:r w:rsidR="008B71F7" w:rsidRPr="00C6148A">
        <w:t>365 for Academic Online Services available.</w:t>
      </w:r>
    </w:p>
    <w:p w14:paraId="333C4BE3" w14:textId="77777777" w:rsidR="0026373C" w:rsidRPr="00C6148A"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C6148A" w14:paraId="5A987C62" w14:textId="77777777" w:rsidTr="01529964">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06D7D1DC" w:rsidR="0026373C" w:rsidRPr="00C6148A" w:rsidRDefault="00B53A25" w:rsidP="00201184">
            <w:pPr>
              <w:pStyle w:val="ListParagraph"/>
              <w:keepNext/>
              <w:numPr>
                <w:ilvl w:val="0"/>
                <w:numId w:val="15"/>
              </w:numPr>
              <w:spacing w:before="120" w:after="0" w:line="240" w:lineRule="auto"/>
              <w:jc w:val="center"/>
              <w:rPr>
                <w:rFonts w:cs="Arial"/>
                <w:b/>
                <w:color w:val="FFFFFF" w:themeColor="background1"/>
                <w:sz w:val="18"/>
                <w:szCs w:val="18"/>
              </w:rPr>
            </w:pPr>
            <w:r>
              <w:rPr>
                <w:rFonts w:cs="Arial"/>
                <w:b/>
                <w:color w:val="FFFFFF" w:themeColor="background1"/>
                <w:sz w:val="18"/>
                <w:szCs w:val="18"/>
              </w:rPr>
              <w:t>Microsoft</w:t>
            </w:r>
            <w:r w:rsidRPr="00C6148A">
              <w:rPr>
                <w:rFonts w:cs="Arial"/>
                <w:b/>
                <w:color w:val="FFFFFF" w:themeColor="background1"/>
                <w:sz w:val="18"/>
                <w:szCs w:val="18"/>
              </w:rPr>
              <w:t xml:space="preserve"> </w:t>
            </w:r>
            <w:r w:rsidR="0026373C" w:rsidRPr="00C6148A">
              <w:rPr>
                <w:rFonts w:cs="Arial"/>
                <w:b/>
                <w:color w:val="FFFFFF" w:themeColor="background1"/>
                <w:sz w:val="18"/>
                <w:szCs w:val="18"/>
              </w:rPr>
              <w:t>365 Academic Online Services</w:t>
            </w:r>
            <w:r w:rsidR="0026373C" w:rsidRPr="00C6148A">
              <w:rPr>
                <w:rFonts w:cs="Arial"/>
                <w:b/>
                <w:color w:val="FFFFFF" w:themeColor="background1"/>
                <w:sz w:val="18"/>
                <w:szCs w:val="18"/>
              </w:rPr>
              <w:br/>
            </w:r>
            <w:r w:rsidR="0026373C" w:rsidRPr="00C6148A">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209A9ED8" w:rsidR="0026373C" w:rsidRPr="00C6148A" w:rsidRDefault="0026373C" w:rsidP="00201184">
            <w:pPr>
              <w:pStyle w:val="ListParagraph"/>
              <w:keepNext/>
              <w:numPr>
                <w:ilvl w:val="0"/>
                <w:numId w:val="15"/>
              </w:numPr>
              <w:spacing w:before="120" w:after="0" w:line="240" w:lineRule="auto"/>
              <w:contextualSpacing w:val="0"/>
              <w:jc w:val="center"/>
              <w:rPr>
                <w:rFonts w:cs="Arial"/>
                <w:b/>
                <w:bCs/>
                <w:color w:val="FFFFFF" w:themeColor="background1"/>
                <w:sz w:val="18"/>
                <w:szCs w:val="18"/>
              </w:rPr>
            </w:pPr>
            <w:r w:rsidRPr="00C6148A">
              <w:rPr>
                <w:rFonts w:cs="Arial"/>
                <w:b/>
                <w:bCs/>
                <w:color w:val="FFFFFF" w:themeColor="background1"/>
                <w:sz w:val="18"/>
                <w:szCs w:val="18"/>
              </w:rPr>
              <w:t xml:space="preserve">Additional </w:t>
            </w:r>
            <w:r w:rsidR="00B53A25">
              <w:rPr>
                <w:rFonts w:cs="Arial"/>
                <w:b/>
                <w:color w:val="FFFFFF" w:themeColor="background1"/>
                <w:sz w:val="18"/>
                <w:szCs w:val="18"/>
              </w:rPr>
              <w:t>Microsoft</w:t>
            </w:r>
            <w:r w:rsidR="00B53A25" w:rsidRPr="00C6148A">
              <w:rPr>
                <w:rFonts w:cs="Arial"/>
                <w:b/>
                <w:color w:val="FFFFFF" w:themeColor="background1"/>
                <w:sz w:val="18"/>
                <w:szCs w:val="18"/>
              </w:rPr>
              <w:t xml:space="preserve"> </w:t>
            </w:r>
            <w:r w:rsidRPr="00C6148A">
              <w:rPr>
                <w:rFonts w:cs="Arial"/>
                <w:b/>
                <w:bCs/>
                <w:color w:val="FFFFFF" w:themeColor="background1"/>
                <w:sz w:val="18"/>
                <w:szCs w:val="18"/>
              </w:rPr>
              <w:t xml:space="preserve">365 Online Services </w:t>
            </w:r>
            <w:r w:rsidRPr="00C6148A">
              <w:rPr>
                <w:rFonts w:cs="Arial"/>
                <w:b/>
                <w:bCs/>
                <w:color w:val="FFFFFF" w:themeColor="background1"/>
                <w:sz w:val="18"/>
                <w:szCs w:val="18"/>
              </w:rPr>
              <w:br/>
              <w:t xml:space="preserve">for </w:t>
            </w:r>
            <w:r w:rsidR="00AD0402" w:rsidRPr="00C6148A">
              <w:rPr>
                <w:rFonts w:cs="Arial"/>
                <w:b/>
                <w:bCs/>
                <w:color w:val="FFFFFF" w:themeColor="background1"/>
                <w:sz w:val="18"/>
                <w:szCs w:val="18"/>
              </w:rPr>
              <w:t>S</w:t>
            </w:r>
            <w:r w:rsidRPr="00C6148A">
              <w:rPr>
                <w:rFonts w:cs="Arial"/>
                <w:b/>
                <w:bCs/>
                <w:color w:val="FFFFFF" w:themeColor="background1"/>
                <w:sz w:val="18"/>
                <w:szCs w:val="18"/>
              </w:rPr>
              <w:t xml:space="preserve">tudent </w:t>
            </w:r>
            <w:r w:rsidR="000C4854" w:rsidRPr="00C6148A">
              <w:rPr>
                <w:rFonts w:cs="Arial"/>
                <w:b/>
                <w:bCs/>
                <w:color w:val="FFFFFF" w:themeColor="background1"/>
                <w:sz w:val="18"/>
                <w:szCs w:val="18"/>
              </w:rPr>
              <w:t>Advantage</w:t>
            </w:r>
            <w:r w:rsidRPr="00C6148A">
              <w:rPr>
                <w:rFonts w:cs="Arial"/>
                <w:b/>
                <w:bCs/>
                <w:color w:val="FFFFFF" w:themeColor="background1"/>
                <w:sz w:val="18"/>
                <w:szCs w:val="18"/>
              </w:rPr>
              <w:br/>
            </w:r>
            <w:r w:rsidRPr="00C6148A">
              <w:rPr>
                <w:rFonts w:cs="Arial"/>
                <w:bCs/>
                <w:color w:val="FFFFFF" w:themeColor="background1"/>
                <w:sz w:val="18"/>
                <w:szCs w:val="18"/>
              </w:rPr>
              <w:t>Does not qualify toward minimum order requirement</w:t>
            </w:r>
          </w:p>
        </w:tc>
      </w:tr>
      <w:tr w:rsidR="0026373C" w:rsidRPr="00C6148A" w14:paraId="15027ABA" w14:textId="77777777" w:rsidTr="01529964">
        <w:trPr>
          <w:trHeight w:val="497"/>
          <w:jc w:val="center"/>
        </w:trPr>
        <w:tc>
          <w:tcPr>
            <w:tcW w:w="5570" w:type="dxa"/>
            <w:tcBorders>
              <w:top w:val="nil"/>
              <w:left w:val="single" w:sz="8" w:space="0" w:color="auto"/>
              <w:bottom w:val="single" w:sz="4" w:space="0" w:color="auto"/>
              <w:right w:val="single" w:sz="8" w:space="0" w:color="auto"/>
            </w:tcBorders>
            <w:vAlign w:val="center"/>
          </w:tcPr>
          <w:p w14:paraId="428EB388" w14:textId="5AC84C48" w:rsidR="00776910" w:rsidRDefault="00474A0D" w:rsidP="00201184">
            <w:pPr>
              <w:numPr>
                <w:ilvl w:val="0"/>
                <w:numId w:val="14"/>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26E89332" w14:textId="4F7B158E"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Office 365 </w:t>
            </w:r>
            <w:r w:rsidR="0061739C">
              <w:rPr>
                <w:rFonts w:cs="Tahoma"/>
                <w:sz w:val="18"/>
                <w:szCs w:val="18"/>
              </w:rPr>
              <w:t xml:space="preserve">A1 </w:t>
            </w:r>
            <w:r w:rsidRPr="01529964">
              <w:rPr>
                <w:rFonts w:cs="Tahoma"/>
                <w:sz w:val="18"/>
                <w:szCs w:val="18"/>
              </w:rPr>
              <w:t>Edu</w:t>
            </w:r>
          </w:p>
          <w:p w14:paraId="26AB14A2" w14:textId="31EC80B1" w:rsidR="00434BF5" w:rsidRPr="0009789B" w:rsidRDefault="00162A53" w:rsidP="006D29B5">
            <w:pPr>
              <w:numPr>
                <w:ilvl w:val="0"/>
                <w:numId w:val="14"/>
              </w:numPr>
              <w:spacing w:after="0" w:line="240" w:lineRule="auto"/>
              <w:rPr>
                <w:rFonts w:cs="Tahoma"/>
                <w:sz w:val="18"/>
                <w:szCs w:val="18"/>
              </w:rPr>
            </w:pPr>
            <w:r w:rsidRPr="01529964">
              <w:rPr>
                <w:rFonts w:cs="Tahoma"/>
                <w:sz w:val="18"/>
                <w:szCs w:val="18"/>
              </w:rPr>
              <w:t xml:space="preserve">Office </w:t>
            </w:r>
            <w:r w:rsidR="0032611D" w:rsidRPr="01529964">
              <w:rPr>
                <w:rFonts w:cs="Tahoma"/>
                <w:sz w:val="18"/>
                <w:szCs w:val="18"/>
              </w:rPr>
              <w:t xml:space="preserve">365 A3 </w:t>
            </w:r>
            <w:r w:rsidR="00822CEA" w:rsidRPr="01529964">
              <w:rPr>
                <w:rFonts w:cs="Tahoma"/>
                <w:sz w:val="18"/>
                <w:szCs w:val="18"/>
              </w:rPr>
              <w:t>Edu</w:t>
            </w:r>
            <w:r w:rsidR="00434BF5" w:rsidRPr="01529964">
              <w:rPr>
                <w:rFonts w:cs="Tahoma"/>
                <w:sz w:val="18"/>
                <w:szCs w:val="18"/>
              </w:rPr>
              <w:t xml:space="preserve"> </w:t>
            </w:r>
          </w:p>
          <w:p w14:paraId="61AB380B" w14:textId="7203E23C" w:rsidR="00D23691" w:rsidRPr="0009789B" w:rsidRDefault="00D23691" w:rsidP="00201184">
            <w:pPr>
              <w:numPr>
                <w:ilvl w:val="0"/>
                <w:numId w:val="14"/>
              </w:numPr>
              <w:spacing w:after="0" w:line="240" w:lineRule="auto"/>
              <w:rPr>
                <w:rFonts w:cs="Tahoma"/>
                <w:sz w:val="18"/>
                <w:szCs w:val="18"/>
              </w:rPr>
            </w:pPr>
            <w:r w:rsidRPr="01529964">
              <w:rPr>
                <w:rFonts w:cs="Tahoma"/>
                <w:sz w:val="18"/>
                <w:szCs w:val="18"/>
              </w:rPr>
              <w:t>Office 365 Extra File Storage Edu</w:t>
            </w:r>
          </w:p>
          <w:p w14:paraId="46FF8EC5" w14:textId="77777777" w:rsidR="0009789B" w:rsidRPr="0009789B" w:rsidRDefault="00BB4F86" w:rsidP="00A723BB">
            <w:pPr>
              <w:numPr>
                <w:ilvl w:val="0"/>
                <w:numId w:val="14"/>
              </w:numPr>
              <w:spacing w:after="0" w:line="240" w:lineRule="auto"/>
              <w:rPr>
                <w:rFonts w:cs="Tahoma"/>
                <w:sz w:val="18"/>
                <w:szCs w:val="18"/>
              </w:rPr>
            </w:pPr>
            <w:r w:rsidRPr="01529964">
              <w:rPr>
                <w:rFonts w:cs="Tahoma"/>
                <w:sz w:val="18"/>
                <w:szCs w:val="18"/>
              </w:rPr>
              <w:t xml:space="preserve">EMS A3 </w:t>
            </w:r>
            <w:r w:rsidR="00822CEA" w:rsidRPr="01529964">
              <w:rPr>
                <w:rFonts w:cs="Tahoma"/>
                <w:sz w:val="18"/>
                <w:szCs w:val="18"/>
              </w:rPr>
              <w:t>Edu</w:t>
            </w:r>
          </w:p>
          <w:p w14:paraId="47348A7E" w14:textId="1FF2F722" w:rsidR="001832F1" w:rsidRPr="0009789B" w:rsidRDefault="006A363E" w:rsidP="00A723BB">
            <w:pPr>
              <w:numPr>
                <w:ilvl w:val="0"/>
                <w:numId w:val="14"/>
              </w:numPr>
              <w:spacing w:after="0" w:line="240" w:lineRule="auto"/>
              <w:rPr>
                <w:rFonts w:cs="Tahoma"/>
                <w:sz w:val="18"/>
                <w:szCs w:val="18"/>
              </w:rPr>
            </w:pPr>
            <w:r w:rsidRPr="01529964">
              <w:rPr>
                <w:rFonts w:cs="Tahoma"/>
                <w:sz w:val="18"/>
                <w:szCs w:val="18"/>
              </w:rPr>
              <w:t>EOA Exchange Online E</w:t>
            </w:r>
            <w:r w:rsidR="001832F1" w:rsidRPr="01529964">
              <w:rPr>
                <w:rFonts w:cs="Tahoma"/>
                <w:sz w:val="18"/>
                <w:szCs w:val="18"/>
              </w:rPr>
              <w:t>du</w:t>
            </w:r>
          </w:p>
          <w:p w14:paraId="005584BC" w14:textId="1F70C791" w:rsidR="00291D96" w:rsidRPr="0009789B" w:rsidRDefault="00291D96" w:rsidP="00EA0E6D">
            <w:pPr>
              <w:numPr>
                <w:ilvl w:val="0"/>
                <w:numId w:val="14"/>
              </w:numPr>
              <w:spacing w:after="0" w:line="240" w:lineRule="auto"/>
              <w:rPr>
                <w:rFonts w:cs="Tahoma"/>
                <w:sz w:val="18"/>
                <w:szCs w:val="18"/>
              </w:rPr>
            </w:pPr>
            <w:r w:rsidRPr="01529964">
              <w:rPr>
                <w:rFonts w:cs="Tahoma"/>
                <w:sz w:val="18"/>
                <w:szCs w:val="18"/>
              </w:rPr>
              <w:t>Exchange Online Protection Edu</w:t>
            </w:r>
          </w:p>
          <w:p w14:paraId="60D4E6E0" w14:textId="44B5577D" w:rsidR="0026373C" w:rsidRPr="0009789B" w:rsidRDefault="008316BC" w:rsidP="00201184">
            <w:pPr>
              <w:numPr>
                <w:ilvl w:val="0"/>
                <w:numId w:val="14"/>
              </w:numPr>
              <w:spacing w:after="0" w:line="240" w:lineRule="auto"/>
              <w:rPr>
                <w:rFonts w:cs="Tahoma"/>
                <w:sz w:val="18"/>
                <w:szCs w:val="18"/>
              </w:rPr>
            </w:pPr>
            <w:r w:rsidRPr="01529964">
              <w:rPr>
                <w:rFonts w:cs="Tahoma"/>
                <w:sz w:val="18"/>
                <w:szCs w:val="18"/>
              </w:rPr>
              <w:t xml:space="preserve">Microsoft 365 Apps </w:t>
            </w:r>
            <w:r w:rsidR="001672B1">
              <w:rPr>
                <w:rFonts w:cs="Tahoma" w:hint="eastAsia"/>
                <w:sz w:val="18"/>
                <w:szCs w:val="18"/>
                <w:lang w:eastAsia="zh-CN"/>
              </w:rPr>
              <w:t>En</w:t>
            </w:r>
            <w:r w:rsidR="001672B1">
              <w:rPr>
                <w:rFonts w:cs="Tahoma"/>
                <w:sz w:val="18"/>
                <w:szCs w:val="18"/>
              </w:rPr>
              <w:t>terprise</w:t>
            </w:r>
            <w:r w:rsidRPr="0009789B">
              <w:rPr>
                <w:rFonts w:cs="Tahoma"/>
                <w:sz w:val="18"/>
                <w:szCs w:val="18"/>
              </w:rPr>
              <w:t xml:space="preserve"> </w:t>
            </w:r>
            <w:r w:rsidR="0061739C">
              <w:rPr>
                <w:rFonts w:cs="Tahoma"/>
                <w:sz w:val="18"/>
                <w:szCs w:val="18"/>
              </w:rPr>
              <w:t>E</w:t>
            </w:r>
            <w:r w:rsidR="0061739C">
              <w:rPr>
                <w:rFonts w:cs="Tahoma" w:hint="eastAsia"/>
                <w:sz w:val="18"/>
                <w:szCs w:val="18"/>
                <w:lang w:eastAsia="zh-CN"/>
              </w:rPr>
              <w:t>du</w:t>
            </w:r>
          </w:p>
          <w:p w14:paraId="093BED08" w14:textId="2C726B73"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EM1 Edu</w:t>
            </w:r>
          </w:p>
          <w:p w14:paraId="5B00F0C5"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EM2 Edu</w:t>
            </w:r>
          </w:p>
          <w:p w14:paraId="4E219D7E"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EM3 Edu</w:t>
            </w:r>
          </w:p>
          <w:p w14:paraId="7AA3C223"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P1 Edu</w:t>
            </w:r>
          </w:p>
          <w:p w14:paraId="775BB0F9"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P2 Edu</w:t>
            </w:r>
          </w:p>
          <w:p w14:paraId="13A12ED4" w14:textId="77777777" w:rsidR="00F74B07" w:rsidRPr="0009789B" w:rsidRDefault="00F74B07" w:rsidP="00F74B07">
            <w:pPr>
              <w:numPr>
                <w:ilvl w:val="0"/>
                <w:numId w:val="14"/>
              </w:numPr>
              <w:spacing w:after="0" w:line="240" w:lineRule="auto"/>
              <w:rPr>
                <w:rFonts w:cs="Tahoma"/>
                <w:color w:val="000000"/>
                <w:sz w:val="18"/>
                <w:szCs w:val="18"/>
              </w:rPr>
            </w:pPr>
            <w:r w:rsidRPr="00A13E87">
              <w:rPr>
                <w:color w:val="000000" w:themeColor="text1"/>
                <w:sz w:val="18"/>
              </w:rPr>
              <w:t>Power BI Premium P3 Edu</w:t>
            </w:r>
          </w:p>
          <w:p w14:paraId="5E3266AC" w14:textId="628D02B1" w:rsidR="000D3182" w:rsidRPr="0009789B" w:rsidRDefault="000D3182" w:rsidP="006D29B5">
            <w:pPr>
              <w:numPr>
                <w:ilvl w:val="0"/>
                <w:numId w:val="14"/>
              </w:numPr>
              <w:spacing w:after="0" w:line="240" w:lineRule="auto"/>
              <w:rPr>
                <w:rFonts w:cs="Tahoma"/>
                <w:color w:val="000000"/>
                <w:sz w:val="18"/>
                <w:szCs w:val="18"/>
              </w:rPr>
            </w:pPr>
            <w:r w:rsidRPr="00A13E87">
              <w:rPr>
                <w:color w:val="000000" w:themeColor="text1"/>
                <w:sz w:val="18"/>
              </w:rPr>
              <w:t>Power BI Premium USL Edu China Only Per User</w:t>
            </w:r>
          </w:p>
          <w:p w14:paraId="4588567E" w14:textId="5514F6FA" w:rsidR="001E474E" w:rsidRPr="0009789B" w:rsidRDefault="001E474E" w:rsidP="006D29B5">
            <w:pPr>
              <w:numPr>
                <w:ilvl w:val="0"/>
                <w:numId w:val="14"/>
              </w:numPr>
              <w:spacing w:after="0" w:line="240" w:lineRule="auto"/>
              <w:rPr>
                <w:rFonts w:cs="Tahoma"/>
                <w:color w:val="000000"/>
                <w:sz w:val="18"/>
                <w:szCs w:val="18"/>
              </w:rPr>
            </w:pPr>
            <w:r w:rsidRPr="01529964">
              <w:rPr>
                <w:rFonts w:cs="Tahoma"/>
                <w:sz w:val="18"/>
                <w:szCs w:val="18"/>
              </w:rPr>
              <w:t xml:space="preserve">Power BI Pro Edu China Only Per User </w:t>
            </w:r>
          </w:p>
          <w:p w14:paraId="301D89E2" w14:textId="413D4745"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Online Essentials </w:t>
            </w:r>
            <w:r w:rsidR="0061739C">
              <w:rPr>
                <w:rFonts w:cs="Tahoma"/>
                <w:sz w:val="18"/>
                <w:szCs w:val="18"/>
              </w:rPr>
              <w:t>E</w:t>
            </w:r>
            <w:r w:rsidR="0061739C">
              <w:rPr>
                <w:rFonts w:cs="Tahoma" w:hint="eastAsia"/>
                <w:sz w:val="18"/>
                <w:szCs w:val="18"/>
                <w:lang w:eastAsia="zh-CN"/>
              </w:rPr>
              <w:t>du</w:t>
            </w:r>
          </w:p>
          <w:p w14:paraId="353BEBA6" w14:textId="077C4F37"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 xml:space="preserve">3 Edu </w:t>
            </w:r>
          </w:p>
          <w:p w14:paraId="6CD10A6D" w14:textId="10F3472F" w:rsidR="0026373C" w:rsidRPr="0009789B" w:rsidRDefault="0026373C" w:rsidP="00201184">
            <w:pPr>
              <w:numPr>
                <w:ilvl w:val="0"/>
                <w:numId w:val="14"/>
              </w:numPr>
              <w:spacing w:after="0" w:line="240" w:lineRule="auto"/>
              <w:ind w:left="907"/>
              <w:rPr>
                <w:rFonts w:cs="Tahoma"/>
                <w:sz w:val="18"/>
                <w:szCs w:val="18"/>
              </w:rPr>
            </w:pPr>
            <w:r w:rsidRPr="01529964">
              <w:rPr>
                <w:rFonts w:cs="Tahoma"/>
                <w:sz w:val="18"/>
                <w:szCs w:val="18"/>
              </w:rPr>
              <w:t xml:space="preserve">Project </w:t>
            </w:r>
            <w:r w:rsidRPr="0009789B">
              <w:rPr>
                <w:rFonts w:cs="Tahoma"/>
                <w:sz w:val="18"/>
                <w:szCs w:val="18"/>
              </w:rPr>
              <w:t>P</w:t>
            </w:r>
            <w:r w:rsidR="0061739C">
              <w:rPr>
                <w:rFonts w:cs="Tahoma"/>
                <w:sz w:val="18"/>
                <w:szCs w:val="18"/>
              </w:rPr>
              <w:t>5 E</w:t>
            </w:r>
            <w:r w:rsidR="0061739C">
              <w:rPr>
                <w:rFonts w:cs="Tahoma" w:hint="eastAsia"/>
                <w:sz w:val="18"/>
                <w:szCs w:val="18"/>
                <w:lang w:eastAsia="zh-CN"/>
              </w:rPr>
              <w:t>du</w:t>
            </w:r>
          </w:p>
          <w:p w14:paraId="0542BB48" w14:textId="6FEE00F9"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1 </w:t>
            </w:r>
          </w:p>
          <w:p w14:paraId="5A19AFBD" w14:textId="314C44E2"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Visio Plan 2 </w:t>
            </w:r>
          </w:p>
          <w:p w14:paraId="6A651889" w14:textId="77777777" w:rsidR="0026373C" w:rsidRPr="0009789B" w:rsidRDefault="0026373C" w:rsidP="00201184">
            <w:pPr>
              <w:numPr>
                <w:ilvl w:val="0"/>
                <w:numId w:val="14"/>
              </w:numPr>
              <w:spacing w:after="0" w:line="240" w:lineRule="auto"/>
              <w:rPr>
                <w:rFonts w:cs="Tahoma"/>
                <w:sz w:val="18"/>
                <w:szCs w:val="18"/>
              </w:rPr>
            </w:pPr>
            <w:r w:rsidRPr="01529964">
              <w:rPr>
                <w:rFonts w:cs="Tahoma"/>
                <w:sz w:val="18"/>
                <w:szCs w:val="18"/>
              </w:rPr>
              <w:t xml:space="preserve">Exchange </w:t>
            </w:r>
            <w:r w:rsidR="00034178">
              <w:rPr>
                <w:rFonts w:cs="Tahoma" w:hint="eastAsia"/>
                <w:sz w:val="18"/>
                <w:szCs w:val="18"/>
                <w:lang w:eastAsia="zh-CN"/>
              </w:rPr>
              <w:t>On</w:t>
            </w:r>
            <w:r w:rsidR="00034178">
              <w:rPr>
                <w:rFonts w:cs="Tahoma"/>
                <w:sz w:val="18"/>
                <w:szCs w:val="18"/>
              </w:rPr>
              <w:t xml:space="preserve">line </w:t>
            </w:r>
            <w:r w:rsidRPr="01529964">
              <w:rPr>
                <w:rFonts w:cs="Tahoma"/>
                <w:sz w:val="18"/>
                <w:szCs w:val="18"/>
              </w:rPr>
              <w:t xml:space="preserve">Plan 1 for Alumni </w:t>
            </w:r>
          </w:p>
          <w:p w14:paraId="7608CBBF" w14:textId="573FDA62" w:rsidR="00CC7A94" w:rsidRPr="0009789B" w:rsidRDefault="00CC7A94" w:rsidP="00201184">
            <w:pPr>
              <w:numPr>
                <w:ilvl w:val="0"/>
                <w:numId w:val="14"/>
              </w:numPr>
              <w:spacing w:after="0" w:line="240" w:lineRule="auto"/>
              <w:rPr>
                <w:color w:val="000000" w:themeColor="text1"/>
              </w:rPr>
            </w:pPr>
            <w:r w:rsidRPr="01529964">
              <w:rPr>
                <w:rFonts w:eastAsiaTheme="minorEastAsia"/>
                <w:sz w:val="18"/>
                <w:szCs w:val="18"/>
              </w:rPr>
              <w:t>Azure Active Directory Premium P1</w:t>
            </w:r>
          </w:p>
          <w:p w14:paraId="563979F7" w14:textId="47A9D225" w:rsidR="00CC7A94" w:rsidRPr="0009789B" w:rsidRDefault="00CC7A94" w:rsidP="00201184">
            <w:pPr>
              <w:numPr>
                <w:ilvl w:val="0"/>
                <w:numId w:val="14"/>
              </w:numPr>
              <w:spacing w:after="0" w:line="240" w:lineRule="auto"/>
              <w:rPr>
                <w:rFonts w:cs="Tahoma"/>
                <w:sz w:val="18"/>
                <w:szCs w:val="18"/>
              </w:rPr>
            </w:pPr>
            <w:r w:rsidRPr="01529964">
              <w:rPr>
                <w:rFonts w:eastAsiaTheme="minorEastAsia"/>
                <w:sz w:val="18"/>
                <w:szCs w:val="18"/>
              </w:rPr>
              <w:t>Azure Active Directory Premium P2</w:t>
            </w:r>
          </w:p>
          <w:p w14:paraId="436B26F2" w14:textId="23FF8924" w:rsidR="00C26FCB" w:rsidRPr="0009789B" w:rsidRDefault="00C26FCB" w:rsidP="00201184">
            <w:pPr>
              <w:numPr>
                <w:ilvl w:val="0"/>
                <w:numId w:val="14"/>
              </w:numPr>
              <w:spacing w:after="0" w:line="240" w:lineRule="auto"/>
              <w:rPr>
                <w:color w:val="000000" w:themeColor="text1"/>
              </w:rPr>
            </w:pPr>
            <w:r w:rsidRPr="01529964">
              <w:rPr>
                <w:rFonts w:eastAsiaTheme="minorEastAsia"/>
                <w:color w:val="000000" w:themeColor="text1"/>
                <w:sz w:val="18"/>
                <w:szCs w:val="18"/>
              </w:rPr>
              <w:t xml:space="preserve">Microsoft Intune (per user) </w:t>
            </w:r>
          </w:p>
          <w:p w14:paraId="2B3C9265" w14:textId="60E57B78" w:rsidR="00AE3BB8" w:rsidRPr="0009789B" w:rsidRDefault="00AE3BB8" w:rsidP="00201184">
            <w:pPr>
              <w:numPr>
                <w:ilvl w:val="0"/>
                <w:numId w:val="14"/>
              </w:numPr>
              <w:spacing w:after="0" w:line="240" w:lineRule="auto"/>
              <w:rPr>
                <w:rFonts w:cs="Tahoma"/>
                <w:sz w:val="18"/>
                <w:szCs w:val="18"/>
              </w:rPr>
            </w:pPr>
            <w:r w:rsidRPr="01529964">
              <w:rPr>
                <w:rFonts w:cs="Tahoma"/>
                <w:sz w:val="18"/>
                <w:szCs w:val="18"/>
              </w:rPr>
              <w:t>Azure Information Protection Premium Plan 1 (User SL)</w:t>
            </w:r>
          </w:p>
          <w:p w14:paraId="5B116223" w14:textId="5EBEA5B3" w:rsidR="00E53DED" w:rsidRPr="0009789B" w:rsidRDefault="00E53DED" w:rsidP="00A13E87">
            <w:pPr>
              <w:spacing w:after="0" w:line="240" w:lineRule="auto"/>
              <w:ind w:left="900"/>
              <w:rPr>
                <w:rFonts w:cs="Tahoma"/>
                <w:sz w:val="18"/>
                <w:szCs w:val="18"/>
              </w:rPr>
            </w:pPr>
          </w:p>
        </w:tc>
        <w:tc>
          <w:tcPr>
            <w:tcW w:w="5220" w:type="dxa"/>
            <w:tcBorders>
              <w:top w:val="nil"/>
              <w:left w:val="single" w:sz="8" w:space="0" w:color="auto"/>
              <w:bottom w:val="single" w:sz="4" w:space="0" w:color="auto"/>
              <w:right w:val="single" w:sz="8" w:space="0" w:color="auto"/>
            </w:tcBorders>
          </w:tcPr>
          <w:p w14:paraId="44EEB780" w14:textId="380F1E40" w:rsidR="003E748F" w:rsidRPr="00F74B07" w:rsidRDefault="00D96E27" w:rsidP="00F74B07">
            <w:pPr>
              <w:numPr>
                <w:ilvl w:val="0"/>
                <w:numId w:val="14"/>
              </w:numPr>
              <w:spacing w:before="120" w:after="0" w:line="240" w:lineRule="auto"/>
              <w:rPr>
                <w:color w:val="000000" w:themeColor="text1"/>
              </w:rPr>
            </w:pPr>
            <w:r w:rsidRPr="01529964">
              <w:rPr>
                <w:rFonts w:cs="Tahoma"/>
                <w:sz w:val="18"/>
                <w:szCs w:val="18"/>
              </w:rPr>
              <w:t xml:space="preserve">Microsoft 365 Apps </w:t>
            </w:r>
            <w:r w:rsidR="0026373C" w:rsidRPr="01529964">
              <w:rPr>
                <w:rFonts w:cs="Tahoma"/>
                <w:sz w:val="18"/>
                <w:szCs w:val="18"/>
              </w:rPr>
              <w:t>for Student Advantage</w:t>
            </w:r>
          </w:p>
        </w:tc>
      </w:tr>
    </w:tbl>
    <w:p w14:paraId="1B2AE127" w14:textId="77777777" w:rsidR="0026373C" w:rsidRPr="00C6148A" w:rsidRDefault="0026373C" w:rsidP="0026373C">
      <w:pPr>
        <w:pStyle w:val="ProductList-Body"/>
      </w:pPr>
    </w:p>
    <w:p w14:paraId="06AB1F0E" w14:textId="17452774" w:rsidR="00BE1417" w:rsidRPr="00C6148A" w:rsidRDefault="00504056" w:rsidP="00BE1417">
      <w:pPr>
        <w:pStyle w:val="ProductList-SubSubSectionHeading"/>
        <w:outlineLvl w:val="1"/>
      </w:pPr>
      <w:bookmarkStart w:id="247" w:name="_Toc29979215"/>
      <w:bookmarkStart w:id="248" w:name="_Toc67665579"/>
      <w:bookmarkStart w:id="249" w:name="_Toc117259463"/>
      <w:bookmarkStart w:id="250" w:name="_Toc132986100"/>
      <w:r w:rsidRPr="00C6148A">
        <w:t>21Vianet Product Availability Definition</w:t>
      </w:r>
      <w:r w:rsidR="00BE1417" w:rsidRPr="00C6148A">
        <w:t>s</w:t>
      </w:r>
      <w:bookmarkEnd w:id="247"/>
      <w:bookmarkEnd w:id="248"/>
      <w:bookmarkEnd w:id="249"/>
      <w:bookmarkEnd w:id="250"/>
    </w:p>
    <w:p w14:paraId="590918F9" w14:textId="77777777" w:rsidR="00941D0D" w:rsidRPr="00C6148A" w:rsidRDefault="00941D0D" w:rsidP="00A0565B">
      <w:pPr>
        <w:pStyle w:val="ProductList-Body"/>
        <w:spacing w:after="120"/>
      </w:pPr>
    </w:p>
    <w:p w14:paraId="0BDFB8FF" w14:textId="4FED2DF6" w:rsidR="00A0565B" w:rsidRPr="00C6148A" w:rsidRDefault="00A0565B" w:rsidP="00A0565B">
      <w:pPr>
        <w:pStyle w:val="ProductList-Body"/>
        <w:spacing w:after="120"/>
      </w:pPr>
      <w:r w:rsidRPr="00C6148A">
        <w:t xml:space="preserve">Microsoft Azure definition list: </w:t>
      </w:r>
    </w:p>
    <w:p w14:paraId="42FC8A8A" w14:textId="77777777" w:rsidR="000843EE" w:rsidRPr="00C6148A" w:rsidRDefault="000843EE" w:rsidP="000843EE">
      <w:pPr>
        <w:pStyle w:val="ProductList-Body"/>
        <w:spacing w:after="120"/>
      </w:pPr>
    </w:p>
    <w:p w14:paraId="7112518C" w14:textId="77777777" w:rsidR="000843EE" w:rsidRPr="00C6148A" w:rsidRDefault="000843EE" w:rsidP="00C91713">
      <w:pPr>
        <w:ind w:left="720"/>
        <w:rPr>
          <w:sz w:val="18"/>
          <w:szCs w:val="18"/>
        </w:rPr>
      </w:pPr>
      <w:r w:rsidRPr="00C6148A">
        <w:rPr>
          <w:sz w:val="18"/>
          <w:szCs w:val="18"/>
        </w:rPr>
        <w:t xml:space="preserve">Any reference in this agreement to “day” will be a calendar day. </w:t>
      </w:r>
    </w:p>
    <w:p w14:paraId="5DF0F15C" w14:textId="42C88EA1" w:rsidR="000843EE" w:rsidRPr="00C6148A" w:rsidRDefault="000843EE" w:rsidP="00C91713">
      <w:pPr>
        <w:ind w:left="720"/>
        <w:rPr>
          <w:rFonts w:eastAsia="Times New Roman"/>
          <w:sz w:val="18"/>
          <w:szCs w:val="18"/>
        </w:rPr>
      </w:pPr>
      <w:r w:rsidRPr="00C6148A">
        <w:rPr>
          <w:rFonts w:eastAsia="Times New Roman"/>
          <w:sz w:val="18"/>
          <w:szCs w:val="18"/>
        </w:rPr>
        <w:t>“Annual Monetary Commitment” means the portion of the Monetary Commitment allocated annually through the Agreement term.</w:t>
      </w:r>
    </w:p>
    <w:p w14:paraId="7F684131" w14:textId="77777777" w:rsidR="000843EE" w:rsidRPr="00C6148A" w:rsidRDefault="000843EE" w:rsidP="00C91713">
      <w:pPr>
        <w:ind w:left="720"/>
        <w:rPr>
          <w:sz w:val="18"/>
        </w:rPr>
      </w:pPr>
      <w:r w:rsidRPr="00C6148A">
        <w:rPr>
          <w:rFonts w:eastAsia="Times New Roman"/>
          <w:sz w:val="18"/>
          <w:szCs w:val="18"/>
        </w:rPr>
        <w:t>“Anniversary date” means the anniversary of the Effective Date each year this agreement is in effect.</w:t>
      </w:r>
    </w:p>
    <w:p w14:paraId="5D99EEC8" w14:textId="77777777" w:rsidR="000843EE" w:rsidRPr="00C6148A" w:rsidRDefault="000843EE" w:rsidP="00C91713">
      <w:pPr>
        <w:ind w:left="720"/>
        <w:rPr>
          <w:rFonts w:eastAsia="Times New Roman"/>
          <w:sz w:val="18"/>
          <w:szCs w:val="18"/>
        </w:rPr>
      </w:pPr>
      <w:r w:rsidRPr="00C6148A">
        <w:rPr>
          <w:rFonts w:eastAsia="Times New Roman"/>
          <w:sz w:val="18"/>
          <w:szCs w:val="18"/>
        </w:rPr>
        <w:lastRenderedPageBreak/>
        <w:t>“Commitment Rates” mean prices for all Services usage up to the Annual Monetary Commitment.</w:t>
      </w:r>
    </w:p>
    <w:p w14:paraId="756A63C4"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C6148A" w:rsidRDefault="000843EE" w:rsidP="00C91713">
      <w:pPr>
        <w:ind w:left="720"/>
        <w:rPr>
          <w:sz w:val="18"/>
          <w:szCs w:val="18"/>
        </w:rPr>
      </w:pPr>
      <w:r w:rsidRPr="00C6148A">
        <w:rPr>
          <w:sz w:val="18"/>
          <w:szCs w:val="18"/>
        </w:rPr>
        <w:t xml:space="preserve">“Consumption Rates” mean prices for all Services usage </w:t>
      </w:r>
      <w:proofErr w:type="gramStart"/>
      <w:r w:rsidRPr="00C6148A">
        <w:rPr>
          <w:sz w:val="18"/>
          <w:szCs w:val="18"/>
        </w:rPr>
        <w:t>in excess of</w:t>
      </w:r>
      <w:proofErr w:type="gramEnd"/>
      <w:r w:rsidRPr="00C6148A">
        <w:rPr>
          <w:sz w:val="18"/>
          <w:szCs w:val="18"/>
        </w:rPr>
        <w:t xml:space="preserve"> the Annual Monetary Commitment. Consumption Rates may also be referred to as “Overage Rates” or “Overage” in other 21Vianet or Azure documents.</w:t>
      </w:r>
    </w:p>
    <w:p w14:paraId="0F18A7A2" w14:textId="32C276B2" w:rsidR="000843EE" w:rsidRPr="00C6148A" w:rsidRDefault="000E58CD" w:rsidP="00C91713">
      <w:pPr>
        <w:ind w:left="720"/>
        <w:rPr>
          <w:sz w:val="18"/>
          <w:szCs w:val="18"/>
        </w:rPr>
      </w:pPr>
      <w:r w:rsidRPr="00C6148A">
        <w:rPr>
          <w:sz w:val="18"/>
          <w:szCs w:val="18"/>
        </w:rPr>
        <w:t xml:space="preserve"> </w:t>
      </w:r>
      <w:r w:rsidR="000843EE" w:rsidRPr="00C6148A">
        <w:rPr>
          <w:sz w:val="18"/>
          <w:szCs w:val="18"/>
        </w:rPr>
        <w:t>“Customer Solution” means the application(s) you run with Services.</w:t>
      </w:r>
    </w:p>
    <w:p w14:paraId="3FE3A57A" w14:textId="77777777" w:rsidR="000843EE" w:rsidRPr="00C6148A" w:rsidRDefault="000843EE" w:rsidP="00C91713">
      <w:pPr>
        <w:ind w:left="720"/>
        <w:rPr>
          <w:sz w:val="18"/>
          <w:szCs w:val="18"/>
        </w:rPr>
      </w:pPr>
      <w:r w:rsidRPr="00C6148A">
        <w:rPr>
          <w:sz w:val="18"/>
          <w:szCs w:val="18"/>
        </w:rPr>
        <w:t xml:space="preserve">“Effective Date” means </w:t>
      </w:r>
      <w:r w:rsidRPr="00C6148A">
        <w:rPr>
          <w:sz w:val="18"/>
        </w:rPr>
        <w:t>the date we provide you with confirmation of your first order.</w:t>
      </w:r>
    </w:p>
    <w:p w14:paraId="6AD9339B" w14:textId="47EE052C" w:rsidR="000843EE" w:rsidRPr="00C6148A" w:rsidRDefault="001B1E8A" w:rsidP="00C91713">
      <w:pPr>
        <w:ind w:left="720"/>
        <w:rPr>
          <w:sz w:val="18"/>
        </w:rPr>
      </w:pPr>
      <w:r w:rsidRPr="00C6148A">
        <w:rPr>
          <w:sz w:val="18"/>
          <w:szCs w:val="18"/>
        </w:rPr>
        <w:t xml:space="preserve"> </w:t>
      </w:r>
      <w:r w:rsidR="000843EE" w:rsidRPr="00C6148A">
        <w:rPr>
          <w:sz w:val="18"/>
          <w:szCs w:val="18"/>
        </w:rPr>
        <w:t>“Expiration Date” means</w:t>
      </w:r>
      <w:r w:rsidR="000843EE" w:rsidRPr="00C6148A">
        <w:rPr>
          <w:sz w:val="18"/>
        </w:rPr>
        <w:t xml:space="preserve"> the last day of the month, thirty-six (36) full calendar months from the Effective Date.</w:t>
      </w:r>
    </w:p>
    <w:p w14:paraId="299DB6A6" w14:textId="77777777" w:rsidR="000843EE" w:rsidRPr="00C6148A" w:rsidRDefault="000843EE" w:rsidP="00C91713">
      <w:pPr>
        <w:ind w:left="720"/>
        <w:rPr>
          <w:sz w:val="18"/>
          <w:szCs w:val="18"/>
        </w:rPr>
      </w:pPr>
      <w:r w:rsidRPr="00C6148A">
        <w:rPr>
          <w:sz w:val="18"/>
          <w:szCs w:val="18"/>
        </w:rPr>
        <w:t xml:space="preserve">“Limited Offering” means a limited quantity of Services offered for a limited term for no charge or for a nominal charge (for example, a trial for 1 RMB).  </w:t>
      </w:r>
    </w:p>
    <w:p w14:paraId="2274C32A" w14:textId="77777777" w:rsidR="000843EE" w:rsidRPr="00C6148A" w:rsidRDefault="000843EE" w:rsidP="00C91713">
      <w:pPr>
        <w:ind w:left="720"/>
        <w:rPr>
          <w:sz w:val="18"/>
          <w:szCs w:val="18"/>
        </w:rPr>
      </w:pPr>
      <w:r w:rsidRPr="00C6148A">
        <w:rPr>
          <w:sz w:val="18"/>
          <w:szCs w:val="18"/>
        </w:rPr>
        <w:t>“Monetary Commitment” means the total monetary amount you commit to pay over the term of the subscription for your use of the eligible Services.</w:t>
      </w:r>
    </w:p>
    <w:p w14:paraId="746FF952" w14:textId="77777777" w:rsidR="000843EE" w:rsidRPr="00C6148A" w:rsidRDefault="000843EE" w:rsidP="00C91713">
      <w:pPr>
        <w:adjustRightInd w:val="0"/>
        <w:snapToGrid w:val="0"/>
        <w:ind w:left="720"/>
        <w:rPr>
          <w:sz w:val="18"/>
          <w:szCs w:val="18"/>
        </w:rPr>
      </w:pPr>
      <w:r w:rsidRPr="00C6148A" w:rsidDel="00D71A76">
        <w:rPr>
          <w:bCs/>
          <w:sz w:val="18"/>
          <w:szCs w:val="18"/>
        </w:rPr>
        <w:t xml:space="preserve"> </w:t>
      </w:r>
      <w:r w:rsidRPr="00C6148A">
        <w:rPr>
          <w:sz w:val="18"/>
          <w:szCs w:val="18"/>
        </w:rPr>
        <w:t>“Previews” means preview, beta, or other pre-release versions of the Services or Software offered to obtain customer feedback.</w:t>
      </w:r>
    </w:p>
    <w:p w14:paraId="78E39158" w14:textId="3AF73E1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1259A3A0" w14:textId="441BC865" w:rsidR="000843EE" w:rsidRPr="00C6148A" w:rsidRDefault="000843EE" w:rsidP="00C91713">
      <w:pPr>
        <w:ind w:left="720"/>
        <w:rPr>
          <w:sz w:val="18"/>
          <w:szCs w:val="18"/>
        </w:rPr>
      </w:pPr>
      <w:r w:rsidRPr="00C6148A">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C6148A" w:rsidRDefault="00232B5E" w:rsidP="00C91713">
      <w:pPr>
        <w:ind w:left="720"/>
        <w:rPr>
          <w:sz w:val="18"/>
          <w:szCs w:val="18"/>
        </w:rPr>
      </w:pPr>
      <w:r w:rsidRPr="00C6148A" w:rsidDel="00232B5E">
        <w:rPr>
          <w:sz w:val="18"/>
          <w:szCs w:val="18"/>
        </w:rPr>
        <w:t xml:space="preserve"> </w:t>
      </w:r>
      <w:r w:rsidR="00DD21BB" w:rsidRPr="00C6148A" w:rsidDel="00DD21BB">
        <w:rPr>
          <w:sz w:val="18"/>
          <w:szCs w:val="18"/>
        </w:rPr>
        <w:t xml:space="preserve"> </w:t>
      </w:r>
      <w:r w:rsidR="00816BB1" w:rsidRPr="00C6148A">
        <w:rPr>
          <w:sz w:val="18"/>
          <w:szCs w:val="18"/>
        </w:rPr>
        <w:t xml:space="preserve"> </w:t>
      </w:r>
      <w:r w:rsidR="000843EE" w:rsidRPr="00C6148A">
        <w:rPr>
          <w:sz w:val="18"/>
          <w:szCs w:val="18"/>
        </w:rPr>
        <w:t>“Subscription” means an enrollment for Services for a defined Term.</w:t>
      </w:r>
    </w:p>
    <w:p w14:paraId="4685F1C8" w14:textId="77777777" w:rsidR="000843EE" w:rsidRPr="00C6148A" w:rsidRDefault="000843EE" w:rsidP="00C91713">
      <w:pPr>
        <w:ind w:left="720"/>
        <w:rPr>
          <w:sz w:val="18"/>
          <w:szCs w:val="18"/>
        </w:rPr>
      </w:pPr>
      <w:r w:rsidRPr="00C6148A">
        <w:rPr>
          <w:sz w:val="18"/>
          <w:szCs w:val="18"/>
        </w:rPr>
        <w:t>“Term” means the duration of this agreement, which will expire</w:t>
      </w:r>
      <w:r w:rsidRPr="00C6148A">
        <w:rPr>
          <w:sz w:val="18"/>
        </w:rPr>
        <w:t xml:space="preserve"> the last day of the month, thirty-six (36) full calendar months from the Effective Date unless it is renewed for an additional thirty-six (36) month period.</w:t>
      </w:r>
    </w:p>
    <w:p w14:paraId="75A2CCB1" w14:textId="77777777" w:rsidR="00941D0D" w:rsidRPr="00C6148A" w:rsidRDefault="00941D0D" w:rsidP="00C91713">
      <w:pPr>
        <w:ind w:left="720"/>
      </w:pPr>
    </w:p>
    <w:p w14:paraId="1D8D3600" w14:textId="1D21227C" w:rsidR="000843EE" w:rsidRPr="00C6148A" w:rsidRDefault="0069314E" w:rsidP="000843EE">
      <w:pPr>
        <w:pStyle w:val="ProductList-Body"/>
        <w:spacing w:after="120"/>
      </w:pPr>
      <w:r>
        <w:rPr>
          <w:rFonts w:hint="eastAsia"/>
          <w:lang w:eastAsia="zh-CN"/>
        </w:rPr>
        <w:t>Micr</w:t>
      </w:r>
      <w:r>
        <w:t xml:space="preserve">osoft </w:t>
      </w:r>
      <w:r w:rsidR="000843EE" w:rsidRPr="00C6148A">
        <w:t xml:space="preserve">365 definition list: </w:t>
      </w:r>
    </w:p>
    <w:p w14:paraId="4D5D5B97" w14:textId="77777777" w:rsidR="000843EE" w:rsidRPr="00C6148A" w:rsidRDefault="000843EE" w:rsidP="00C91713">
      <w:pPr>
        <w:ind w:left="720"/>
        <w:rPr>
          <w:sz w:val="18"/>
          <w:szCs w:val="18"/>
        </w:rPr>
      </w:pPr>
      <w:r w:rsidRPr="00C6148A">
        <w:rPr>
          <w:sz w:val="18"/>
          <w:szCs w:val="18"/>
        </w:rPr>
        <w:t>Any reference in this agreement to “day” will be a calendar day.</w:t>
      </w:r>
    </w:p>
    <w:p w14:paraId="5D736E5B" w14:textId="398E0ADE" w:rsidR="000843EE" w:rsidRPr="00C6148A" w:rsidRDefault="000843EE" w:rsidP="00C91713">
      <w:pPr>
        <w:ind w:left="720"/>
        <w:rPr>
          <w:rFonts w:eastAsia="Times New Roman"/>
          <w:sz w:val="18"/>
          <w:szCs w:val="18"/>
        </w:rPr>
      </w:pPr>
      <w:r w:rsidRPr="00C6148A">
        <w:rPr>
          <w:rFonts w:eastAsia="Times New Roman"/>
          <w:sz w:val="18"/>
          <w:szCs w:val="18"/>
        </w:rPr>
        <w:t>“Anniversary date” means the anniversary of the Effective Date each year this agreement is in effect.</w:t>
      </w:r>
    </w:p>
    <w:p w14:paraId="305D7C1D" w14:textId="77777777" w:rsidR="000843EE" w:rsidRPr="00C6148A" w:rsidRDefault="000843EE" w:rsidP="00C91713">
      <w:pPr>
        <w:ind w:left="720"/>
        <w:rPr>
          <w:rFonts w:eastAsia="Times New Roman"/>
          <w:sz w:val="18"/>
          <w:szCs w:val="18"/>
        </w:rPr>
      </w:pPr>
      <w:r w:rsidRPr="00C6148A">
        <w:rPr>
          <w:rFonts w:eastAsia="Times New Roman"/>
          <w:sz w:val="18"/>
          <w:szCs w:val="18"/>
        </w:rPr>
        <w:t xml:space="preserve">“Communities” means one or more forum(s) that we or an Affiliate may establish for customers or the </w:t>
      </w:r>
      <w:proofErr w:type="gramStart"/>
      <w:r w:rsidRPr="00C6148A">
        <w:rPr>
          <w:rFonts w:eastAsia="Times New Roman"/>
          <w:sz w:val="18"/>
          <w:szCs w:val="18"/>
        </w:rPr>
        <w:t>general public</w:t>
      </w:r>
      <w:proofErr w:type="gramEnd"/>
      <w:r w:rsidRPr="00C6148A">
        <w:rPr>
          <w:rFonts w:eastAsia="Times New Roman"/>
          <w:sz w:val="18"/>
          <w:szCs w:val="18"/>
        </w:rPr>
        <w:t xml:space="preserve"> to obtain information or collaborate regarding the use of the Services, as may be accessible via a website we identify.</w:t>
      </w:r>
    </w:p>
    <w:p w14:paraId="00767204" w14:textId="2CA7939E" w:rsidR="000843EE" w:rsidRPr="00C6148A" w:rsidRDefault="00E077C1" w:rsidP="00C91713">
      <w:pPr>
        <w:ind w:left="720"/>
        <w:rPr>
          <w:sz w:val="18"/>
          <w:szCs w:val="18"/>
        </w:rPr>
      </w:pPr>
      <w:r w:rsidRPr="00C6148A">
        <w:rPr>
          <w:sz w:val="18"/>
          <w:szCs w:val="18"/>
        </w:rPr>
        <w:t xml:space="preserve"> </w:t>
      </w:r>
      <w:r w:rsidR="000843EE" w:rsidRPr="00C6148A">
        <w:rPr>
          <w:sz w:val="18"/>
          <w:szCs w:val="18"/>
        </w:rPr>
        <w:t xml:space="preserve">“Effective Date” means </w:t>
      </w:r>
      <w:r w:rsidR="000843EE" w:rsidRPr="00C6148A">
        <w:rPr>
          <w:sz w:val="18"/>
        </w:rPr>
        <w:t>the date we provide you with confirmation of your agreement.</w:t>
      </w:r>
    </w:p>
    <w:p w14:paraId="44E120DC" w14:textId="67FCA993" w:rsidR="000843EE" w:rsidRPr="00C6148A" w:rsidRDefault="00E077C1" w:rsidP="00C91713">
      <w:pPr>
        <w:ind w:left="720"/>
        <w:rPr>
          <w:sz w:val="18"/>
        </w:rPr>
      </w:pPr>
      <w:r w:rsidRPr="00C6148A">
        <w:rPr>
          <w:sz w:val="18"/>
          <w:szCs w:val="18"/>
        </w:rPr>
        <w:t xml:space="preserve"> </w:t>
      </w:r>
      <w:r w:rsidR="000843EE" w:rsidRPr="00C6148A">
        <w:rPr>
          <w:sz w:val="18"/>
          <w:szCs w:val="18"/>
        </w:rPr>
        <w:t>“Initial Expiration Date” means</w:t>
      </w:r>
      <w:r w:rsidR="000843EE" w:rsidRPr="00C6148A">
        <w:rPr>
          <w:sz w:val="18"/>
        </w:rPr>
        <w:t xml:space="preserve"> the last day of the month, thirty-six (36) full calendar months from the Effective Date.  </w:t>
      </w:r>
    </w:p>
    <w:p w14:paraId="5137441A" w14:textId="77777777" w:rsidR="00FF2470" w:rsidRPr="00C6148A" w:rsidRDefault="00FF2470" w:rsidP="00C91713">
      <w:pPr>
        <w:ind w:left="720"/>
        <w:rPr>
          <w:sz w:val="18"/>
          <w:szCs w:val="18"/>
        </w:rPr>
      </w:pPr>
      <w:r w:rsidRPr="00C6148A">
        <w:rPr>
          <w:sz w:val="18"/>
          <w:szCs w:val="18"/>
        </w:rPr>
        <w:t>“Privacy Statement” means the Privacy Statement published at the Licensing Site, or at alternate sites that we identify.</w:t>
      </w:r>
    </w:p>
    <w:p w14:paraId="707C3FEA" w14:textId="572F6B61" w:rsidR="000843EE" w:rsidRPr="00C6148A" w:rsidRDefault="000843EE" w:rsidP="00C91713">
      <w:pPr>
        <w:ind w:left="720"/>
        <w:rPr>
          <w:sz w:val="18"/>
          <w:szCs w:val="18"/>
        </w:rPr>
      </w:pPr>
      <w:r w:rsidRPr="00C6148A">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C6148A" w:rsidRDefault="000C54A9" w:rsidP="00C91713">
      <w:pPr>
        <w:ind w:left="720"/>
        <w:rPr>
          <w:sz w:val="18"/>
          <w:szCs w:val="18"/>
        </w:rPr>
      </w:pPr>
      <w:r w:rsidRPr="00C6148A" w:rsidDel="000C54A9">
        <w:rPr>
          <w:sz w:val="18"/>
          <w:szCs w:val="18"/>
        </w:rPr>
        <w:t xml:space="preserve"> </w:t>
      </w:r>
      <w:r w:rsidR="000843EE" w:rsidRPr="00C6148A">
        <w:rPr>
          <w:sz w:val="18"/>
          <w:szCs w:val="18"/>
        </w:rPr>
        <w:t xml:space="preserve">“Step-up Subscription License” means a Subscription License for a </w:t>
      </w:r>
      <w:proofErr w:type="gramStart"/>
      <w:r w:rsidR="000843EE" w:rsidRPr="00C6148A">
        <w:rPr>
          <w:sz w:val="18"/>
          <w:szCs w:val="18"/>
        </w:rPr>
        <w:t>higher level</w:t>
      </w:r>
      <w:proofErr w:type="gramEnd"/>
      <w:r w:rsidR="000843EE" w:rsidRPr="00C6148A">
        <w:rPr>
          <w:sz w:val="18"/>
          <w:szCs w:val="18"/>
        </w:rPr>
        <w:t xml:space="preserve"> edition of a Service that may be acquired only when you have the lower level edition of the Service and a qualifying license.  </w:t>
      </w:r>
      <w:r w:rsidR="000843EE" w:rsidRPr="00C6148A">
        <w:rPr>
          <w:sz w:val="18"/>
        </w:rPr>
        <w:t xml:space="preserve">Contact your Reseller for a list of available Step-up Subscription Licenses and qualifying services.  </w:t>
      </w:r>
    </w:p>
    <w:p w14:paraId="2A87C767" w14:textId="23C51957" w:rsidR="000843EE" w:rsidRPr="00C6148A" w:rsidRDefault="000843EE" w:rsidP="00C91713">
      <w:pPr>
        <w:ind w:left="720"/>
        <w:rPr>
          <w:sz w:val="18"/>
          <w:szCs w:val="18"/>
        </w:rPr>
      </w:pPr>
      <w:r w:rsidRPr="00C6148A">
        <w:rPr>
          <w:sz w:val="18"/>
          <w:szCs w:val="18"/>
        </w:rPr>
        <w:t xml:space="preserve">“Subscription” means the right to use the Services for a fixed term. </w:t>
      </w:r>
    </w:p>
    <w:p w14:paraId="35F97F34" w14:textId="36916FF7" w:rsidR="000843EE" w:rsidRPr="00C6148A" w:rsidRDefault="000843EE" w:rsidP="00C91713">
      <w:pPr>
        <w:ind w:left="720"/>
        <w:rPr>
          <w:sz w:val="18"/>
          <w:szCs w:val="18"/>
        </w:rPr>
      </w:pPr>
      <w:r w:rsidRPr="00C6148A">
        <w:rPr>
          <w:sz w:val="18"/>
          <w:szCs w:val="18"/>
        </w:rPr>
        <w:t xml:space="preserve">“Subscription License” means the right of a single End User to </w:t>
      </w:r>
      <w:r w:rsidRPr="00C6148A">
        <w:rPr>
          <w:sz w:val="18"/>
        </w:rPr>
        <w:t xml:space="preserve">access and use the Services and to download, install and use the Software during the fixed term of the Subscription. </w:t>
      </w:r>
    </w:p>
    <w:p w14:paraId="70228A49" w14:textId="3009BEF9" w:rsidR="003662E7" w:rsidRPr="00C6148A" w:rsidRDefault="000843EE" w:rsidP="00CB64D8">
      <w:pPr>
        <w:ind w:left="720"/>
        <w:rPr>
          <w:rFonts w:asciiTheme="majorHAnsi" w:hAnsiTheme="majorHAnsi"/>
          <w:b/>
          <w:sz w:val="40"/>
        </w:rPr>
      </w:pPr>
      <w:r w:rsidRPr="00C6148A">
        <w:rPr>
          <w:sz w:val="18"/>
          <w:szCs w:val="18"/>
        </w:rPr>
        <w:lastRenderedPageBreak/>
        <w:t>“Term” means the duration of this agreement, which commences on the Effective Date and will expire</w:t>
      </w:r>
      <w:r w:rsidRPr="00C6148A">
        <w:rPr>
          <w:sz w:val="18"/>
        </w:rPr>
        <w:t xml:space="preserve"> the last day of the month, thirty-six (36) full calendar months from the Effective Date, unless it is renewed for an additional thirty-six (36) month period.</w:t>
      </w:r>
      <w:r w:rsidR="003662E7" w:rsidRPr="00C6148A">
        <w:br w:type="page"/>
      </w:r>
    </w:p>
    <w:p w14:paraId="47EE7675" w14:textId="2FA53658" w:rsidR="000E6ED8" w:rsidRPr="00D31E76" w:rsidRDefault="00D67A4B" w:rsidP="00233C87">
      <w:pPr>
        <w:pStyle w:val="ProductList-SectionHeading"/>
        <w:outlineLvl w:val="0"/>
      </w:pPr>
      <w:bookmarkStart w:id="251" w:name="_Toc29979216"/>
      <w:bookmarkStart w:id="252" w:name="_Toc67665580"/>
      <w:bookmarkStart w:id="253" w:name="_Toc117259464"/>
      <w:bookmarkStart w:id="254" w:name="Attachment1"/>
      <w:bookmarkStart w:id="255" w:name="_Toc132986101"/>
      <w:r w:rsidRPr="00D31E76">
        <w:lastRenderedPageBreak/>
        <w:t>A</w:t>
      </w:r>
      <w:r w:rsidR="000F30F7" w:rsidRPr="00D31E76">
        <w:t>ttachment</w:t>
      </w:r>
      <w:r w:rsidRPr="00D31E76">
        <w:t xml:space="preserve"> 1 – Notices</w:t>
      </w:r>
      <w:bookmarkEnd w:id="219"/>
      <w:bookmarkEnd w:id="251"/>
      <w:bookmarkEnd w:id="252"/>
      <w:bookmarkEnd w:id="253"/>
      <w:bookmarkEnd w:id="255"/>
    </w:p>
    <w:p w14:paraId="31BF4C38" w14:textId="77777777" w:rsidR="004A372E" w:rsidRPr="00D31E76" w:rsidRDefault="004A372E" w:rsidP="004A372E">
      <w:pPr>
        <w:pStyle w:val="ProductList-Offering1Heading"/>
        <w:outlineLvl w:val="1"/>
      </w:pPr>
      <w:bookmarkStart w:id="256" w:name="_Toc27047360"/>
      <w:bookmarkStart w:id="257" w:name="_Toc117259465"/>
      <w:bookmarkStart w:id="258" w:name="_Toc536520086"/>
      <w:bookmarkStart w:id="259" w:name="_Toc29979217"/>
      <w:bookmarkStart w:id="260" w:name="_Toc507349540"/>
      <w:bookmarkStart w:id="261" w:name="_Toc487134060"/>
      <w:bookmarkStart w:id="262" w:name="_Toc132986102"/>
      <w:bookmarkEnd w:id="254"/>
      <w:r w:rsidRPr="00D31E76">
        <w:t xml:space="preserve">Online Services excluded from the </w:t>
      </w:r>
      <w:proofErr w:type="gramStart"/>
      <w:r w:rsidRPr="00D31E76">
        <w:t>DPA</w:t>
      </w:r>
      <w:bookmarkEnd w:id="256"/>
      <w:bookmarkEnd w:id="257"/>
      <w:bookmarkEnd w:id="262"/>
      <w:proofErr w:type="gramEnd"/>
    </w:p>
    <w:p w14:paraId="12DBDAEF" w14:textId="7EFB1086" w:rsidR="004A372E" w:rsidRPr="00D31E76" w:rsidRDefault="004A372E" w:rsidP="004A372E">
      <w:pPr>
        <w:pStyle w:val="ProductList-Body"/>
      </w:pPr>
      <w:r w:rsidRPr="00D31E76">
        <w:t xml:space="preserve">The terms of the DPA do not apply to: </w:t>
      </w:r>
      <w:r w:rsidR="00252846" w:rsidRPr="00D31E76">
        <w:t xml:space="preserve">Azure Stack HCI and </w:t>
      </w:r>
      <w:r w:rsidRPr="00D31E76">
        <w:t xml:space="preserve">Azure Stack Hub. </w:t>
      </w:r>
      <w:r w:rsidR="003157DF" w:rsidRPr="00D31E76">
        <w:t>Such</w:t>
      </w:r>
      <w:r w:rsidRPr="00D31E76">
        <w:t xml:space="preserve"> Online Services are governed by the privacy and security terms in the applicable </w:t>
      </w:r>
      <w:hyperlink w:anchor="OnlineServiceSpecificTerms" w:tooltip="Online Service-specific Terms" w:history="1">
        <w:r w:rsidRPr="00D31E76">
          <w:rPr>
            <w:color w:val="0563C1" w:themeColor="hyperlink"/>
            <w:u w:val="single"/>
          </w:rPr>
          <w:t>Online Service-specific Terms</w:t>
        </w:r>
      </w:hyperlink>
      <w:r w:rsidRPr="00D31E76">
        <w:t>.</w:t>
      </w:r>
    </w:p>
    <w:p w14:paraId="751B41FC" w14:textId="77777777" w:rsidR="004A372E" w:rsidRPr="00D31E76" w:rsidRDefault="004A372E" w:rsidP="004A372E">
      <w:pPr>
        <w:pStyle w:val="ProductList-Body"/>
        <w:rPr>
          <w:lang w:eastAsia="zh-CN"/>
        </w:rPr>
      </w:pPr>
    </w:p>
    <w:p w14:paraId="5F3D2FA9" w14:textId="0A8663F0" w:rsidR="00E158D0" w:rsidRPr="00D31E76" w:rsidRDefault="00E158D0" w:rsidP="00EA57E3">
      <w:pPr>
        <w:pStyle w:val="ProductList-Offering1Heading"/>
        <w:outlineLvl w:val="1"/>
      </w:pPr>
      <w:bookmarkStart w:id="263" w:name="_Toc117259466"/>
      <w:bookmarkStart w:id="264" w:name="_Toc132986103"/>
      <w:r w:rsidRPr="00D31E76">
        <w:rPr>
          <w:rFonts w:hint="eastAsia"/>
          <w:lang w:eastAsia="zh-CN"/>
        </w:rPr>
        <w:t>Core</w:t>
      </w:r>
      <w:r w:rsidRPr="00D31E76">
        <w:rPr>
          <w:lang w:eastAsia="zh-CN"/>
        </w:rPr>
        <w:t xml:space="preserve"> Online Services</w:t>
      </w:r>
      <w:bookmarkEnd w:id="263"/>
      <w:bookmarkEnd w:id="264"/>
    </w:p>
    <w:p w14:paraId="495A3CA3" w14:textId="77777777" w:rsidR="00E158D0" w:rsidRPr="00D31E76" w:rsidRDefault="00E158D0" w:rsidP="00EA57E3">
      <w:pPr>
        <w:pStyle w:val="ProductList-Body"/>
      </w:pPr>
    </w:p>
    <w:p w14:paraId="25D515AE" w14:textId="77777777" w:rsidR="00E158D0" w:rsidRPr="00D31E76" w:rsidRDefault="00E158D0" w:rsidP="007605F2">
      <w:pPr>
        <w:pStyle w:val="ProductList-Body"/>
      </w:pPr>
      <w:r w:rsidRPr="00D31E76">
        <w:t>The term “Core Online Services” applies only to the services in the table below, excluding any Previews.</w:t>
      </w:r>
    </w:p>
    <w:p w14:paraId="7AAD6D3A" w14:textId="77777777" w:rsidR="00E158D0" w:rsidRPr="00D31E76" w:rsidRDefault="00E158D0" w:rsidP="007605F2">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E158D0" w:rsidRPr="00D31E76" w14:paraId="5A3281F8" w14:textId="77777777" w:rsidTr="00B15309">
        <w:trPr>
          <w:tblHeader/>
        </w:trPr>
        <w:tc>
          <w:tcPr>
            <w:tcW w:w="10800" w:type="dxa"/>
            <w:gridSpan w:val="2"/>
            <w:shd w:val="clear" w:color="auto" w:fill="0072C6"/>
          </w:tcPr>
          <w:p w14:paraId="6A445309" w14:textId="77777777" w:rsidR="00E158D0" w:rsidRPr="00D31E76" w:rsidRDefault="00E158D0" w:rsidP="00EA57E3">
            <w:pPr>
              <w:pStyle w:val="ProductList-Body"/>
            </w:pPr>
            <w:r w:rsidRPr="00D31E76">
              <w:t>Online Services</w:t>
            </w:r>
          </w:p>
        </w:tc>
      </w:tr>
      <w:tr w:rsidR="00E158D0" w:rsidRPr="00D31E76" w14:paraId="5F398A04" w14:textId="77777777" w:rsidTr="00B15309">
        <w:tc>
          <w:tcPr>
            <w:tcW w:w="2610" w:type="dxa"/>
            <w:vAlign w:val="center"/>
          </w:tcPr>
          <w:p w14:paraId="5EB0F10A" w14:textId="77777777" w:rsidR="00E158D0" w:rsidRPr="00D31E76" w:rsidRDefault="00E158D0" w:rsidP="007605F2">
            <w:pPr>
              <w:pStyle w:val="ProductList-Body"/>
            </w:pPr>
            <w:r w:rsidRPr="00D31E76">
              <w:t>Microsoft Dynamics 365 Core Services</w:t>
            </w:r>
          </w:p>
        </w:tc>
        <w:tc>
          <w:tcPr>
            <w:tcW w:w="8190" w:type="dxa"/>
          </w:tcPr>
          <w:p w14:paraId="451C06B1" w14:textId="77777777" w:rsidR="00E158D0" w:rsidRPr="00D31E76" w:rsidRDefault="00E158D0" w:rsidP="007605F2">
            <w:pPr>
              <w:pStyle w:val="ProductList-Body"/>
            </w:pPr>
            <w:r w:rsidRPr="00D31E76">
              <w:t>The following services, each as a standalone service or as included in a Dynamics 365 branded plan or application: Dynamics 365 Customer Service Enterprise, Dynamics 365 Customer Service Professional, Dynamics 365 Field Service, Dynamics 365 Supply Chain Management, Dynamics 365 Finance, Dynamics 365 Sales Enterprise, and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E158D0" w:rsidRPr="00D31E76" w14:paraId="4B9FE727" w14:textId="77777777" w:rsidTr="00B15309">
        <w:tc>
          <w:tcPr>
            <w:tcW w:w="2610" w:type="dxa"/>
            <w:vAlign w:val="center"/>
          </w:tcPr>
          <w:p w14:paraId="3D70B3DD" w14:textId="77777777" w:rsidR="00E158D0" w:rsidRPr="00D31E76" w:rsidRDefault="00E158D0" w:rsidP="007605F2">
            <w:pPr>
              <w:pStyle w:val="ProductList-Body"/>
            </w:pPr>
            <w:r w:rsidRPr="00D31E76">
              <w:t>Office 365 Services</w:t>
            </w:r>
          </w:p>
        </w:tc>
        <w:tc>
          <w:tcPr>
            <w:tcW w:w="8190" w:type="dxa"/>
          </w:tcPr>
          <w:p w14:paraId="27B0FB28" w14:textId="76A6F84F" w:rsidR="00E158D0" w:rsidRPr="00D31E76" w:rsidRDefault="00E158D0" w:rsidP="007605F2">
            <w:pPr>
              <w:pStyle w:val="ProductList-Body"/>
            </w:pPr>
            <w:r w:rsidRPr="00D31E76">
              <w:t>The following services, each as a standalone service or as included in an Office 365-branded plan or suite</w:t>
            </w:r>
            <w:proofErr w:type="gramStart"/>
            <w:r w:rsidRPr="00D31E76">
              <w:t>:  Exchange</w:t>
            </w:r>
            <w:proofErr w:type="gramEnd"/>
            <w:r w:rsidRPr="00D31E76">
              <w:t xml:space="preserve"> Online Archiving, Exchange Online Protection, Exchange Online, </w:t>
            </w:r>
            <w:r w:rsidR="00476F75" w:rsidRPr="00476F75">
              <w:t xml:space="preserve">Microsoft Teams, </w:t>
            </w:r>
            <w:r w:rsidRPr="00D31E76">
              <w:t xml:space="preserve">Office for the web, OneDrive for Business, Outlook Customer Manager, Project Online (except </w:t>
            </w:r>
            <w:r w:rsidRPr="00E51A28">
              <w:t>Roadmap), SharePoint Online and Skype for Business Online. Office 365 Services do not include Microsoft 365 Apps for Enterprise, any client software, or any separately branded service made available with an Office 365-branded plan or suite, such as</w:t>
            </w:r>
            <w:r w:rsidRPr="00D31E76">
              <w:t xml:space="preserve"> a Bing or a service branded “for Office 365.”</w:t>
            </w:r>
          </w:p>
        </w:tc>
      </w:tr>
      <w:tr w:rsidR="00E158D0" w:rsidRPr="00D31E76" w14:paraId="532DE144" w14:textId="77777777" w:rsidTr="00B15309">
        <w:tc>
          <w:tcPr>
            <w:tcW w:w="2610" w:type="dxa"/>
            <w:vAlign w:val="center"/>
          </w:tcPr>
          <w:p w14:paraId="507390CB" w14:textId="77777777" w:rsidR="00E158D0" w:rsidRPr="00D31E76" w:rsidRDefault="00E158D0" w:rsidP="007605F2">
            <w:pPr>
              <w:pStyle w:val="ProductList-Body"/>
            </w:pPr>
            <w:r w:rsidRPr="00D31E76">
              <w:t>Microsoft Azure Core Services</w:t>
            </w:r>
          </w:p>
        </w:tc>
        <w:tc>
          <w:tcPr>
            <w:tcW w:w="8190" w:type="dxa"/>
          </w:tcPr>
          <w:p w14:paraId="7C869C7A" w14:textId="344F0F3B" w:rsidR="00E158D0" w:rsidRPr="00D31E76" w:rsidRDefault="00E158D0" w:rsidP="007605F2">
            <w:pPr>
              <w:pStyle w:val="ProductList-Body"/>
            </w:pPr>
            <w:r w:rsidRPr="00D31E76">
              <w:t xml:space="preserve">API Management, App Service (API Apps, Mobile Apps, Web Apps), Application Gateway, Automation, Azure </w:t>
            </w:r>
            <w:r w:rsidRPr="00E51A28">
              <w:t xml:space="preserve">Active Directory, Azure Cache for Redis, Azure Cosmos DB (formerly </w:t>
            </w:r>
            <w:proofErr w:type="spellStart"/>
            <w:r w:rsidRPr="00E51A28">
              <w:t>DocumentDB</w:t>
            </w:r>
            <w:proofErr w:type="spellEnd"/>
            <w:r w:rsidRPr="00E51A28">
              <w:t>), Azure Database for MySQL, Azure Database for PostgreSQL, Azure Databricks, Azure Kubernetes Service,  Azure Resource Manager,</w:t>
            </w:r>
            <w:r w:rsidR="005D695C" w:rsidRPr="00E51A28">
              <w:t xml:space="preserve"> Azure Spring Cloud,</w:t>
            </w:r>
            <w:r w:rsidRPr="00E51A28">
              <w:t xml:space="preserve"> Backup, Batch, Cloud Services, Computer Vision, Content Moderator, Event Hubs, Express Route, Functions, HDInsight</w:t>
            </w:r>
            <w:r w:rsidRPr="00D31E76">
              <w:t xml:space="preserve">, Import/Export, IoT Hub, Key Vault, Load Balancer, Media Services, Microsoft Azure Portal, Multi-Factor Authentication, Notification Hubs, Power BI Embedded,  Scheduler, Service Bus, Service Fabric, Site Recovery, SQL Data Warehouse, SQL Database, SQL Server Stretch Database, Storage, Stream Analytics, Synapse Analytics, Traffic Manager, Virtual Machines, Virtual Machine Scale Sets, Virtual Network, and VPN Gateway </w:t>
            </w:r>
          </w:p>
        </w:tc>
      </w:tr>
      <w:tr w:rsidR="00E158D0" w:rsidRPr="00D31E76" w14:paraId="3C7E01E3" w14:textId="77777777" w:rsidTr="00B15309">
        <w:tc>
          <w:tcPr>
            <w:tcW w:w="2610" w:type="dxa"/>
            <w:vAlign w:val="center"/>
          </w:tcPr>
          <w:p w14:paraId="2227CBBE" w14:textId="77777777" w:rsidR="00E158D0" w:rsidRPr="00D31E76" w:rsidRDefault="00E158D0" w:rsidP="007605F2">
            <w:pPr>
              <w:pStyle w:val="ProductList-Body"/>
            </w:pPr>
            <w:r w:rsidRPr="00D31E76">
              <w:t>Microsoft Cloud App Security</w:t>
            </w:r>
          </w:p>
        </w:tc>
        <w:tc>
          <w:tcPr>
            <w:tcW w:w="8190" w:type="dxa"/>
          </w:tcPr>
          <w:p w14:paraId="6BBFE9EC" w14:textId="77777777" w:rsidR="00E158D0" w:rsidRPr="00D31E76" w:rsidRDefault="00E158D0" w:rsidP="007605F2">
            <w:pPr>
              <w:pStyle w:val="ProductList-Body"/>
            </w:pPr>
            <w:r w:rsidRPr="00D31E76">
              <w:t>The cloud service portion of Microsoft Cloud App Security.</w:t>
            </w:r>
          </w:p>
        </w:tc>
      </w:tr>
      <w:tr w:rsidR="00E158D0" w:rsidRPr="00D31E76" w14:paraId="62D8D156" w14:textId="77777777" w:rsidTr="00B15309">
        <w:tc>
          <w:tcPr>
            <w:tcW w:w="2610" w:type="dxa"/>
            <w:vAlign w:val="center"/>
          </w:tcPr>
          <w:p w14:paraId="491B44BF" w14:textId="77777777" w:rsidR="00E158D0" w:rsidRPr="00D31E76" w:rsidRDefault="00E158D0" w:rsidP="007605F2">
            <w:pPr>
              <w:pStyle w:val="ProductList-Body"/>
            </w:pPr>
            <w:r w:rsidRPr="00D31E76">
              <w:t>Microsoft Intune Online Services</w:t>
            </w:r>
          </w:p>
        </w:tc>
        <w:tc>
          <w:tcPr>
            <w:tcW w:w="8190" w:type="dxa"/>
          </w:tcPr>
          <w:p w14:paraId="362920B7" w14:textId="77777777" w:rsidR="00E158D0" w:rsidRPr="00D31E76" w:rsidRDefault="00E158D0" w:rsidP="007605F2">
            <w:pPr>
              <w:pStyle w:val="ProductList-Body"/>
            </w:pPr>
            <w:r w:rsidRPr="00D31E76">
              <w:t>The cloud service portion of Microsoft Intune.</w:t>
            </w:r>
          </w:p>
        </w:tc>
      </w:tr>
      <w:tr w:rsidR="00E158D0" w:rsidRPr="00D31E76" w14:paraId="4A78126D" w14:textId="77777777" w:rsidTr="00B15309">
        <w:tc>
          <w:tcPr>
            <w:tcW w:w="2610" w:type="dxa"/>
            <w:vAlign w:val="center"/>
          </w:tcPr>
          <w:p w14:paraId="32E3CDAC" w14:textId="77777777" w:rsidR="00E158D0" w:rsidRPr="00D31E76" w:rsidRDefault="00E158D0" w:rsidP="007605F2">
            <w:pPr>
              <w:pStyle w:val="ProductList-Body"/>
            </w:pPr>
            <w:r w:rsidRPr="00D31E76">
              <w:t>Microsoft Power Platform Core Services</w:t>
            </w:r>
          </w:p>
        </w:tc>
        <w:tc>
          <w:tcPr>
            <w:tcW w:w="8190" w:type="dxa"/>
          </w:tcPr>
          <w:p w14:paraId="68561BDE" w14:textId="77777777" w:rsidR="00E158D0" w:rsidRPr="00D31E76" w:rsidRDefault="00E158D0" w:rsidP="007605F2">
            <w:pPr>
              <w:pStyle w:val="ProductList-Body"/>
            </w:pPr>
            <w:r w:rsidRPr="00D31E76">
              <w:t>The following services, each as a standalone service or as included in Dynamics 365 branded plan or suite: Microsoft Power BI, Microsoft Power Apps, and Microsoft Power Automate.  Microsoft Power Platform Core Services do not include any client software, including but not limited to Power BI Report Server, the Power BI, Power Apps, or Power Automate mobile applications, Power BI Desktop, or Power Apps Studio.</w:t>
            </w:r>
          </w:p>
        </w:tc>
      </w:tr>
    </w:tbl>
    <w:p w14:paraId="7B67C652" w14:textId="77777777" w:rsidR="00E158D0" w:rsidRPr="00D31E76" w:rsidRDefault="00E158D0" w:rsidP="007605F2">
      <w:pPr>
        <w:pStyle w:val="ProductList-Body"/>
      </w:pPr>
    </w:p>
    <w:p w14:paraId="5730391D" w14:textId="77777777" w:rsidR="00E158D0" w:rsidRPr="00C6148A" w:rsidRDefault="00E158D0" w:rsidP="001D309C">
      <w:pPr>
        <w:pStyle w:val="ProductList-Offering1Heading"/>
        <w:outlineLvl w:val="1"/>
      </w:pPr>
      <w:bookmarkStart w:id="265" w:name="_Toc67665581"/>
      <w:bookmarkStart w:id="266" w:name="_Toc117259467"/>
      <w:bookmarkStart w:id="267" w:name="_Toc132986104"/>
      <w:r w:rsidRPr="00D31E76">
        <w:t>Bing Maps</w:t>
      </w:r>
      <w:bookmarkEnd w:id="258"/>
      <w:bookmarkEnd w:id="259"/>
      <w:bookmarkEnd w:id="265"/>
      <w:bookmarkEnd w:id="266"/>
      <w:bookmarkEnd w:id="267"/>
    </w:p>
    <w:p w14:paraId="700BFB27" w14:textId="77777777" w:rsidR="00E158D0" w:rsidRPr="00C6148A" w:rsidRDefault="00E158D0" w:rsidP="00C4386C">
      <w:pPr>
        <w:pStyle w:val="ProductList-Body"/>
      </w:pPr>
      <w:r w:rsidRPr="00C6148A">
        <w:t xml:space="preserve">The Online Service or its included software includes use of Bing Maps, which is not operated by 21Vianet. Any content provided through Bing Maps, including geocodes, can only be used within the product through which the content is provided. Customer’s use of Bing Maps is governed by third party terms and conditions, including the Bing Maps End User Terms of Use available at </w:t>
      </w:r>
      <w:hyperlink r:id="rId44" w:history="1">
        <w:r w:rsidRPr="00C6148A">
          <w:rPr>
            <w:rStyle w:val="Hyperlink"/>
          </w:rPr>
          <w:t>go.microsoft.com/?</w:t>
        </w:r>
        <w:proofErr w:type="spellStart"/>
        <w:r w:rsidRPr="00C6148A">
          <w:rPr>
            <w:rStyle w:val="Hyperlink"/>
          </w:rPr>
          <w:t>linkid</w:t>
        </w:r>
        <w:proofErr w:type="spellEnd"/>
        <w:r w:rsidRPr="00C6148A">
          <w:rPr>
            <w:rStyle w:val="Hyperlink"/>
          </w:rPr>
          <w:t>=9710837</w:t>
        </w:r>
      </w:hyperlink>
      <w:r w:rsidRPr="00C6148A">
        <w:t xml:space="preserve"> and the Microsoft Privacy Statement available at </w:t>
      </w:r>
      <w:hyperlink r:id="rId45" w:history="1">
        <w:r w:rsidRPr="00C6148A">
          <w:rPr>
            <w:rStyle w:val="Hyperlink"/>
          </w:rPr>
          <w:t>go.microsoft.com/</w:t>
        </w:r>
        <w:proofErr w:type="spellStart"/>
        <w:r w:rsidRPr="00C6148A">
          <w:rPr>
            <w:rStyle w:val="Hyperlink"/>
          </w:rPr>
          <w:t>fwlink</w:t>
        </w:r>
        <w:proofErr w:type="spellEnd"/>
        <w:r w:rsidRPr="00C6148A">
          <w:rPr>
            <w:rStyle w:val="Hyperlink"/>
          </w:rPr>
          <w:t>/?</w:t>
        </w:r>
        <w:proofErr w:type="spellStart"/>
        <w:r w:rsidRPr="00C6148A">
          <w:rPr>
            <w:rStyle w:val="Hyperlink"/>
          </w:rPr>
          <w:t>LinkID</w:t>
        </w:r>
        <w:proofErr w:type="spellEnd"/>
        <w:r w:rsidRPr="00C6148A">
          <w:rPr>
            <w:rStyle w:val="Hyperlink"/>
          </w:rPr>
          <w:t>=248686</w:t>
        </w:r>
      </w:hyperlink>
      <w:r w:rsidRPr="00C6148A">
        <w:t>.</w:t>
      </w:r>
    </w:p>
    <w:p w14:paraId="16AEFD68" w14:textId="77777777" w:rsidR="00E158D0" w:rsidRPr="00C6148A" w:rsidRDefault="00E158D0" w:rsidP="00C4386C">
      <w:pPr>
        <w:pStyle w:val="ProductList-Body"/>
      </w:pPr>
    </w:p>
    <w:p w14:paraId="33B0797C" w14:textId="523C4A88" w:rsidR="00844CBF" w:rsidRPr="00C6148A" w:rsidRDefault="00E158D0" w:rsidP="00844CBF">
      <w:pPr>
        <w:pStyle w:val="ProductList-Offering1Heading"/>
        <w:outlineLvl w:val="1"/>
      </w:pPr>
      <w:bookmarkStart w:id="268" w:name="_Toc29979218"/>
      <w:bookmarkStart w:id="269" w:name="_Toc67665582"/>
      <w:bookmarkStart w:id="270" w:name="_Toc117259468"/>
      <w:bookmarkStart w:id="271" w:name="_Toc132986105"/>
      <w:bookmarkEnd w:id="260"/>
      <w:r w:rsidRPr="00C6148A">
        <w:t>Notice about Azure Media Services H.265/HEVC Encoding</w:t>
      </w:r>
      <w:bookmarkEnd w:id="261"/>
      <w:bookmarkEnd w:id="268"/>
      <w:bookmarkEnd w:id="269"/>
      <w:bookmarkEnd w:id="270"/>
      <w:bookmarkEnd w:id="271"/>
    </w:p>
    <w:p w14:paraId="054CE905" w14:textId="7C01E6DA" w:rsidR="00844CBF" w:rsidRPr="00C6148A" w:rsidRDefault="00844CBF" w:rsidP="00844CBF">
      <w:pPr>
        <w:pStyle w:val="ProductList-Body"/>
      </w:pPr>
      <w:r w:rsidRPr="00C6148A">
        <w:lastRenderedPageBreak/>
        <w:t xml:space="preserve">Customer must obtain its own patent license(s) from any </w:t>
      </w:r>
      <w:proofErr w:type="gramStart"/>
      <w:r w:rsidRPr="00C6148A">
        <w:t>third party</w:t>
      </w:r>
      <w:proofErr w:type="gramEnd"/>
      <w:r w:rsidRPr="00C6148A">
        <w:t xml:space="preserve"> H.265/HEVC patent pools or rights holders before using Azure Media Services to encode or decode H.265/HEVC media.</w:t>
      </w:r>
    </w:p>
    <w:p w14:paraId="3BB33526" w14:textId="77777777" w:rsidR="002448E8" w:rsidRPr="00C6148A" w:rsidRDefault="002448E8" w:rsidP="00844CBF">
      <w:pPr>
        <w:pStyle w:val="ProductList-Body"/>
      </w:pPr>
    </w:p>
    <w:p w14:paraId="1F49FC6C" w14:textId="5B97D85F" w:rsidR="00C656CE" w:rsidRPr="00C6148A" w:rsidRDefault="00C656CE" w:rsidP="00C656CE">
      <w:pPr>
        <w:pStyle w:val="ProductList-Offering1Heading"/>
        <w:outlineLvl w:val="1"/>
      </w:pPr>
      <w:bookmarkStart w:id="272" w:name="_Toc67665583"/>
      <w:bookmarkStart w:id="273" w:name="_Toc117259469"/>
      <w:bookmarkStart w:id="274" w:name="_Toc29979219"/>
      <w:bookmarkStart w:id="275" w:name="_Toc132986106"/>
      <w:r w:rsidRPr="00C6148A">
        <w:t xml:space="preserve">Notice about H.264/AVC </w:t>
      </w:r>
      <w:r w:rsidR="009E595B" w:rsidRPr="00C6148A">
        <w:t>Video</w:t>
      </w:r>
      <w:r w:rsidR="002448E8" w:rsidRPr="00C6148A">
        <w:t xml:space="preserve"> </w:t>
      </w:r>
      <w:r w:rsidRPr="00C6148A">
        <w:t xml:space="preserve">Standard, VC-1 Video Standard, </w:t>
      </w:r>
      <w:r w:rsidR="000C4642" w:rsidRPr="00C6148A">
        <w:t xml:space="preserve">and </w:t>
      </w:r>
      <w:r w:rsidRPr="00C6148A">
        <w:t>MPEG-4 Visual Standard</w:t>
      </w:r>
      <w:bookmarkEnd w:id="272"/>
      <w:bookmarkEnd w:id="273"/>
      <w:bookmarkEnd w:id="275"/>
      <w:r w:rsidRPr="00C6148A">
        <w:t xml:space="preserve"> </w:t>
      </w:r>
      <w:bookmarkEnd w:id="274"/>
    </w:p>
    <w:p w14:paraId="74658C61" w14:textId="71D903C5" w:rsidR="00C656CE" w:rsidRPr="00C6148A" w:rsidRDefault="00C656CE" w:rsidP="00C656CE">
      <w:pPr>
        <w:pStyle w:val="ProductList-Body"/>
      </w:pPr>
      <w:r w:rsidRPr="00C6148A">
        <w:t xml:space="preserve">This software may include H.264/AVC, VC-1, </w:t>
      </w:r>
      <w:r w:rsidR="0050338C" w:rsidRPr="00C6148A">
        <w:t xml:space="preserve">and </w:t>
      </w:r>
      <w:r w:rsidRPr="00C6148A">
        <w:t xml:space="preserve">MPEG-4 </w:t>
      </w:r>
      <w:r w:rsidR="007F7D7D" w:rsidRPr="00C6148A">
        <w:t xml:space="preserve">Visual </w:t>
      </w:r>
      <w:r w:rsidRPr="00C6148A">
        <w:t>technology. MPEG LA, L.L.C. requires this notice:</w:t>
      </w:r>
    </w:p>
    <w:p w14:paraId="76C75A93" w14:textId="1F9EF2A1" w:rsidR="00C656CE" w:rsidRPr="00C6148A" w:rsidRDefault="00C656CE" w:rsidP="00C656CE">
      <w:pPr>
        <w:pStyle w:val="ProductList-Body"/>
        <w:spacing w:after="120"/>
      </w:pPr>
      <w:r w:rsidRPr="00C6148A">
        <w:t xml:space="preserve">THIS PRODUCT IS LICENSED UNDER THE AVC, THE VC-1, </w:t>
      </w:r>
      <w:r w:rsidR="004B23A4" w:rsidRPr="00C6148A">
        <w:t xml:space="preserve">AND </w:t>
      </w:r>
      <w:r w:rsidRPr="00C6148A">
        <w:t xml:space="preserve">THE MPEG-4 </w:t>
      </w:r>
      <w:r w:rsidR="00EC4E92" w:rsidRPr="00C6148A">
        <w:t xml:space="preserve">VISUAL </w:t>
      </w:r>
      <w:r w:rsidRPr="00C6148A">
        <w:t xml:space="preserve"> PATENT PORTFOLIO LICENSES FOR THE PERSONAL AND NON-COMMERCIAL USE OF A CONSUMER TO (</w:t>
      </w:r>
      <w:proofErr w:type="spellStart"/>
      <w:r w:rsidRPr="00C6148A">
        <w:t>i</w:t>
      </w:r>
      <w:proofErr w:type="spellEnd"/>
      <w:r w:rsidRPr="00C6148A">
        <w:t xml:space="preserve">) ENCODE VIDEO IN COMPLIANCE WITH THE ABOVE (VIDEO STANDARDS) AND/OR (ii) DECODE AVC, VC-1, </w:t>
      </w:r>
      <w:r w:rsidR="00D76768" w:rsidRPr="00C6148A">
        <w:t xml:space="preserve">AND </w:t>
      </w:r>
      <w:r w:rsidRPr="00C6148A">
        <w:t xml:space="preserve">MPEG-4 </w:t>
      </w:r>
      <w:r w:rsidR="00C567DF" w:rsidRPr="00C6148A">
        <w:t xml:space="preserve">VISUAL </w:t>
      </w:r>
      <w:r w:rsidRPr="00C6148A">
        <w:t xml:space="preserve">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6" w:history="1">
        <w:r w:rsidRPr="00C6148A">
          <w:rPr>
            <w:rStyle w:val="Hyperlink"/>
          </w:rPr>
          <w:t>www.mpegla.com</w:t>
        </w:r>
      </w:hyperlink>
      <w:r w:rsidRPr="00C6148A">
        <w:t xml:space="preserve">. </w:t>
      </w:r>
    </w:p>
    <w:p w14:paraId="58EAA4A0" w14:textId="77777777" w:rsidR="00C656CE" w:rsidRPr="00C6148A" w:rsidRDefault="00C656CE" w:rsidP="00C656CE">
      <w:pPr>
        <w:pStyle w:val="ProductList-Body"/>
      </w:pPr>
      <w:r w:rsidRPr="00C6148A">
        <w:t>For clarification purposes, this notice does not limit or inhibit the use of the software for normal business uses that are personal to that business which do not include (</w:t>
      </w:r>
      <w:proofErr w:type="spellStart"/>
      <w:r w:rsidRPr="00C6148A">
        <w:t>i</w:t>
      </w:r>
      <w:proofErr w:type="spellEnd"/>
      <w:r w:rsidRPr="00C6148A">
        <w:t>) redistribution of the software to third parties, or (ii) creation of content compliant with the VIDEO STANDARDS technologies for distribution to third parties.</w:t>
      </w:r>
    </w:p>
    <w:p w14:paraId="70023221" w14:textId="77777777" w:rsidR="00C656CE" w:rsidRPr="00C6148A" w:rsidRDefault="00C656CE" w:rsidP="00844CBF">
      <w:pPr>
        <w:pStyle w:val="ProductList-Body"/>
      </w:pPr>
    </w:p>
    <w:p w14:paraId="33FB0042" w14:textId="77777777" w:rsidR="003662E7" w:rsidRPr="00C6148A" w:rsidRDefault="003662E7">
      <w:pPr>
        <w:rPr>
          <w:rFonts w:asciiTheme="majorHAnsi" w:hAnsiTheme="majorHAnsi"/>
          <w:b/>
          <w:sz w:val="40"/>
        </w:rPr>
      </w:pPr>
      <w:bookmarkStart w:id="276" w:name="_Toc507349543"/>
      <w:bookmarkStart w:id="277" w:name="_Toc487134064"/>
      <w:bookmarkStart w:id="278" w:name="_Toc487134062"/>
      <w:r w:rsidRPr="00C6148A">
        <w:br w:type="page"/>
      </w:r>
    </w:p>
    <w:p w14:paraId="3F3A751A" w14:textId="0A1DCAD5" w:rsidR="000E0557" w:rsidRPr="00C6148A" w:rsidRDefault="000E0557" w:rsidP="000E0557">
      <w:pPr>
        <w:pStyle w:val="ProductList-SectionHeading"/>
        <w:spacing w:after="60"/>
        <w:outlineLvl w:val="0"/>
      </w:pPr>
      <w:bookmarkStart w:id="279" w:name="_Toc29979220"/>
      <w:bookmarkStart w:id="280" w:name="_Toc67665584"/>
      <w:bookmarkStart w:id="281" w:name="_Toc117259470"/>
      <w:bookmarkStart w:id="282" w:name="Attachment2"/>
      <w:bookmarkStart w:id="283" w:name="_Toc132986107"/>
      <w:r w:rsidRPr="00C6148A">
        <w:lastRenderedPageBreak/>
        <w:t>Attachment 2 – Subscription License Suites</w:t>
      </w:r>
      <w:bookmarkEnd w:id="276"/>
      <w:bookmarkEnd w:id="279"/>
      <w:bookmarkEnd w:id="280"/>
      <w:bookmarkEnd w:id="281"/>
      <w:bookmarkEnd w:id="283"/>
    </w:p>
    <w:bookmarkEnd w:id="282"/>
    <w:p w14:paraId="6DBB98B2" w14:textId="622550C6" w:rsidR="003662E7" w:rsidRPr="00C6148A" w:rsidRDefault="009F65A1" w:rsidP="00C6148A">
      <w:pPr>
        <w:pStyle w:val="ProductList-Body"/>
        <w:spacing w:after="60"/>
        <w:jc w:val="both"/>
        <w:rPr>
          <w:rFonts w:asciiTheme="majorHAnsi" w:hAnsiTheme="majorHAnsi"/>
          <w:b/>
          <w:sz w:val="40"/>
        </w:rPr>
      </w:pPr>
      <w:r w:rsidRPr="00C6148A">
        <w:t xml:space="preserve">Not applicable. Please refer to 21vianet Online Services Product </w:t>
      </w:r>
      <w:r w:rsidR="00941D0D" w:rsidRPr="00C6148A">
        <w:t>Availability</w:t>
      </w:r>
      <w:r w:rsidRPr="00C6148A">
        <w:t xml:space="preserve"> section. </w:t>
      </w:r>
      <w:bookmarkEnd w:id="277"/>
      <w:bookmarkEnd w:id="278"/>
    </w:p>
    <w:sectPr w:rsidR="003662E7" w:rsidRPr="00C6148A" w:rsidSect="00EA57E3">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2E4A" w14:textId="77777777" w:rsidR="00C926EC" w:rsidRDefault="00C926EC" w:rsidP="009A573F">
      <w:pPr>
        <w:spacing w:after="0" w:line="240" w:lineRule="auto"/>
      </w:pPr>
      <w:r>
        <w:separator/>
      </w:r>
    </w:p>
    <w:p w14:paraId="19D6B3D6" w14:textId="77777777" w:rsidR="00C926EC" w:rsidRDefault="00C926EC" w:rsidP="00C91713"/>
  </w:endnote>
  <w:endnote w:type="continuationSeparator" w:id="0">
    <w:p w14:paraId="7B9D6BFE" w14:textId="77777777" w:rsidR="00C926EC" w:rsidRDefault="00C926EC" w:rsidP="009A573F">
      <w:pPr>
        <w:spacing w:after="0" w:line="240" w:lineRule="auto"/>
      </w:pPr>
      <w:r>
        <w:continuationSeparator/>
      </w:r>
    </w:p>
    <w:p w14:paraId="6144D8B2" w14:textId="77777777" w:rsidR="00C926EC" w:rsidRDefault="00C926EC" w:rsidP="00C91713"/>
  </w:endnote>
  <w:endnote w:type="continuationNotice" w:id="1">
    <w:p w14:paraId="342CC6C6" w14:textId="77777777" w:rsidR="00C926EC" w:rsidRDefault="00C926EC">
      <w:pPr>
        <w:spacing w:after="0" w:line="240" w:lineRule="auto"/>
      </w:pPr>
    </w:p>
    <w:p w14:paraId="34D2653C" w14:textId="77777777" w:rsidR="00C926EC" w:rsidRDefault="00C926EC"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egoe Pro">
    <w:altName w:val="Segoe U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94231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193489"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193489"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193489"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193489"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193489"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193489"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193489"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193489"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193489"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193489"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193489"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193489"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19E82" w14:textId="77777777" w:rsidR="00C926EC" w:rsidRDefault="00C926EC" w:rsidP="009A573F">
      <w:pPr>
        <w:spacing w:after="0" w:line="240" w:lineRule="auto"/>
      </w:pPr>
      <w:r>
        <w:separator/>
      </w:r>
    </w:p>
    <w:p w14:paraId="732ACF12" w14:textId="77777777" w:rsidR="00C926EC" w:rsidRDefault="00C926EC" w:rsidP="00C91713"/>
  </w:footnote>
  <w:footnote w:type="continuationSeparator" w:id="0">
    <w:p w14:paraId="389C6B1B" w14:textId="77777777" w:rsidR="00C926EC" w:rsidRDefault="00C926EC" w:rsidP="009A573F">
      <w:pPr>
        <w:spacing w:after="0" w:line="240" w:lineRule="auto"/>
      </w:pPr>
      <w:r>
        <w:continuationSeparator/>
      </w:r>
    </w:p>
    <w:p w14:paraId="63C5B0F1" w14:textId="77777777" w:rsidR="00C926EC" w:rsidRDefault="00C926EC" w:rsidP="00C91713"/>
  </w:footnote>
  <w:footnote w:type="continuationNotice" w:id="1">
    <w:p w14:paraId="59CDB7F7" w14:textId="77777777" w:rsidR="00C926EC" w:rsidRDefault="00C926EC">
      <w:pPr>
        <w:spacing w:after="0" w:line="240" w:lineRule="auto"/>
      </w:pPr>
    </w:p>
    <w:p w14:paraId="44175D84" w14:textId="77777777" w:rsidR="00C926EC" w:rsidRDefault="00C926EC"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687B79DD"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FC7C10">
          <w:rPr>
            <w:color w:val="404040" w:themeColor="text1" w:themeTint="BF"/>
            <w:sz w:val="16"/>
            <w:szCs w:val="16"/>
          </w:rPr>
          <w:t xml:space="preserve">May </w:t>
        </w:r>
        <w:r w:rsidR="00AB02BF">
          <w:rPr>
            <w:color w:val="404040" w:themeColor="text1" w:themeTint="BF"/>
            <w:sz w:val="16"/>
            <w:szCs w:val="16"/>
          </w:rPr>
          <w:t>202</w:t>
        </w:r>
        <w:r w:rsidR="005F4B89">
          <w:rPr>
            <w:color w:val="404040" w:themeColor="text1" w:themeTint="BF"/>
            <w:sz w:val="16"/>
            <w:szCs w:val="16"/>
          </w:rPr>
          <w:t>3</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6321" w14:textId="63FF0267"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FC7C10">
      <w:rPr>
        <w:color w:val="404040" w:themeColor="text1" w:themeTint="BF"/>
        <w:sz w:val="16"/>
        <w:szCs w:val="16"/>
      </w:rPr>
      <w:t xml:space="preserve">May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0D71D6D0"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FC7C10">
          <w:rPr>
            <w:color w:val="404040" w:themeColor="text1" w:themeTint="BF"/>
            <w:sz w:val="16"/>
            <w:szCs w:val="16"/>
          </w:rPr>
          <w:t xml:space="preserve">May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D479" w14:textId="634AB29E"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8E579E">
      <w:rPr>
        <w:color w:val="404040" w:themeColor="text1" w:themeTint="BF"/>
        <w:sz w:val="16"/>
        <w:szCs w:val="16"/>
      </w:rPr>
      <w:t xml:space="preserve"> </w:t>
    </w:r>
    <w:r w:rsidR="00FC7C10">
      <w:rPr>
        <w:color w:val="404040" w:themeColor="text1" w:themeTint="BF"/>
        <w:sz w:val="16"/>
        <w:szCs w:val="16"/>
      </w:rPr>
      <w:t xml:space="preserve">May </w:t>
    </w:r>
    <w:r w:rsidR="00AB02BF">
      <w:rPr>
        <w:color w:val="404040" w:themeColor="text1" w:themeTint="BF"/>
        <w:sz w:val="16"/>
        <w:szCs w:val="16"/>
      </w:rPr>
      <w:t>202</w:t>
    </w:r>
    <w:r w:rsidR="005F4B89">
      <w:rPr>
        <w:color w:val="404040" w:themeColor="text1" w:themeTint="BF"/>
        <w:sz w:val="16"/>
        <w:szCs w:val="16"/>
      </w:rPr>
      <w:t>3</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201CA"/>
    <w:multiLevelType w:val="multilevel"/>
    <w:tmpl w:val="953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1C061"/>
    <w:multiLevelType w:val="hybridMultilevel"/>
    <w:tmpl w:val="6758274A"/>
    <w:lvl w:ilvl="0" w:tplc="A1EEBA60">
      <w:start w:val="1"/>
      <w:numFmt w:val="bullet"/>
      <w:lvlText w:val="·"/>
      <w:lvlJc w:val="left"/>
      <w:pPr>
        <w:ind w:left="720" w:hanging="360"/>
      </w:pPr>
      <w:rPr>
        <w:rFonts w:ascii="Symbol" w:hAnsi="Symbol" w:hint="default"/>
      </w:rPr>
    </w:lvl>
    <w:lvl w:ilvl="1" w:tplc="96D84B1A">
      <w:start w:val="1"/>
      <w:numFmt w:val="bullet"/>
      <w:lvlText w:val="o"/>
      <w:lvlJc w:val="left"/>
      <w:pPr>
        <w:ind w:left="1440" w:hanging="360"/>
      </w:pPr>
      <w:rPr>
        <w:rFonts w:ascii="Courier New" w:hAnsi="Courier New" w:hint="default"/>
      </w:rPr>
    </w:lvl>
    <w:lvl w:ilvl="2" w:tplc="A9161A6A">
      <w:start w:val="1"/>
      <w:numFmt w:val="bullet"/>
      <w:lvlText w:val=""/>
      <w:lvlJc w:val="left"/>
      <w:pPr>
        <w:ind w:left="2160" w:hanging="360"/>
      </w:pPr>
      <w:rPr>
        <w:rFonts w:ascii="Wingdings" w:hAnsi="Wingdings" w:hint="default"/>
      </w:rPr>
    </w:lvl>
    <w:lvl w:ilvl="3" w:tplc="9FE46C7C">
      <w:start w:val="1"/>
      <w:numFmt w:val="bullet"/>
      <w:lvlText w:val=""/>
      <w:lvlJc w:val="left"/>
      <w:pPr>
        <w:ind w:left="2880" w:hanging="360"/>
      </w:pPr>
      <w:rPr>
        <w:rFonts w:ascii="Symbol" w:hAnsi="Symbol" w:hint="default"/>
      </w:rPr>
    </w:lvl>
    <w:lvl w:ilvl="4" w:tplc="7034DBA6">
      <w:start w:val="1"/>
      <w:numFmt w:val="bullet"/>
      <w:lvlText w:val="o"/>
      <w:lvlJc w:val="left"/>
      <w:pPr>
        <w:ind w:left="3600" w:hanging="360"/>
      </w:pPr>
      <w:rPr>
        <w:rFonts w:ascii="Courier New" w:hAnsi="Courier New" w:hint="default"/>
      </w:rPr>
    </w:lvl>
    <w:lvl w:ilvl="5" w:tplc="EDD6CE16">
      <w:start w:val="1"/>
      <w:numFmt w:val="bullet"/>
      <w:lvlText w:val=""/>
      <w:lvlJc w:val="left"/>
      <w:pPr>
        <w:ind w:left="4320" w:hanging="360"/>
      </w:pPr>
      <w:rPr>
        <w:rFonts w:ascii="Wingdings" w:hAnsi="Wingdings" w:hint="default"/>
      </w:rPr>
    </w:lvl>
    <w:lvl w:ilvl="6" w:tplc="A134E78A">
      <w:start w:val="1"/>
      <w:numFmt w:val="bullet"/>
      <w:lvlText w:val=""/>
      <w:lvlJc w:val="left"/>
      <w:pPr>
        <w:ind w:left="5040" w:hanging="360"/>
      </w:pPr>
      <w:rPr>
        <w:rFonts w:ascii="Symbol" w:hAnsi="Symbol" w:hint="default"/>
      </w:rPr>
    </w:lvl>
    <w:lvl w:ilvl="7" w:tplc="5F04B6CA">
      <w:start w:val="1"/>
      <w:numFmt w:val="bullet"/>
      <w:lvlText w:val="o"/>
      <w:lvlJc w:val="left"/>
      <w:pPr>
        <w:ind w:left="5760" w:hanging="360"/>
      </w:pPr>
      <w:rPr>
        <w:rFonts w:ascii="Courier New" w:hAnsi="Courier New" w:hint="default"/>
      </w:rPr>
    </w:lvl>
    <w:lvl w:ilvl="8" w:tplc="0428CAA2">
      <w:start w:val="1"/>
      <w:numFmt w:val="bullet"/>
      <w:lvlText w:val=""/>
      <w:lvlJc w:val="left"/>
      <w:pPr>
        <w:ind w:left="6480" w:hanging="360"/>
      </w:pPr>
      <w:rPr>
        <w:rFonts w:ascii="Wingdings" w:hAnsi="Wingdings" w:hint="default"/>
      </w:rPr>
    </w:lvl>
  </w:abstractNum>
  <w:abstractNum w:abstractNumId="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9CAE47"/>
    <w:multiLevelType w:val="hybridMultilevel"/>
    <w:tmpl w:val="C17C4C54"/>
    <w:lvl w:ilvl="0" w:tplc="A62698EA">
      <w:start w:val="1"/>
      <w:numFmt w:val="bullet"/>
      <w:lvlText w:val="·"/>
      <w:lvlJc w:val="left"/>
      <w:pPr>
        <w:ind w:left="720" w:hanging="360"/>
      </w:pPr>
      <w:rPr>
        <w:rFonts w:ascii="Symbol" w:hAnsi="Symbol" w:hint="default"/>
      </w:rPr>
    </w:lvl>
    <w:lvl w:ilvl="1" w:tplc="F7A899D2">
      <w:start w:val="1"/>
      <w:numFmt w:val="bullet"/>
      <w:lvlText w:val="o"/>
      <w:lvlJc w:val="left"/>
      <w:pPr>
        <w:ind w:left="1440" w:hanging="360"/>
      </w:pPr>
      <w:rPr>
        <w:rFonts w:ascii="Courier New" w:hAnsi="Courier New" w:hint="default"/>
      </w:rPr>
    </w:lvl>
    <w:lvl w:ilvl="2" w:tplc="BDF4B4A4">
      <w:start w:val="1"/>
      <w:numFmt w:val="bullet"/>
      <w:lvlText w:val=""/>
      <w:lvlJc w:val="left"/>
      <w:pPr>
        <w:ind w:left="2160" w:hanging="360"/>
      </w:pPr>
      <w:rPr>
        <w:rFonts w:ascii="Wingdings" w:hAnsi="Wingdings" w:hint="default"/>
      </w:rPr>
    </w:lvl>
    <w:lvl w:ilvl="3" w:tplc="85C68F58">
      <w:start w:val="1"/>
      <w:numFmt w:val="bullet"/>
      <w:lvlText w:val=""/>
      <w:lvlJc w:val="left"/>
      <w:pPr>
        <w:ind w:left="2880" w:hanging="360"/>
      </w:pPr>
      <w:rPr>
        <w:rFonts w:ascii="Symbol" w:hAnsi="Symbol" w:hint="default"/>
      </w:rPr>
    </w:lvl>
    <w:lvl w:ilvl="4" w:tplc="C94C19A6">
      <w:start w:val="1"/>
      <w:numFmt w:val="bullet"/>
      <w:lvlText w:val="o"/>
      <w:lvlJc w:val="left"/>
      <w:pPr>
        <w:ind w:left="3600" w:hanging="360"/>
      </w:pPr>
      <w:rPr>
        <w:rFonts w:ascii="Courier New" w:hAnsi="Courier New" w:hint="default"/>
      </w:rPr>
    </w:lvl>
    <w:lvl w:ilvl="5" w:tplc="7254A07C">
      <w:start w:val="1"/>
      <w:numFmt w:val="bullet"/>
      <w:lvlText w:val=""/>
      <w:lvlJc w:val="left"/>
      <w:pPr>
        <w:ind w:left="4320" w:hanging="360"/>
      </w:pPr>
      <w:rPr>
        <w:rFonts w:ascii="Wingdings" w:hAnsi="Wingdings" w:hint="default"/>
      </w:rPr>
    </w:lvl>
    <w:lvl w:ilvl="6" w:tplc="563A5478">
      <w:start w:val="1"/>
      <w:numFmt w:val="bullet"/>
      <w:lvlText w:val=""/>
      <w:lvlJc w:val="left"/>
      <w:pPr>
        <w:ind w:left="5040" w:hanging="360"/>
      </w:pPr>
      <w:rPr>
        <w:rFonts w:ascii="Symbol" w:hAnsi="Symbol" w:hint="default"/>
      </w:rPr>
    </w:lvl>
    <w:lvl w:ilvl="7" w:tplc="E06C4028">
      <w:start w:val="1"/>
      <w:numFmt w:val="bullet"/>
      <w:lvlText w:val="o"/>
      <w:lvlJc w:val="left"/>
      <w:pPr>
        <w:ind w:left="5760" w:hanging="360"/>
      </w:pPr>
      <w:rPr>
        <w:rFonts w:ascii="Courier New" w:hAnsi="Courier New" w:hint="default"/>
      </w:rPr>
    </w:lvl>
    <w:lvl w:ilvl="8" w:tplc="A514750C">
      <w:start w:val="1"/>
      <w:numFmt w:val="bullet"/>
      <w:lvlText w:val=""/>
      <w:lvlJc w:val="left"/>
      <w:pPr>
        <w:ind w:left="6480" w:hanging="360"/>
      </w:pPr>
      <w:rPr>
        <w:rFonts w:ascii="Wingdings" w:hAnsi="Wingdings" w:hint="default"/>
      </w:rPr>
    </w:lvl>
  </w:abstractNum>
  <w:abstractNum w:abstractNumId="13" w15:restartNumberingAfterBreak="0">
    <w:nsid w:val="3EAE6815"/>
    <w:multiLevelType w:val="hybridMultilevel"/>
    <w:tmpl w:val="F8124E52"/>
    <w:lvl w:ilvl="0" w:tplc="2A9AC674">
      <w:start w:val="1"/>
      <w:numFmt w:val="bullet"/>
      <w:lvlText w:val="·"/>
      <w:lvlJc w:val="left"/>
      <w:pPr>
        <w:ind w:left="720" w:hanging="360"/>
      </w:pPr>
      <w:rPr>
        <w:rFonts w:ascii="Symbol" w:hAnsi="Symbol" w:hint="default"/>
      </w:rPr>
    </w:lvl>
    <w:lvl w:ilvl="1" w:tplc="C60A2AE2">
      <w:start w:val="1"/>
      <w:numFmt w:val="bullet"/>
      <w:lvlText w:val="o"/>
      <w:lvlJc w:val="left"/>
      <w:pPr>
        <w:ind w:left="1440" w:hanging="360"/>
      </w:pPr>
      <w:rPr>
        <w:rFonts w:ascii="Courier New" w:hAnsi="Courier New" w:hint="default"/>
      </w:rPr>
    </w:lvl>
    <w:lvl w:ilvl="2" w:tplc="70A85828">
      <w:start w:val="1"/>
      <w:numFmt w:val="bullet"/>
      <w:lvlText w:val=""/>
      <w:lvlJc w:val="left"/>
      <w:pPr>
        <w:ind w:left="2160" w:hanging="360"/>
      </w:pPr>
      <w:rPr>
        <w:rFonts w:ascii="Wingdings" w:hAnsi="Wingdings" w:hint="default"/>
      </w:rPr>
    </w:lvl>
    <w:lvl w:ilvl="3" w:tplc="6D12B12C">
      <w:start w:val="1"/>
      <w:numFmt w:val="bullet"/>
      <w:lvlText w:val=""/>
      <w:lvlJc w:val="left"/>
      <w:pPr>
        <w:ind w:left="2880" w:hanging="360"/>
      </w:pPr>
      <w:rPr>
        <w:rFonts w:ascii="Symbol" w:hAnsi="Symbol" w:hint="default"/>
      </w:rPr>
    </w:lvl>
    <w:lvl w:ilvl="4" w:tplc="7D9AF1A6">
      <w:start w:val="1"/>
      <w:numFmt w:val="bullet"/>
      <w:lvlText w:val="o"/>
      <w:lvlJc w:val="left"/>
      <w:pPr>
        <w:ind w:left="3600" w:hanging="360"/>
      </w:pPr>
      <w:rPr>
        <w:rFonts w:ascii="Courier New" w:hAnsi="Courier New" w:hint="default"/>
      </w:rPr>
    </w:lvl>
    <w:lvl w:ilvl="5" w:tplc="35709084">
      <w:start w:val="1"/>
      <w:numFmt w:val="bullet"/>
      <w:lvlText w:val=""/>
      <w:lvlJc w:val="left"/>
      <w:pPr>
        <w:ind w:left="4320" w:hanging="360"/>
      </w:pPr>
      <w:rPr>
        <w:rFonts w:ascii="Wingdings" w:hAnsi="Wingdings" w:hint="default"/>
      </w:rPr>
    </w:lvl>
    <w:lvl w:ilvl="6" w:tplc="87069082">
      <w:start w:val="1"/>
      <w:numFmt w:val="bullet"/>
      <w:lvlText w:val=""/>
      <w:lvlJc w:val="left"/>
      <w:pPr>
        <w:ind w:left="5040" w:hanging="360"/>
      </w:pPr>
      <w:rPr>
        <w:rFonts w:ascii="Symbol" w:hAnsi="Symbol" w:hint="default"/>
      </w:rPr>
    </w:lvl>
    <w:lvl w:ilvl="7" w:tplc="342E2816">
      <w:start w:val="1"/>
      <w:numFmt w:val="bullet"/>
      <w:lvlText w:val="o"/>
      <w:lvlJc w:val="left"/>
      <w:pPr>
        <w:ind w:left="5760" w:hanging="360"/>
      </w:pPr>
      <w:rPr>
        <w:rFonts w:ascii="Courier New" w:hAnsi="Courier New" w:hint="default"/>
      </w:rPr>
    </w:lvl>
    <w:lvl w:ilvl="8" w:tplc="218EBFDE">
      <w:start w:val="1"/>
      <w:numFmt w:val="bullet"/>
      <w:lvlText w:val=""/>
      <w:lvlJc w:val="left"/>
      <w:pPr>
        <w:ind w:left="6480" w:hanging="360"/>
      </w:pPr>
      <w:rPr>
        <w:rFonts w:ascii="Wingdings" w:hAnsi="Wingdings" w:hint="default"/>
      </w:rPr>
    </w:lvl>
  </w:abstractNum>
  <w:abstractNum w:abstractNumId="14" w15:restartNumberingAfterBreak="0">
    <w:nsid w:val="4482D854"/>
    <w:multiLevelType w:val="hybridMultilevel"/>
    <w:tmpl w:val="EFD8C4A0"/>
    <w:lvl w:ilvl="0" w:tplc="CFD496A0">
      <w:start w:val="1"/>
      <w:numFmt w:val="bullet"/>
      <w:lvlText w:val="·"/>
      <w:lvlJc w:val="left"/>
      <w:pPr>
        <w:ind w:left="720" w:hanging="360"/>
      </w:pPr>
      <w:rPr>
        <w:rFonts w:ascii="Symbol" w:hAnsi="Symbol" w:hint="default"/>
      </w:rPr>
    </w:lvl>
    <w:lvl w:ilvl="1" w:tplc="04CA2172">
      <w:start w:val="1"/>
      <w:numFmt w:val="bullet"/>
      <w:lvlText w:val="o"/>
      <w:lvlJc w:val="left"/>
      <w:pPr>
        <w:ind w:left="1440" w:hanging="360"/>
      </w:pPr>
      <w:rPr>
        <w:rFonts w:ascii="Courier New" w:hAnsi="Courier New" w:hint="default"/>
      </w:rPr>
    </w:lvl>
    <w:lvl w:ilvl="2" w:tplc="58B0D1DA">
      <w:start w:val="1"/>
      <w:numFmt w:val="bullet"/>
      <w:lvlText w:val=""/>
      <w:lvlJc w:val="left"/>
      <w:pPr>
        <w:ind w:left="2160" w:hanging="360"/>
      </w:pPr>
      <w:rPr>
        <w:rFonts w:ascii="Wingdings" w:hAnsi="Wingdings" w:hint="default"/>
      </w:rPr>
    </w:lvl>
    <w:lvl w:ilvl="3" w:tplc="10CEF660">
      <w:start w:val="1"/>
      <w:numFmt w:val="bullet"/>
      <w:lvlText w:val=""/>
      <w:lvlJc w:val="left"/>
      <w:pPr>
        <w:ind w:left="2880" w:hanging="360"/>
      </w:pPr>
      <w:rPr>
        <w:rFonts w:ascii="Symbol" w:hAnsi="Symbol" w:hint="default"/>
      </w:rPr>
    </w:lvl>
    <w:lvl w:ilvl="4" w:tplc="52D641C8">
      <w:start w:val="1"/>
      <w:numFmt w:val="bullet"/>
      <w:lvlText w:val="o"/>
      <w:lvlJc w:val="left"/>
      <w:pPr>
        <w:ind w:left="3600" w:hanging="360"/>
      </w:pPr>
      <w:rPr>
        <w:rFonts w:ascii="Courier New" w:hAnsi="Courier New" w:hint="default"/>
      </w:rPr>
    </w:lvl>
    <w:lvl w:ilvl="5" w:tplc="EAFC57F2">
      <w:start w:val="1"/>
      <w:numFmt w:val="bullet"/>
      <w:lvlText w:val=""/>
      <w:lvlJc w:val="left"/>
      <w:pPr>
        <w:ind w:left="4320" w:hanging="360"/>
      </w:pPr>
      <w:rPr>
        <w:rFonts w:ascii="Wingdings" w:hAnsi="Wingdings" w:hint="default"/>
      </w:rPr>
    </w:lvl>
    <w:lvl w:ilvl="6" w:tplc="308014C0">
      <w:start w:val="1"/>
      <w:numFmt w:val="bullet"/>
      <w:lvlText w:val=""/>
      <w:lvlJc w:val="left"/>
      <w:pPr>
        <w:ind w:left="5040" w:hanging="360"/>
      </w:pPr>
      <w:rPr>
        <w:rFonts w:ascii="Symbol" w:hAnsi="Symbol" w:hint="default"/>
      </w:rPr>
    </w:lvl>
    <w:lvl w:ilvl="7" w:tplc="5C1ABD9C">
      <w:start w:val="1"/>
      <w:numFmt w:val="bullet"/>
      <w:lvlText w:val="o"/>
      <w:lvlJc w:val="left"/>
      <w:pPr>
        <w:ind w:left="5760" w:hanging="360"/>
      </w:pPr>
      <w:rPr>
        <w:rFonts w:ascii="Courier New" w:hAnsi="Courier New" w:hint="default"/>
      </w:rPr>
    </w:lvl>
    <w:lvl w:ilvl="8" w:tplc="9BA47B26">
      <w:start w:val="1"/>
      <w:numFmt w:val="bullet"/>
      <w:lvlText w:val=""/>
      <w:lvlJc w:val="left"/>
      <w:pPr>
        <w:ind w:left="6480" w:hanging="360"/>
      </w:pPr>
      <w:rPr>
        <w:rFonts w:ascii="Wingdings" w:hAnsi="Wingdings" w:hint="default"/>
      </w:rPr>
    </w:lvl>
  </w:abstractNum>
  <w:abstractNum w:abstractNumId="15"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8DA6"/>
    <w:multiLevelType w:val="hybridMultilevel"/>
    <w:tmpl w:val="1ADA8E94"/>
    <w:lvl w:ilvl="0" w:tplc="2BAEFC9E">
      <w:start w:val="1"/>
      <w:numFmt w:val="bullet"/>
      <w:lvlText w:val="·"/>
      <w:lvlJc w:val="left"/>
      <w:pPr>
        <w:ind w:left="720" w:hanging="360"/>
      </w:pPr>
      <w:rPr>
        <w:rFonts w:ascii="Symbol" w:hAnsi="Symbol" w:hint="default"/>
      </w:rPr>
    </w:lvl>
    <w:lvl w:ilvl="1" w:tplc="05DAEB5A">
      <w:start w:val="1"/>
      <w:numFmt w:val="bullet"/>
      <w:lvlText w:val="o"/>
      <w:lvlJc w:val="left"/>
      <w:pPr>
        <w:ind w:left="1440" w:hanging="360"/>
      </w:pPr>
      <w:rPr>
        <w:rFonts w:ascii="Courier New" w:hAnsi="Courier New" w:hint="default"/>
      </w:rPr>
    </w:lvl>
    <w:lvl w:ilvl="2" w:tplc="6254A864">
      <w:start w:val="1"/>
      <w:numFmt w:val="bullet"/>
      <w:lvlText w:val=""/>
      <w:lvlJc w:val="left"/>
      <w:pPr>
        <w:ind w:left="2160" w:hanging="360"/>
      </w:pPr>
      <w:rPr>
        <w:rFonts w:ascii="Wingdings" w:hAnsi="Wingdings" w:hint="default"/>
      </w:rPr>
    </w:lvl>
    <w:lvl w:ilvl="3" w:tplc="9D487B24">
      <w:start w:val="1"/>
      <w:numFmt w:val="bullet"/>
      <w:lvlText w:val=""/>
      <w:lvlJc w:val="left"/>
      <w:pPr>
        <w:ind w:left="2880" w:hanging="360"/>
      </w:pPr>
      <w:rPr>
        <w:rFonts w:ascii="Symbol" w:hAnsi="Symbol" w:hint="default"/>
      </w:rPr>
    </w:lvl>
    <w:lvl w:ilvl="4" w:tplc="8FC63220">
      <w:start w:val="1"/>
      <w:numFmt w:val="bullet"/>
      <w:lvlText w:val="o"/>
      <w:lvlJc w:val="left"/>
      <w:pPr>
        <w:ind w:left="3600" w:hanging="360"/>
      </w:pPr>
      <w:rPr>
        <w:rFonts w:ascii="Courier New" w:hAnsi="Courier New" w:hint="default"/>
      </w:rPr>
    </w:lvl>
    <w:lvl w:ilvl="5" w:tplc="76B4446C">
      <w:start w:val="1"/>
      <w:numFmt w:val="bullet"/>
      <w:lvlText w:val=""/>
      <w:lvlJc w:val="left"/>
      <w:pPr>
        <w:ind w:left="4320" w:hanging="360"/>
      </w:pPr>
      <w:rPr>
        <w:rFonts w:ascii="Wingdings" w:hAnsi="Wingdings" w:hint="default"/>
      </w:rPr>
    </w:lvl>
    <w:lvl w:ilvl="6" w:tplc="361C5268">
      <w:start w:val="1"/>
      <w:numFmt w:val="bullet"/>
      <w:lvlText w:val=""/>
      <w:lvlJc w:val="left"/>
      <w:pPr>
        <w:ind w:left="5040" w:hanging="360"/>
      </w:pPr>
      <w:rPr>
        <w:rFonts w:ascii="Symbol" w:hAnsi="Symbol" w:hint="default"/>
      </w:rPr>
    </w:lvl>
    <w:lvl w:ilvl="7" w:tplc="F0BE2B6C">
      <w:start w:val="1"/>
      <w:numFmt w:val="bullet"/>
      <w:lvlText w:val="o"/>
      <w:lvlJc w:val="left"/>
      <w:pPr>
        <w:ind w:left="5760" w:hanging="360"/>
      </w:pPr>
      <w:rPr>
        <w:rFonts w:ascii="Courier New" w:hAnsi="Courier New" w:hint="default"/>
      </w:rPr>
    </w:lvl>
    <w:lvl w:ilvl="8" w:tplc="268C3A48">
      <w:start w:val="1"/>
      <w:numFmt w:val="bullet"/>
      <w:lvlText w:val=""/>
      <w:lvlJc w:val="left"/>
      <w:pPr>
        <w:ind w:left="6480" w:hanging="360"/>
      </w:pPr>
      <w:rPr>
        <w:rFonts w:ascii="Wingdings" w:hAnsi="Wingdings" w:hint="default"/>
      </w:rPr>
    </w:lvl>
  </w:abstractNum>
  <w:abstractNum w:abstractNumId="19" w15:restartNumberingAfterBreak="0">
    <w:nsid w:val="603C7C59"/>
    <w:multiLevelType w:val="hybridMultilevel"/>
    <w:tmpl w:val="3A5A0E8A"/>
    <w:lvl w:ilvl="0" w:tplc="FEAC9672">
      <w:start w:val="1"/>
      <w:numFmt w:val="bullet"/>
      <w:lvlText w:val="·"/>
      <w:lvlJc w:val="left"/>
      <w:pPr>
        <w:ind w:left="720" w:hanging="360"/>
      </w:pPr>
      <w:rPr>
        <w:rFonts w:ascii="Symbol" w:hAnsi="Symbol" w:hint="default"/>
      </w:rPr>
    </w:lvl>
    <w:lvl w:ilvl="1" w:tplc="2856D2EC">
      <w:start w:val="1"/>
      <w:numFmt w:val="bullet"/>
      <w:lvlText w:val="o"/>
      <w:lvlJc w:val="left"/>
      <w:pPr>
        <w:ind w:left="1440" w:hanging="360"/>
      </w:pPr>
      <w:rPr>
        <w:rFonts w:ascii="Courier New" w:hAnsi="Courier New" w:hint="default"/>
      </w:rPr>
    </w:lvl>
    <w:lvl w:ilvl="2" w:tplc="57FE208E">
      <w:start w:val="1"/>
      <w:numFmt w:val="bullet"/>
      <w:lvlText w:val=""/>
      <w:lvlJc w:val="left"/>
      <w:pPr>
        <w:ind w:left="2160" w:hanging="360"/>
      </w:pPr>
      <w:rPr>
        <w:rFonts w:ascii="Wingdings" w:hAnsi="Wingdings" w:hint="default"/>
      </w:rPr>
    </w:lvl>
    <w:lvl w:ilvl="3" w:tplc="596E554A">
      <w:start w:val="1"/>
      <w:numFmt w:val="bullet"/>
      <w:lvlText w:val=""/>
      <w:lvlJc w:val="left"/>
      <w:pPr>
        <w:ind w:left="2880" w:hanging="360"/>
      </w:pPr>
      <w:rPr>
        <w:rFonts w:ascii="Symbol" w:hAnsi="Symbol" w:hint="default"/>
      </w:rPr>
    </w:lvl>
    <w:lvl w:ilvl="4" w:tplc="8780AF80">
      <w:start w:val="1"/>
      <w:numFmt w:val="bullet"/>
      <w:lvlText w:val="o"/>
      <w:lvlJc w:val="left"/>
      <w:pPr>
        <w:ind w:left="3600" w:hanging="360"/>
      </w:pPr>
      <w:rPr>
        <w:rFonts w:ascii="Courier New" w:hAnsi="Courier New" w:hint="default"/>
      </w:rPr>
    </w:lvl>
    <w:lvl w:ilvl="5" w:tplc="6874892A">
      <w:start w:val="1"/>
      <w:numFmt w:val="bullet"/>
      <w:lvlText w:val=""/>
      <w:lvlJc w:val="left"/>
      <w:pPr>
        <w:ind w:left="4320" w:hanging="360"/>
      </w:pPr>
      <w:rPr>
        <w:rFonts w:ascii="Wingdings" w:hAnsi="Wingdings" w:hint="default"/>
      </w:rPr>
    </w:lvl>
    <w:lvl w:ilvl="6" w:tplc="A1A48D54">
      <w:start w:val="1"/>
      <w:numFmt w:val="bullet"/>
      <w:lvlText w:val=""/>
      <w:lvlJc w:val="left"/>
      <w:pPr>
        <w:ind w:left="5040" w:hanging="360"/>
      </w:pPr>
      <w:rPr>
        <w:rFonts w:ascii="Symbol" w:hAnsi="Symbol" w:hint="default"/>
      </w:rPr>
    </w:lvl>
    <w:lvl w:ilvl="7" w:tplc="3EB65110">
      <w:start w:val="1"/>
      <w:numFmt w:val="bullet"/>
      <w:lvlText w:val="o"/>
      <w:lvlJc w:val="left"/>
      <w:pPr>
        <w:ind w:left="5760" w:hanging="360"/>
      </w:pPr>
      <w:rPr>
        <w:rFonts w:ascii="Courier New" w:hAnsi="Courier New" w:hint="default"/>
      </w:rPr>
    </w:lvl>
    <w:lvl w:ilvl="8" w:tplc="69FC831A">
      <w:start w:val="1"/>
      <w:numFmt w:val="bullet"/>
      <w:lvlText w:val=""/>
      <w:lvlJc w:val="left"/>
      <w:pPr>
        <w:ind w:left="6480" w:hanging="360"/>
      </w:pPr>
      <w:rPr>
        <w:rFonts w:ascii="Wingdings" w:hAnsi="Wingdings" w:hint="default"/>
      </w:rPr>
    </w:lvl>
  </w:abstractNum>
  <w:abstractNum w:abstractNumId="20"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711D1"/>
    <w:multiLevelType w:val="hybridMultilevel"/>
    <w:tmpl w:val="7A0448D2"/>
    <w:lvl w:ilvl="0" w:tplc="F5A0958C">
      <w:start w:val="1"/>
      <w:numFmt w:val="bullet"/>
      <w:lvlText w:val="·"/>
      <w:lvlJc w:val="left"/>
      <w:pPr>
        <w:ind w:left="720" w:hanging="360"/>
      </w:pPr>
      <w:rPr>
        <w:rFonts w:ascii="Symbol" w:hAnsi="Symbol" w:hint="default"/>
      </w:rPr>
    </w:lvl>
    <w:lvl w:ilvl="1" w:tplc="87CC17F6">
      <w:start w:val="1"/>
      <w:numFmt w:val="bullet"/>
      <w:lvlText w:val="o"/>
      <w:lvlJc w:val="left"/>
      <w:pPr>
        <w:ind w:left="1440" w:hanging="360"/>
      </w:pPr>
      <w:rPr>
        <w:rFonts w:ascii="Courier New" w:hAnsi="Courier New" w:hint="default"/>
      </w:rPr>
    </w:lvl>
    <w:lvl w:ilvl="2" w:tplc="A6AA34B4">
      <w:start w:val="1"/>
      <w:numFmt w:val="bullet"/>
      <w:lvlText w:val=""/>
      <w:lvlJc w:val="left"/>
      <w:pPr>
        <w:ind w:left="2160" w:hanging="360"/>
      </w:pPr>
      <w:rPr>
        <w:rFonts w:ascii="Wingdings" w:hAnsi="Wingdings" w:hint="default"/>
      </w:rPr>
    </w:lvl>
    <w:lvl w:ilvl="3" w:tplc="3D487A9E">
      <w:start w:val="1"/>
      <w:numFmt w:val="bullet"/>
      <w:lvlText w:val=""/>
      <w:lvlJc w:val="left"/>
      <w:pPr>
        <w:ind w:left="2880" w:hanging="360"/>
      </w:pPr>
      <w:rPr>
        <w:rFonts w:ascii="Symbol" w:hAnsi="Symbol" w:hint="default"/>
      </w:rPr>
    </w:lvl>
    <w:lvl w:ilvl="4" w:tplc="A37A1536">
      <w:start w:val="1"/>
      <w:numFmt w:val="bullet"/>
      <w:lvlText w:val="o"/>
      <w:lvlJc w:val="left"/>
      <w:pPr>
        <w:ind w:left="3600" w:hanging="360"/>
      </w:pPr>
      <w:rPr>
        <w:rFonts w:ascii="Courier New" w:hAnsi="Courier New" w:hint="default"/>
      </w:rPr>
    </w:lvl>
    <w:lvl w:ilvl="5" w:tplc="0B4012BC">
      <w:start w:val="1"/>
      <w:numFmt w:val="bullet"/>
      <w:lvlText w:val=""/>
      <w:lvlJc w:val="left"/>
      <w:pPr>
        <w:ind w:left="4320" w:hanging="360"/>
      </w:pPr>
      <w:rPr>
        <w:rFonts w:ascii="Wingdings" w:hAnsi="Wingdings" w:hint="default"/>
      </w:rPr>
    </w:lvl>
    <w:lvl w:ilvl="6" w:tplc="FB524170">
      <w:start w:val="1"/>
      <w:numFmt w:val="bullet"/>
      <w:lvlText w:val=""/>
      <w:lvlJc w:val="left"/>
      <w:pPr>
        <w:ind w:left="5040" w:hanging="360"/>
      </w:pPr>
      <w:rPr>
        <w:rFonts w:ascii="Symbol" w:hAnsi="Symbol" w:hint="default"/>
      </w:rPr>
    </w:lvl>
    <w:lvl w:ilvl="7" w:tplc="E1FC3830">
      <w:start w:val="1"/>
      <w:numFmt w:val="bullet"/>
      <w:lvlText w:val="o"/>
      <w:lvlJc w:val="left"/>
      <w:pPr>
        <w:ind w:left="5760" w:hanging="360"/>
      </w:pPr>
      <w:rPr>
        <w:rFonts w:ascii="Courier New" w:hAnsi="Courier New" w:hint="default"/>
      </w:rPr>
    </w:lvl>
    <w:lvl w:ilvl="8" w:tplc="EFEE209C">
      <w:start w:val="1"/>
      <w:numFmt w:val="bullet"/>
      <w:lvlText w:val=""/>
      <w:lvlJc w:val="left"/>
      <w:pPr>
        <w:ind w:left="6480" w:hanging="360"/>
      </w:pPr>
      <w:rPr>
        <w:rFonts w:ascii="Wingdings" w:hAnsi="Wingdings" w:hint="default"/>
      </w:rPr>
    </w:lvl>
  </w:abstractNum>
  <w:abstractNum w:abstractNumId="22"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25F31"/>
    <w:multiLevelType w:val="hybridMultilevel"/>
    <w:tmpl w:val="E7206A3C"/>
    <w:lvl w:ilvl="0" w:tplc="D65868A2">
      <w:start w:val="1"/>
      <w:numFmt w:val="bullet"/>
      <w:lvlText w:val="o"/>
      <w:lvlJc w:val="left"/>
      <w:pPr>
        <w:ind w:left="720" w:hanging="360"/>
      </w:pPr>
      <w:rPr>
        <w:rFonts w:ascii="&quot;Courier New&quot;" w:hAnsi="&quot;Courier New&quot;" w:hint="default"/>
      </w:rPr>
    </w:lvl>
    <w:lvl w:ilvl="1" w:tplc="9294C6A4">
      <w:start w:val="1"/>
      <w:numFmt w:val="bullet"/>
      <w:lvlText w:val="o"/>
      <w:lvlJc w:val="left"/>
      <w:pPr>
        <w:ind w:left="1440" w:hanging="360"/>
      </w:pPr>
      <w:rPr>
        <w:rFonts w:ascii="Courier New" w:hAnsi="Courier New" w:hint="default"/>
      </w:rPr>
    </w:lvl>
    <w:lvl w:ilvl="2" w:tplc="347251C2">
      <w:start w:val="1"/>
      <w:numFmt w:val="bullet"/>
      <w:lvlText w:val=""/>
      <w:lvlJc w:val="left"/>
      <w:pPr>
        <w:ind w:left="2160" w:hanging="360"/>
      </w:pPr>
      <w:rPr>
        <w:rFonts w:ascii="Wingdings" w:hAnsi="Wingdings" w:hint="default"/>
      </w:rPr>
    </w:lvl>
    <w:lvl w:ilvl="3" w:tplc="FE3E51EA">
      <w:start w:val="1"/>
      <w:numFmt w:val="bullet"/>
      <w:lvlText w:val=""/>
      <w:lvlJc w:val="left"/>
      <w:pPr>
        <w:ind w:left="2880" w:hanging="360"/>
      </w:pPr>
      <w:rPr>
        <w:rFonts w:ascii="Symbol" w:hAnsi="Symbol" w:hint="default"/>
      </w:rPr>
    </w:lvl>
    <w:lvl w:ilvl="4" w:tplc="009836A8">
      <w:start w:val="1"/>
      <w:numFmt w:val="bullet"/>
      <w:lvlText w:val="o"/>
      <w:lvlJc w:val="left"/>
      <w:pPr>
        <w:ind w:left="3600" w:hanging="360"/>
      </w:pPr>
      <w:rPr>
        <w:rFonts w:ascii="Courier New" w:hAnsi="Courier New" w:hint="default"/>
      </w:rPr>
    </w:lvl>
    <w:lvl w:ilvl="5" w:tplc="1A5CC532">
      <w:start w:val="1"/>
      <w:numFmt w:val="bullet"/>
      <w:lvlText w:val=""/>
      <w:lvlJc w:val="left"/>
      <w:pPr>
        <w:ind w:left="4320" w:hanging="360"/>
      </w:pPr>
      <w:rPr>
        <w:rFonts w:ascii="Wingdings" w:hAnsi="Wingdings" w:hint="default"/>
      </w:rPr>
    </w:lvl>
    <w:lvl w:ilvl="6" w:tplc="827AEE32">
      <w:start w:val="1"/>
      <w:numFmt w:val="bullet"/>
      <w:lvlText w:val=""/>
      <w:lvlJc w:val="left"/>
      <w:pPr>
        <w:ind w:left="5040" w:hanging="360"/>
      </w:pPr>
      <w:rPr>
        <w:rFonts w:ascii="Symbol" w:hAnsi="Symbol" w:hint="default"/>
      </w:rPr>
    </w:lvl>
    <w:lvl w:ilvl="7" w:tplc="889C5260">
      <w:start w:val="1"/>
      <w:numFmt w:val="bullet"/>
      <w:lvlText w:val="o"/>
      <w:lvlJc w:val="left"/>
      <w:pPr>
        <w:ind w:left="5760" w:hanging="360"/>
      </w:pPr>
      <w:rPr>
        <w:rFonts w:ascii="Courier New" w:hAnsi="Courier New" w:hint="default"/>
      </w:rPr>
    </w:lvl>
    <w:lvl w:ilvl="8" w:tplc="7ED2DCC2">
      <w:start w:val="1"/>
      <w:numFmt w:val="bullet"/>
      <w:lvlText w:val=""/>
      <w:lvlJc w:val="left"/>
      <w:pPr>
        <w:ind w:left="6480" w:hanging="360"/>
      </w:pPr>
      <w:rPr>
        <w:rFonts w:ascii="Wingdings" w:hAnsi="Wingdings" w:hint="default"/>
      </w:r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BB25961"/>
    <w:multiLevelType w:val="hybridMultilevel"/>
    <w:tmpl w:val="E3B2DCB8"/>
    <w:lvl w:ilvl="0" w:tplc="1F602F3E">
      <w:start w:val="1"/>
      <w:numFmt w:val="bullet"/>
      <w:lvlText w:val="o"/>
      <w:lvlJc w:val="left"/>
      <w:pPr>
        <w:ind w:left="720" w:hanging="360"/>
      </w:pPr>
      <w:rPr>
        <w:rFonts w:ascii="&quot;Courier New&quot;" w:hAnsi="&quot;Courier New&quot;" w:hint="default"/>
      </w:rPr>
    </w:lvl>
    <w:lvl w:ilvl="1" w:tplc="E0C8EC46">
      <w:start w:val="1"/>
      <w:numFmt w:val="bullet"/>
      <w:lvlText w:val="o"/>
      <w:lvlJc w:val="left"/>
      <w:pPr>
        <w:ind w:left="1440" w:hanging="360"/>
      </w:pPr>
      <w:rPr>
        <w:rFonts w:ascii="Courier New" w:hAnsi="Courier New" w:hint="default"/>
      </w:rPr>
    </w:lvl>
    <w:lvl w:ilvl="2" w:tplc="CBECA8D0">
      <w:start w:val="1"/>
      <w:numFmt w:val="bullet"/>
      <w:lvlText w:val=""/>
      <w:lvlJc w:val="left"/>
      <w:pPr>
        <w:ind w:left="2160" w:hanging="360"/>
      </w:pPr>
      <w:rPr>
        <w:rFonts w:ascii="Wingdings" w:hAnsi="Wingdings" w:hint="default"/>
      </w:rPr>
    </w:lvl>
    <w:lvl w:ilvl="3" w:tplc="CE08B41C">
      <w:start w:val="1"/>
      <w:numFmt w:val="bullet"/>
      <w:lvlText w:val=""/>
      <w:lvlJc w:val="left"/>
      <w:pPr>
        <w:ind w:left="2880" w:hanging="360"/>
      </w:pPr>
      <w:rPr>
        <w:rFonts w:ascii="Symbol" w:hAnsi="Symbol" w:hint="default"/>
      </w:rPr>
    </w:lvl>
    <w:lvl w:ilvl="4" w:tplc="3EB62FD8">
      <w:start w:val="1"/>
      <w:numFmt w:val="bullet"/>
      <w:lvlText w:val="o"/>
      <w:lvlJc w:val="left"/>
      <w:pPr>
        <w:ind w:left="3600" w:hanging="360"/>
      </w:pPr>
      <w:rPr>
        <w:rFonts w:ascii="Courier New" w:hAnsi="Courier New" w:hint="default"/>
      </w:rPr>
    </w:lvl>
    <w:lvl w:ilvl="5" w:tplc="C10A440E">
      <w:start w:val="1"/>
      <w:numFmt w:val="bullet"/>
      <w:lvlText w:val=""/>
      <w:lvlJc w:val="left"/>
      <w:pPr>
        <w:ind w:left="4320" w:hanging="360"/>
      </w:pPr>
      <w:rPr>
        <w:rFonts w:ascii="Wingdings" w:hAnsi="Wingdings" w:hint="default"/>
      </w:rPr>
    </w:lvl>
    <w:lvl w:ilvl="6" w:tplc="5EC65404">
      <w:start w:val="1"/>
      <w:numFmt w:val="bullet"/>
      <w:lvlText w:val=""/>
      <w:lvlJc w:val="left"/>
      <w:pPr>
        <w:ind w:left="5040" w:hanging="360"/>
      </w:pPr>
      <w:rPr>
        <w:rFonts w:ascii="Symbol" w:hAnsi="Symbol" w:hint="default"/>
      </w:rPr>
    </w:lvl>
    <w:lvl w:ilvl="7" w:tplc="88220EA4">
      <w:start w:val="1"/>
      <w:numFmt w:val="bullet"/>
      <w:lvlText w:val="o"/>
      <w:lvlJc w:val="left"/>
      <w:pPr>
        <w:ind w:left="5760" w:hanging="360"/>
      </w:pPr>
      <w:rPr>
        <w:rFonts w:ascii="Courier New" w:hAnsi="Courier New" w:hint="default"/>
      </w:rPr>
    </w:lvl>
    <w:lvl w:ilvl="8" w:tplc="30A8E6C6">
      <w:start w:val="1"/>
      <w:numFmt w:val="bullet"/>
      <w:lvlText w:val=""/>
      <w:lvlJc w:val="left"/>
      <w:pPr>
        <w:ind w:left="6480" w:hanging="360"/>
      </w:pPr>
      <w:rPr>
        <w:rFonts w:ascii="Wingdings" w:hAnsi="Wingdings" w:hint="default"/>
      </w:rPr>
    </w:lvl>
  </w:abstractNum>
  <w:abstractNum w:abstractNumId="28"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062586">
    <w:abstractNumId w:val="27"/>
  </w:num>
  <w:num w:numId="2" w16cid:durableId="1278945280">
    <w:abstractNumId w:val="24"/>
  </w:num>
  <w:num w:numId="3" w16cid:durableId="626278752">
    <w:abstractNumId w:val="21"/>
  </w:num>
  <w:num w:numId="4" w16cid:durableId="293679020">
    <w:abstractNumId w:val="19"/>
  </w:num>
  <w:num w:numId="5" w16cid:durableId="1613322923">
    <w:abstractNumId w:val="5"/>
  </w:num>
  <w:num w:numId="6" w16cid:durableId="927274521">
    <w:abstractNumId w:val="14"/>
  </w:num>
  <w:num w:numId="7" w16cid:durableId="812676064">
    <w:abstractNumId w:val="18"/>
  </w:num>
  <w:num w:numId="8" w16cid:durableId="932858044">
    <w:abstractNumId w:val="13"/>
  </w:num>
  <w:num w:numId="9" w16cid:durableId="749545499">
    <w:abstractNumId w:val="12"/>
  </w:num>
  <w:num w:numId="10" w16cid:durableId="139805544">
    <w:abstractNumId w:val="17"/>
  </w:num>
  <w:num w:numId="11" w16cid:durableId="1537348462">
    <w:abstractNumId w:val="6"/>
  </w:num>
  <w:num w:numId="12" w16cid:durableId="741146801">
    <w:abstractNumId w:val="4"/>
  </w:num>
  <w:num w:numId="13" w16cid:durableId="787970260">
    <w:abstractNumId w:val="26"/>
  </w:num>
  <w:num w:numId="14" w16cid:durableId="475882059">
    <w:abstractNumId w:val="1"/>
  </w:num>
  <w:num w:numId="15" w16cid:durableId="1946814184">
    <w:abstractNumId w:val="10"/>
  </w:num>
  <w:num w:numId="16" w16cid:durableId="936643751">
    <w:abstractNumId w:val="11"/>
  </w:num>
  <w:num w:numId="17" w16cid:durableId="1053044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485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607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0008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5863232">
    <w:abstractNumId w:val="11"/>
  </w:num>
  <w:num w:numId="22" w16cid:durableId="968709771">
    <w:abstractNumId w:val="8"/>
  </w:num>
  <w:num w:numId="23" w16cid:durableId="1458793802">
    <w:abstractNumId w:val="15"/>
  </w:num>
  <w:num w:numId="24" w16cid:durableId="1644768592">
    <w:abstractNumId w:val="9"/>
  </w:num>
  <w:num w:numId="25" w16cid:durableId="876889177">
    <w:abstractNumId w:val="25"/>
  </w:num>
  <w:num w:numId="26" w16cid:durableId="207188138">
    <w:abstractNumId w:val="22"/>
  </w:num>
  <w:num w:numId="27" w16cid:durableId="754980545">
    <w:abstractNumId w:val="16"/>
  </w:num>
  <w:num w:numId="28" w16cid:durableId="2136294314">
    <w:abstractNumId w:val="20"/>
  </w:num>
  <w:num w:numId="29" w16cid:durableId="1665935338">
    <w:abstractNumId w:val="23"/>
  </w:num>
  <w:num w:numId="30" w16cid:durableId="1498959032">
    <w:abstractNumId w:val="0"/>
  </w:num>
  <w:num w:numId="31" w16cid:durableId="788010459">
    <w:abstractNumId w:val="7"/>
  </w:num>
  <w:num w:numId="32" w16cid:durableId="1199201051">
    <w:abstractNumId w:val="28"/>
  </w:num>
  <w:num w:numId="33" w16cid:durableId="417941649">
    <w:abstractNumId w:val="2"/>
  </w:num>
  <w:num w:numId="34" w16cid:durableId="78840319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ulcwgA1T6vITigWAIP0h84TuJVx4oniBJPepdCzEilWw1PyLr5BCzxkmQsESYQ52/luEl0gQwV2sHsOK6aNglw==" w:salt="83GhfkBrjY/vUwkugcPy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D70"/>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9AF"/>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78"/>
    <w:rsid w:val="000341B0"/>
    <w:rsid w:val="000346AC"/>
    <w:rsid w:val="00034AF0"/>
    <w:rsid w:val="00034B11"/>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19E5"/>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2AA8"/>
    <w:rsid w:val="000633C3"/>
    <w:rsid w:val="000635A2"/>
    <w:rsid w:val="00063700"/>
    <w:rsid w:val="00063B00"/>
    <w:rsid w:val="00063D21"/>
    <w:rsid w:val="00064447"/>
    <w:rsid w:val="0006449E"/>
    <w:rsid w:val="00065095"/>
    <w:rsid w:val="0006557A"/>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98D"/>
    <w:rsid w:val="00071A79"/>
    <w:rsid w:val="00071C2C"/>
    <w:rsid w:val="00071EFF"/>
    <w:rsid w:val="0007299C"/>
    <w:rsid w:val="00072CAD"/>
    <w:rsid w:val="00072DBA"/>
    <w:rsid w:val="0007363B"/>
    <w:rsid w:val="000736C9"/>
    <w:rsid w:val="000737CD"/>
    <w:rsid w:val="00073EB4"/>
    <w:rsid w:val="0007489A"/>
    <w:rsid w:val="0007491F"/>
    <w:rsid w:val="00074B86"/>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56"/>
    <w:rsid w:val="000843ED"/>
    <w:rsid w:val="000843EE"/>
    <w:rsid w:val="00084F96"/>
    <w:rsid w:val="0008544B"/>
    <w:rsid w:val="000856C6"/>
    <w:rsid w:val="00085D21"/>
    <w:rsid w:val="00086DAA"/>
    <w:rsid w:val="00086EDC"/>
    <w:rsid w:val="00086F17"/>
    <w:rsid w:val="000871B2"/>
    <w:rsid w:val="000872EB"/>
    <w:rsid w:val="00087BC2"/>
    <w:rsid w:val="00087DA7"/>
    <w:rsid w:val="00087E93"/>
    <w:rsid w:val="00090097"/>
    <w:rsid w:val="0009022D"/>
    <w:rsid w:val="000903CA"/>
    <w:rsid w:val="00090C2D"/>
    <w:rsid w:val="00090EF6"/>
    <w:rsid w:val="000913C3"/>
    <w:rsid w:val="0009164C"/>
    <w:rsid w:val="000921F3"/>
    <w:rsid w:val="00092233"/>
    <w:rsid w:val="00093C44"/>
    <w:rsid w:val="00094C66"/>
    <w:rsid w:val="00094D04"/>
    <w:rsid w:val="00095016"/>
    <w:rsid w:val="0009524E"/>
    <w:rsid w:val="000953A4"/>
    <w:rsid w:val="0009561B"/>
    <w:rsid w:val="0009588E"/>
    <w:rsid w:val="00096430"/>
    <w:rsid w:val="0009789B"/>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3BAF"/>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AD6"/>
    <w:rsid w:val="000B7D28"/>
    <w:rsid w:val="000B7DA3"/>
    <w:rsid w:val="000C09E5"/>
    <w:rsid w:val="000C0ACA"/>
    <w:rsid w:val="000C0AE8"/>
    <w:rsid w:val="000C127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2AD3"/>
    <w:rsid w:val="000D3182"/>
    <w:rsid w:val="000D369C"/>
    <w:rsid w:val="000D36FF"/>
    <w:rsid w:val="000D3E26"/>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3D5"/>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EFB"/>
    <w:rsid w:val="000F4F43"/>
    <w:rsid w:val="000F4F46"/>
    <w:rsid w:val="000F527D"/>
    <w:rsid w:val="000F5595"/>
    <w:rsid w:val="000F55CC"/>
    <w:rsid w:val="000F56C8"/>
    <w:rsid w:val="000F5A3D"/>
    <w:rsid w:val="000F6067"/>
    <w:rsid w:val="000F61E7"/>
    <w:rsid w:val="000F660B"/>
    <w:rsid w:val="000F6DA8"/>
    <w:rsid w:val="000F79C0"/>
    <w:rsid w:val="000F7C6D"/>
    <w:rsid w:val="00100403"/>
    <w:rsid w:val="00100636"/>
    <w:rsid w:val="00100652"/>
    <w:rsid w:val="001012B2"/>
    <w:rsid w:val="001013C9"/>
    <w:rsid w:val="0010172F"/>
    <w:rsid w:val="00101F38"/>
    <w:rsid w:val="001023CF"/>
    <w:rsid w:val="0010242E"/>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31D3"/>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381"/>
    <w:rsid w:val="0012754D"/>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A33"/>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7CC"/>
    <w:rsid w:val="00142847"/>
    <w:rsid w:val="0014296C"/>
    <w:rsid w:val="00143286"/>
    <w:rsid w:val="00143902"/>
    <w:rsid w:val="00143C93"/>
    <w:rsid w:val="00144059"/>
    <w:rsid w:val="001443EB"/>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2FB"/>
    <w:rsid w:val="001524F5"/>
    <w:rsid w:val="001525BC"/>
    <w:rsid w:val="001529AD"/>
    <w:rsid w:val="00152D5A"/>
    <w:rsid w:val="00152FAF"/>
    <w:rsid w:val="001534B1"/>
    <w:rsid w:val="001535A9"/>
    <w:rsid w:val="001537A1"/>
    <w:rsid w:val="00153A7F"/>
    <w:rsid w:val="00153DA5"/>
    <w:rsid w:val="00153E04"/>
    <w:rsid w:val="00153E85"/>
    <w:rsid w:val="0015408D"/>
    <w:rsid w:val="00154093"/>
    <w:rsid w:val="00154588"/>
    <w:rsid w:val="001546C9"/>
    <w:rsid w:val="00154ACE"/>
    <w:rsid w:val="001551F5"/>
    <w:rsid w:val="00155BA2"/>
    <w:rsid w:val="00155EE8"/>
    <w:rsid w:val="00156112"/>
    <w:rsid w:val="00156365"/>
    <w:rsid w:val="00156772"/>
    <w:rsid w:val="0015683B"/>
    <w:rsid w:val="00156856"/>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2A53"/>
    <w:rsid w:val="0016324D"/>
    <w:rsid w:val="00163831"/>
    <w:rsid w:val="00163A60"/>
    <w:rsid w:val="00163DCE"/>
    <w:rsid w:val="00163E79"/>
    <w:rsid w:val="00163F9C"/>
    <w:rsid w:val="0016474D"/>
    <w:rsid w:val="00164EA7"/>
    <w:rsid w:val="001656A6"/>
    <w:rsid w:val="00165F81"/>
    <w:rsid w:val="00166039"/>
    <w:rsid w:val="00166489"/>
    <w:rsid w:val="0016650D"/>
    <w:rsid w:val="00166D0D"/>
    <w:rsid w:val="00166F2C"/>
    <w:rsid w:val="00167070"/>
    <w:rsid w:val="00167128"/>
    <w:rsid w:val="0016723E"/>
    <w:rsid w:val="001672B1"/>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38C"/>
    <w:rsid w:val="001828DA"/>
    <w:rsid w:val="001828ED"/>
    <w:rsid w:val="00182B02"/>
    <w:rsid w:val="00182B14"/>
    <w:rsid w:val="001832F1"/>
    <w:rsid w:val="00183408"/>
    <w:rsid w:val="00183474"/>
    <w:rsid w:val="001838D6"/>
    <w:rsid w:val="001844E3"/>
    <w:rsid w:val="00185019"/>
    <w:rsid w:val="001850E3"/>
    <w:rsid w:val="001850FE"/>
    <w:rsid w:val="001852F3"/>
    <w:rsid w:val="00185A8B"/>
    <w:rsid w:val="00185ED3"/>
    <w:rsid w:val="00186359"/>
    <w:rsid w:val="00186905"/>
    <w:rsid w:val="00186BF6"/>
    <w:rsid w:val="001875B5"/>
    <w:rsid w:val="0018775F"/>
    <w:rsid w:val="00190386"/>
    <w:rsid w:val="00190C6D"/>
    <w:rsid w:val="00190D80"/>
    <w:rsid w:val="00191210"/>
    <w:rsid w:val="00191B05"/>
    <w:rsid w:val="00191DAC"/>
    <w:rsid w:val="001923CF"/>
    <w:rsid w:val="00192660"/>
    <w:rsid w:val="00192C05"/>
    <w:rsid w:val="00193084"/>
    <w:rsid w:val="00193489"/>
    <w:rsid w:val="00194126"/>
    <w:rsid w:val="001947F6"/>
    <w:rsid w:val="00194B7D"/>
    <w:rsid w:val="00194CF0"/>
    <w:rsid w:val="00194F3C"/>
    <w:rsid w:val="00195033"/>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34C"/>
    <w:rsid w:val="001A1852"/>
    <w:rsid w:val="001A18BF"/>
    <w:rsid w:val="001A19E0"/>
    <w:rsid w:val="001A1D9E"/>
    <w:rsid w:val="001A2057"/>
    <w:rsid w:val="001A2297"/>
    <w:rsid w:val="001A289E"/>
    <w:rsid w:val="001A2CCC"/>
    <w:rsid w:val="001A41CA"/>
    <w:rsid w:val="001A46DF"/>
    <w:rsid w:val="001A4CBF"/>
    <w:rsid w:val="001A4EF0"/>
    <w:rsid w:val="001A5485"/>
    <w:rsid w:val="001A56AE"/>
    <w:rsid w:val="001A585C"/>
    <w:rsid w:val="001A5862"/>
    <w:rsid w:val="001A5CF4"/>
    <w:rsid w:val="001A6388"/>
    <w:rsid w:val="001A6789"/>
    <w:rsid w:val="001A72DD"/>
    <w:rsid w:val="001A78FD"/>
    <w:rsid w:val="001A7BC3"/>
    <w:rsid w:val="001B00A4"/>
    <w:rsid w:val="001B02CF"/>
    <w:rsid w:val="001B0397"/>
    <w:rsid w:val="001B06E1"/>
    <w:rsid w:val="001B07B6"/>
    <w:rsid w:val="001B092F"/>
    <w:rsid w:val="001B0C2D"/>
    <w:rsid w:val="001B0F13"/>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C27"/>
    <w:rsid w:val="001C5E23"/>
    <w:rsid w:val="001C67F4"/>
    <w:rsid w:val="001C6D35"/>
    <w:rsid w:val="001C7264"/>
    <w:rsid w:val="001C763C"/>
    <w:rsid w:val="001C7BB9"/>
    <w:rsid w:val="001D0143"/>
    <w:rsid w:val="001D04A9"/>
    <w:rsid w:val="001D0765"/>
    <w:rsid w:val="001D0B44"/>
    <w:rsid w:val="001D113F"/>
    <w:rsid w:val="001D16ED"/>
    <w:rsid w:val="001D1947"/>
    <w:rsid w:val="001D1AA6"/>
    <w:rsid w:val="001D1CE2"/>
    <w:rsid w:val="001D2169"/>
    <w:rsid w:val="001D244D"/>
    <w:rsid w:val="001D269A"/>
    <w:rsid w:val="001D2A59"/>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BB9"/>
    <w:rsid w:val="001E1CBA"/>
    <w:rsid w:val="001E1D12"/>
    <w:rsid w:val="001E2282"/>
    <w:rsid w:val="001E2500"/>
    <w:rsid w:val="001E31A0"/>
    <w:rsid w:val="001E32A0"/>
    <w:rsid w:val="001E33A8"/>
    <w:rsid w:val="001E3855"/>
    <w:rsid w:val="001E3974"/>
    <w:rsid w:val="001E3EBA"/>
    <w:rsid w:val="001E424B"/>
    <w:rsid w:val="001E474E"/>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6ACE"/>
    <w:rsid w:val="001E7233"/>
    <w:rsid w:val="001E7A7B"/>
    <w:rsid w:val="001F0701"/>
    <w:rsid w:val="001F11B1"/>
    <w:rsid w:val="001F15CE"/>
    <w:rsid w:val="001F22E7"/>
    <w:rsid w:val="001F243D"/>
    <w:rsid w:val="001F2993"/>
    <w:rsid w:val="001F2AED"/>
    <w:rsid w:val="001F2DDF"/>
    <w:rsid w:val="001F3738"/>
    <w:rsid w:val="001F3A88"/>
    <w:rsid w:val="001F3BD3"/>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1F6CFF"/>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3AD8"/>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06CB"/>
    <w:rsid w:val="00221069"/>
    <w:rsid w:val="002210F2"/>
    <w:rsid w:val="00221299"/>
    <w:rsid w:val="00221880"/>
    <w:rsid w:val="00221CBE"/>
    <w:rsid w:val="002221D2"/>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C1C"/>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458"/>
    <w:rsid w:val="00243A56"/>
    <w:rsid w:val="0024403E"/>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2846"/>
    <w:rsid w:val="002531BB"/>
    <w:rsid w:val="002536F3"/>
    <w:rsid w:val="00254CA5"/>
    <w:rsid w:val="00255017"/>
    <w:rsid w:val="002553A2"/>
    <w:rsid w:val="00255964"/>
    <w:rsid w:val="00255D54"/>
    <w:rsid w:val="00255EB0"/>
    <w:rsid w:val="0025606C"/>
    <w:rsid w:val="002560AE"/>
    <w:rsid w:val="00256427"/>
    <w:rsid w:val="00256F64"/>
    <w:rsid w:val="00257555"/>
    <w:rsid w:val="00257824"/>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09"/>
    <w:rsid w:val="00267734"/>
    <w:rsid w:val="002678EE"/>
    <w:rsid w:val="0026799F"/>
    <w:rsid w:val="002708ED"/>
    <w:rsid w:val="00270CD4"/>
    <w:rsid w:val="00270E4C"/>
    <w:rsid w:val="00271226"/>
    <w:rsid w:val="00271353"/>
    <w:rsid w:val="00271873"/>
    <w:rsid w:val="0027196F"/>
    <w:rsid w:val="00271F12"/>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3A4B"/>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CD"/>
    <w:rsid w:val="002875F6"/>
    <w:rsid w:val="00287838"/>
    <w:rsid w:val="002879FE"/>
    <w:rsid w:val="00290608"/>
    <w:rsid w:val="002910CF"/>
    <w:rsid w:val="00291105"/>
    <w:rsid w:val="00291D96"/>
    <w:rsid w:val="0029223B"/>
    <w:rsid w:val="002923B5"/>
    <w:rsid w:val="00292A7B"/>
    <w:rsid w:val="00292F85"/>
    <w:rsid w:val="002931C3"/>
    <w:rsid w:val="00293831"/>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4DA"/>
    <w:rsid w:val="002A2AAF"/>
    <w:rsid w:val="002A2F23"/>
    <w:rsid w:val="002A35C6"/>
    <w:rsid w:val="002A3602"/>
    <w:rsid w:val="002A3B84"/>
    <w:rsid w:val="002A4B3E"/>
    <w:rsid w:val="002A51AD"/>
    <w:rsid w:val="002A58AC"/>
    <w:rsid w:val="002A5A05"/>
    <w:rsid w:val="002A5F1E"/>
    <w:rsid w:val="002A600C"/>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5DD7"/>
    <w:rsid w:val="002B686B"/>
    <w:rsid w:val="002B6B69"/>
    <w:rsid w:val="002B6F36"/>
    <w:rsid w:val="002B71EE"/>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4BC"/>
    <w:rsid w:val="002C2B0C"/>
    <w:rsid w:val="002C2D16"/>
    <w:rsid w:val="002C2D60"/>
    <w:rsid w:val="002C2DD8"/>
    <w:rsid w:val="002C3399"/>
    <w:rsid w:val="002C35B0"/>
    <w:rsid w:val="002C3CF8"/>
    <w:rsid w:val="002C4681"/>
    <w:rsid w:val="002C4D30"/>
    <w:rsid w:val="002C5217"/>
    <w:rsid w:val="002C57A7"/>
    <w:rsid w:val="002C58D5"/>
    <w:rsid w:val="002C5A99"/>
    <w:rsid w:val="002C5BB0"/>
    <w:rsid w:val="002C5E87"/>
    <w:rsid w:val="002C60C3"/>
    <w:rsid w:val="002C61BE"/>
    <w:rsid w:val="002C6359"/>
    <w:rsid w:val="002C6705"/>
    <w:rsid w:val="002C6733"/>
    <w:rsid w:val="002C6BAD"/>
    <w:rsid w:val="002C7590"/>
    <w:rsid w:val="002C7B63"/>
    <w:rsid w:val="002C7DC4"/>
    <w:rsid w:val="002D03D5"/>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0"/>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DCD"/>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21B"/>
    <w:rsid w:val="0031440D"/>
    <w:rsid w:val="0031464B"/>
    <w:rsid w:val="00314D06"/>
    <w:rsid w:val="00314D25"/>
    <w:rsid w:val="00314D8C"/>
    <w:rsid w:val="0031516B"/>
    <w:rsid w:val="00315245"/>
    <w:rsid w:val="00315639"/>
    <w:rsid w:val="003157DF"/>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11D"/>
    <w:rsid w:val="00326639"/>
    <w:rsid w:val="003268A6"/>
    <w:rsid w:val="0032705E"/>
    <w:rsid w:val="0032798B"/>
    <w:rsid w:val="00327C46"/>
    <w:rsid w:val="00327F75"/>
    <w:rsid w:val="0033014E"/>
    <w:rsid w:val="00330BD1"/>
    <w:rsid w:val="00330E96"/>
    <w:rsid w:val="003314F9"/>
    <w:rsid w:val="003316DA"/>
    <w:rsid w:val="00332075"/>
    <w:rsid w:val="003325F0"/>
    <w:rsid w:val="00332AD6"/>
    <w:rsid w:val="00332B3D"/>
    <w:rsid w:val="00332DA2"/>
    <w:rsid w:val="00332ECA"/>
    <w:rsid w:val="0033320E"/>
    <w:rsid w:val="00333800"/>
    <w:rsid w:val="00333B20"/>
    <w:rsid w:val="00333FD1"/>
    <w:rsid w:val="00335BFD"/>
    <w:rsid w:val="00336434"/>
    <w:rsid w:val="00336802"/>
    <w:rsid w:val="00336D0E"/>
    <w:rsid w:val="0033769B"/>
    <w:rsid w:val="00337870"/>
    <w:rsid w:val="00337A94"/>
    <w:rsid w:val="00340182"/>
    <w:rsid w:val="00340AF6"/>
    <w:rsid w:val="00340BAB"/>
    <w:rsid w:val="0034108A"/>
    <w:rsid w:val="00341D97"/>
    <w:rsid w:val="0034267B"/>
    <w:rsid w:val="003427F1"/>
    <w:rsid w:val="00342876"/>
    <w:rsid w:val="00343009"/>
    <w:rsid w:val="00343096"/>
    <w:rsid w:val="00343417"/>
    <w:rsid w:val="0034368B"/>
    <w:rsid w:val="00343A40"/>
    <w:rsid w:val="00343AE3"/>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5D3"/>
    <w:rsid w:val="00356974"/>
    <w:rsid w:val="003569F1"/>
    <w:rsid w:val="00356A95"/>
    <w:rsid w:val="003570C4"/>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63C"/>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5912"/>
    <w:rsid w:val="00385EFF"/>
    <w:rsid w:val="00386489"/>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60A"/>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272"/>
    <w:rsid w:val="003A160E"/>
    <w:rsid w:val="003A2025"/>
    <w:rsid w:val="003A2386"/>
    <w:rsid w:val="003A2A39"/>
    <w:rsid w:val="003A2DEF"/>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620"/>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5B52"/>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B7E"/>
    <w:rsid w:val="003D1E51"/>
    <w:rsid w:val="003D22CB"/>
    <w:rsid w:val="003D24FE"/>
    <w:rsid w:val="003D26C3"/>
    <w:rsid w:val="003D28DB"/>
    <w:rsid w:val="003D2A51"/>
    <w:rsid w:val="003D2BA6"/>
    <w:rsid w:val="003D2D60"/>
    <w:rsid w:val="003D3119"/>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65F"/>
    <w:rsid w:val="003E29DA"/>
    <w:rsid w:val="003E2F70"/>
    <w:rsid w:val="003E3310"/>
    <w:rsid w:val="003E3526"/>
    <w:rsid w:val="003E35BF"/>
    <w:rsid w:val="003E36CF"/>
    <w:rsid w:val="003E3DB9"/>
    <w:rsid w:val="003E4368"/>
    <w:rsid w:val="003E4720"/>
    <w:rsid w:val="003E47DF"/>
    <w:rsid w:val="003E4BAF"/>
    <w:rsid w:val="003E514F"/>
    <w:rsid w:val="003E5207"/>
    <w:rsid w:val="003E547E"/>
    <w:rsid w:val="003E5D78"/>
    <w:rsid w:val="003E5E41"/>
    <w:rsid w:val="003E6060"/>
    <w:rsid w:val="003E62A0"/>
    <w:rsid w:val="003E66BB"/>
    <w:rsid w:val="003E6C12"/>
    <w:rsid w:val="003E6D69"/>
    <w:rsid w:val="003E6EF6"/>
    <w:rsid w:val="003E7418"/>
    <w:rsid w:val="003E748F"/>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3F7DD2"/>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534"/>
    <w:rsid w:val="00406667"/>
    <w:rsid w:val="00406BF8"/>
    <w:rsid w:val="00407104"/>
    <w:rsid w:val="0040715C"/>
    <w:rsid w:val="00407597"/>
    <w:rsid w:val="0040796D"/>
    <w:rsid w:val="00407D3E"/>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314"/>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BFF"/>
    <w:rsid w:val="00424F7F"/>
    <w:rsid w:val="0042540C"/>
    <w:rsid w:val="00425886"/>
    <w:rsid w:val="004263A9"/>
    <w:rsid w:val="004269DE"/>
    <w:rsid w:val="00426BAF"/>
    <w:rsid w:val="0042706A"/>
    <w:rsid w:val="0042798E"/>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9A2"/>
    <w:rsid w:val="00433AB1"/>
    <w:rsid w:val="004341C5"/>
    <w:rsid w:val="00434703"/>
    <w:rsid w:val="004347EB"/>
    <w:rsid w:val="00434BF5"/>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54D"/>
    <w:rsid w:val="00444CF4"/>
    <w:rsid w:val="00444D06"/>
    <w:rsid w:val="00445461"/>
    <w:rsid w:val="004456F3"/>
    <w:rsid w:val="0044581C"/>
    <w:rsid w:val="00445893"/>
    <w:rsid w:val="004458EB"/>
    <w:rsid w:val="00445BA6"/>
    <w:rsid w:val="00445DAE"/>
    <w:rsid w:val="00445E71"/>
    <w:rsid w:val="00445F89"/>
    <w:rsid w:val="00446290"/>
    <w:rsid w:val="00446F9C"/>
    <w:rsid w:val="00447470"/>
    <w:rsid w:val="00447660"/>
    <w:rsid w:val="004479DD"/>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22C"/>
    <w:rsid w:val="00452717"/>
    <w:rsid w:val="00452FB5"/>
    <w:rsid w:val="00453FC9"/>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59A3"/>
    <w:rsid w:val="00465AF5"/>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0D"/>
    <w:rsid w:val="00474ABF"/>
    <w:rsid w:val="00474DEF"/>
    <w:rsid w:val="004751E0"/>
    <w:rsid w:val="00475263"/>
    <w:rsid w:val="0047531D"/>
    <w:rsid w:val="0047544F"/>
    <w:rsid w:val="00475513"/>
    <w:rsid w:val="004755AD"/>
    <w:rsid w:val="004758AE"/>
    <w:rsid w:val="00475CC2"/>
    <w:rsid w:val="00475FF2"/>
    <w:rsid w:val="00476830"/>
    <w:rsid w:val="00476F75"/>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F99"/>
    <w:rsid w:val="004943ED"/>
    <w:rsid w:val="00494784"/>
    <w:rsid w:val="004947AF"/>
    <w:rsid w:val="004947FD"/>
    <w:rsid w:val="00494998"/>
    <w:rsid w:val="004949B3"/>
    <w:rsid w:val="00495252"/>
    <w:rsid w:val="00495365"/>
    <w:rsid w:val="00495D19"/>
    <w:rsid w:val="00495DD9"/>
    <w:rsid w:val="0049662A"/>
    <w:rsid w:val="00496DEA"/>
    <w:rsid w:val="00497037"/>
    <w:rsid w:val="004976F4"/>
    <w:rsid w:val="00497934"/>
    <w:rsid w:val="00497C8C"/>
    <w:rsid w:val="00497E15"/>
    <w:rsid w:val="004A02A7"/>
    <w:rsid w:val="004A05AA"/>
    <w:rsid w:val="004A0ABE"/>
    <w:rsid w:val="004A0E8F"/>
    <w:rsid w:val="004A0F5E"/>
    <w:rsid w:val="004A14BC"/>
    <w:rsid w:val="004A14F2"/>
    <w:rsid w:val="004A1CBF"/>
    <w:rsid w:val="004A2719"/>
    <w:rsid w:val="004A2A60"/>
    <w:rsid w:val="004A2A95"/>
    <w:rsid w:val="004A2E9C"/>
    <w:rsid w:val="004A324B"/>
    <w:rsid w:val="004A372E"/>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953"/>
    <w:rsid w:val="004B0DD6"/>
    <w:rsid w:val="004B10BD"/>
    <w:rsid w:val="004B1627"/>
    <w:rsid w:val="004B1924"/>
    <w:rsid w:val="004B21D7"/>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725"/>
    <w:rsid w:val="004D1A23"/>
    <w:rsid w:val="004D27A6"/>
    <w:rsid w:val="004D2810"/>
    <w:rsid w:val="004D2B1C"/>
    <w:rsid w:val="004D309D"/>
    <w:rsid w:val="004D3101"/>
    <w:rsid w:val="004D3248"/>
    <w:rsid w:val="004D34E6"/>
    <w:rsid w:val="004D3E09"/>
    <w:rsid w:val="004D4312"/>
    <w:rsid w:val="004D43D0"/>
    <w:rsid w:val="004D4561"/>
    <w:rsid w:val="004D4C3B"/>
    <w:rsid w:val="004D4DBB"/>
    <w:rsid w:val="004D4E90"/>
    <w:rsid w:val="004D520B"/>
    <w:rsid w:val="004D53C5"/>
    <w:rsid w:val="004D5B9A"/>
    <w:rsid w:val="004D63C2"/>
    <w:rsid w:val="004D6D09"/>
    <w:rsid w:val="004D79B1"/>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542"/>
    <w:rsid w:val="004E68B4"/>
    <w:rsid w:val="004E6A36"/>
    <w:rsid w:val="004E6C66"/>
    <w:rsid w:val="004E75C8"/>
    <w:rsid w:val="004E7EDD"/>
    <w:rsid w:val="004F0028"/>
    <w:rsid w:val="004F0208"/>
    <w:rsid w:val="004F043F"/>
    <w:rsid w:val="004F04EB"/>
    <w:rsid w:val="004F0740"/>
    <w:rsid w:val="004F0F08"/>
    <w:rsid w:val="004F11DE"/>
    <w:rsid w:val="004F12A4"/>
    <w:rsid w:val="004F15B7"/>
    <w:rsid w:val="004F188A"/>
    <w:rsid w:val="004F19ED"/>
    <w:rsid w:val="004F1CC6"/>
    <w:rsid w:val="004F213C"/>
    <w:rsid w:val="004F2172"/>
    <w:rsid w:val="004F27A0"/>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4F6"/>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1FF"/>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EE6"/>
    <w:rsid w:val="00515F01"/>
    <w:rsid w:val="005161AB"/>
    <w:rsid w:val="00516278"/>
    <w:rsid w:val="005164D8"/>
    <w:rsid w:val="005208FF"/>
    <w:rsid w:val="00520D7C"/>
    <w:rsid w:val="00521A0E"/>
    <w:rsid w:val="00521AD7"/>
    <w:rsid w:val="00521B08"/>
    <w:rsid w:val="005220AB"/>
    <w:rsid w:val="005223CC"/>
    <w:rsid w:val="00523F7A"/>
    <w:rsid w:val="005247EF"/>
    <w:rsid w:val="00524DDD"/>
    <w:rsid w:val="00525134"/>
    <w:rsid w:val="005251E1"/>
    <w:rsid w:val="0052555F"/>
    <w:rsid w:val="00525FB8"/>
    <w:rsid w:val="005262ED"/>
    <w:rsid w:val="00526561"/>
    <w:rsid w:val="005266A5"/>
    <w:rsid w:val="005268AE"/>
    <w:rsid w:val="00526DC4"/>
    <w:rsid w:val="00527002"/>
    <w:rsid w:val="005271F9"/>
    <w:rsid w:val="0052776E"/>
    <w:rsid w:val="00527802"/>
    <w:rsid w:val="00527AFC"/>
    <w:rsid w:val="00527D95"/>
    <w:rsid w:val="00527DC0"/>
    <w:rsid w:val="005301D5"/>
    <w:rsid w:val="00530227"/>
    <w:rsid w:val="0053042C"/>
    <w:rsid w:val="00530493"/>
    <w:rsid w:val="00530636"/>
    <w:rsid w:val="0053069E"/>
    <w:rsid w:val="0053077A"/>
    <w:rsid w:val="005308D7"/>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7B"/>
    <w:rsid w:val="00533AEE"/>
    <w:rsid w:val="00533DD5"/>
    <w:rsid w:val="0053401B"/>
    <w:rsid w:val="005340A7"/>
    <w:rsid w:val="00534178"/>
    <w:rsid w:val="0053420D"/>
    <w:rsid w:val="00534225"/>
    <w:rsid w:val="00534E1D"/>
    <w:rsid w:val="005350D5"/>
    <w:rsid w:val="005353F7"/>
    <w:rsid w:val="0053554F"/>
    <w:rsid w:val="0053555F"/>
    <w:rsid w:val="00535B2B"/>
    <w:rsid w:val="00536052"/>
    <w:rsid w:val="00536EE4"/>
    <w:rsid w:val="0053726B"/>
    <w:rsid w:val="0053736A"/>
    <w:rsid w:val="00537616"/>
    <w:rsid w:val="005403A3"/>
    <w:rsid w:val="0054096B"/>
    <w:rsid w:val="0054108C"/>
    <w:rsid w:val="00541963"/>
    <w:rsid w:val="00541996"/>
    <w:rsid w:val="005419AE"/>
    <w:rsid w:val="00541C3A"/>
    <w:rsid w:val="00541E2E"/>
    <w:rsid w:val="0054282A"/>
    <w:rsid w:val="00542A1F"/>
    <w:rsid w:val="005433F2"/>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3AB"/>
    <w:rsid w:val="005926A5"/>
    <w:rsid w:val="00593A97"/>
    <w:rsid w:val="00593FE4"/>
    <w:rsid w:val="00594254"/>
    <w:rsid w:val="00594255"/>
    <w:rsid w:val="00594422"/>
    <w:rsid w:val="00594501"/>
    <w:rsid w:val="0059474C"/>
    <w:rsid w:val="00594775"/>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6AE"/>
    <w:rsid w:val="005A1B14"/>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A7F20"/>
    <w:rsid w:val="005B0541"/>
    <w:rsid w:val="005B0B81"/>
    <w:rsid w:val="005B0E3F"/>
    <w:rsid w:val="005B0F9E"/>
    <w:rsid w:val="005B1496"/>
    <w:rsid w:val="005B20CB"/>
    <w:rsid w:val="005B2831"/>
    <w:rsid w:val="005B2B73"/>
    <w:rsid w:val="005B35F6"/>
    <w:rsid w:val="005B3A74"/>
    <w:rsid w:val="005B3ABE"/>
    <w:rsid w:val="005B3B71"/>
    <w:rsid w:val="005B3C6C"/>
    <w:rsid w:val="005B3EB3"/>
    <w:rsid w:val="005B40C8"/>
    <w:rsid w:val="005B498B"/>
    <w:rsid w:val="005B4E80"/>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29F"/>
    <w:rsid w:val="005C32F8"/>
    <w:rsid w:val="005C332C"/>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502"/>
    <w:rsid w:val="005D5657"/>
    <w:rsid w:val="005D5942"/>
    <w:rsid w:val="005D5A38"/>
    <w:rsid w:val="005D5A95"/>
    <w:rsid w:val="005D5E14"/>
    <w:rsid w:val="005D5E83"/>
    <w:rsid w:val="005D6125"/>
    <w:rsid w:val="005D6244"/>
    <w:rsid w:val="005D63F6"/>
    <w:rsid w:val="005D66C7"/>
    <w:rsid w:val="005D680B"/>
    <w:rsid w:val="005D695C"/>
    <w:rsid w:val="005D712D"/>
    <w:rsid w:val="005D74CC"/>
    <w:rsid w:val="005E0180"/>
    <w:rsid w:val="005E01D3"/>
    <w:rsid w:val="005E0455"/>
    <w:rsid w:val="005E05F1"/>
    <w:rsid w:val="005E0C62"/>
    <w:rsid w:val="005E1CF2"/>
    <w:rsid w:val="005E2584"/>
    <w:rsid w:val="005E25D4"/>
    <w:rsid w:val="005E2606"/>
    <w:rsid w:val="005E2C51"/>
    <w:rsid w:val="005E32D4"/>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373"/>
    <w:rsid w:val="005F4735"/>
    <w:rsid w:val="005F492D"/>
    <w:rsid w:val="005F4B89"/>
    <w:rsid w:val="005F5800"/>
    <w:rsid w:val="005F5B41"/>
    <w:rsid w:val="005F5B69"/>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0BD"/>
    <w:rsid w:val="00607378"/>
    <w:rsid w:val="00607DF7"/>
    <w:rsid w:val="006103EE"/>
    <w:rsid w:val="0061055A"/>
    <w:rsid w:val="006107DE"/>
    <w:rsid w:val="00610C71"/>
    <w:rsid w:val="00611682"/>
    <w:rsid w:val="00611E56"/>
    <w:rsid w:val="00611E6E"/>
    <w:rsid w:val="0061263F"/>
    <w:rsid w:val="00612836"/>
    <w:rsid w:val="00612B07"/>
    <w:rsid w:val="00612CC0"/>
    <w:rsid w:val="006139AE"/>
    <w:rsid w:val="00613EA8"/>
    <w:rsid w:val="006144F4"/>
    <w:rsid w:val="006146A3"/>
    <w:rsid w:val="00614EC5"/>
    <w:rsid w:val="0061507D"/>
    <w:rsid w:val="006154EB"/>
    <w:rsid w:val="00615570"/>
    <w:rsid w:val="00616369"/>
    <w:rsid w:val="006164B0"/>
    <w:rsid w:val="00616BA5"/>
    <w:rsid w:val="00616C71"/>
    <w:rsid w:val="0061739C"/>
    <w:rsid w:val="00617553"/>
    <w:rsid w:val="006177D3"/>
    <w:rsid w:val="006177F3"/>
    <w:rsid w:val="00617E96"/>
    <w:rsid w:val="0062022E"/>
    <w:rsid w:val="006204D4"/>
    <w:rsid w:val="0062068A"/>
    <w:rsid w:val="00620FF5"/>
    <w:rsid w:val="006211C2"/>
    <w:rsid w:val="00621530"/>
    <w:rsid w:val="00621D0B"/>
    <w:rsid w:val="00621FEB"/>
    <w:rsid w:val="006223A9"/>
    <w:rsid w:val="00622C30"/>
    <w:rsid w:val="006232DE"/>
    <w:rsid w:val="0062389F"/>
    <w:rsid w:val="006238CC"/>
    <w:rsid w:val="00623DA4"/>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4E04"/>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3C2E"/>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24"/>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3E"/>
    <w:rsid w:val="006879DB"/>
    <w:rsid w:val="00687BB1"/>
    <w:rsid w:val="006901C2"/>
    <w:rsid w:val="00690A31"/>
    <w:rsid w:val="00691C26"/>
    <w:rsid w:val="0069224F"/>
    <w:rsid w:val="006925AE"/>
    <w:rsid w:val="00692C33"/>
    <w:rsid w:val="0069314E"/>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168"/>
    <w:rsid w:val="006A057D"/>
    <w:rsid w:val="006A07C3"/>
    <w:rsid w:val="006A0C1C"/>
    <w:rsid w:val="006A16BA"/>
    <w:rsid w:val="006A16C1"/>
    <w:rsid w:val="006A18F3"/>
    <w:rsid w:val="006A1AFD"/>
    <w:rsid w:val="006A2207"/>
    <w:rsid w:val="006A23E0"/>
    <w:rsid w:val="006A2AA6"/>
    <w:rsid w:val="006A30F8"/>
    <w:rsid w:val="006A363E"/>
    <w:rsid w:val="006A38A9"/>
    <w:rsid w:val="006A3E81"/>
    <w:rsid w:val="006A488F"/>
    <w:rsid w:val="006A4EAE"/>
    <w:rsid w:val="006A56C3"/>
    <w:rsid w:val="006A5BD6"/>
    <w:rsid w:val="006A612B"/>
    <w:rsid w:val="006A68FB"/>
    <w:rsid w:val="006A6972"/>
    <w:rsid w:val="006A7285"/>
    <w:rsid w:val="006A7B4B"/>
    <w:rsid w:val="006A7F69"/>
    <w:rsid w:val="006B05AC"/>
    <w:rsid w:val="006B07F7"/>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4F6D"/>
    <w:rsid w:val="006B4FDC"/>
    <w:rsid w:val="006B51CC"/>
    <w:rsid w:val="006B527D"/>
    <w:rsid w:val="006B573B"/>
    <w:rsid w:val="006B5B83"/>
    <w:rsid w:val="006B5B96"/>
    <w:rsid w:val="006B5DD2"/>
    <w:rsid w:val="006B5FDA"/>
    <w:rsid w:val="006B662A"/>
    <w:rsid w:val="006B6946"/>
    <w:rsid w:val="006B70A4"/>
    <w:rsid w:val="006B7387"/>
    <w:rsid w:val="006B74E4"/>
    <w:rsid w:val="006B75BF"/>
    <w:rsid w:val="006B7722"/>
    <w:rsid w:val="006B7787"/>
    <w:rsid w:val="006B7B63"/>
    <w:rsid w:val="006B7C25"/>
    <w:rsid w:val="006B7D70"/>
    <w:rsid w:val="006C0134"/>
    <w:rsid w:val="006C054D"/>
    <w:rsid w:val="006C0B5E"/>
    <w:rsid w:val="006C0BB3"/>
    <w:rsid w:val="006C0EB6"/>
    <w:rsid w:val="006C1133"/>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5E8"/>
    <w:rsid w:val="006C4822"/>
    <w:rsid w:val="006C4C3D"/>
    <w:rsid w:val="006C4CF5"/>
    <w:rsid w:val="006C4E1C"/>
    <w:rsid w:val="006C4EDD"/>
    <w:rsid w:val="006C53DA"/>
    <w:rsid w:val="006C55ED"/>
    <w:rsid w:val="006C5992"/>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29B5"/>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0D56"/>
    <w:rsid w:val="006E15E1"/>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C14"/>
    <w:rsid w:val="006E7D46"/>
    <w:rsid w:val="006E7F6C"/>
    <w:rsid w:val="006F0661"/>
    <w:rsid w:val="006F08BD"/>
    <w:rsid w:val="006F0F8F"/>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6F"/>
    <w:rsid w:val="00701394"/>
    <w:rsid w:val="0070170D"/>
    <w:rsid w:val="00701CF0"/>
    <w:rsid w:val="00702190"/>
    <w:rsid w:val="0070247B"/>
    <w:rsid w:val="007027E2"/>
    <w:rsid w:val="00702888"/>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4B5"/>
    <w:rsid w:val="00733565"/>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266"/>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5F2"/>
    <w:rsid w:val="00760732"/>
    <w:rsid w:val="007609BB"/>
    <w:rsid w:val="00761047"/>
    <w:rsid w:val="0076185A"/>
    <w:rsid w:val="007619B6"/>
    <w:rsid w:val="00762204"/>
    <w:rsid w:val="0076221B"/>
    <w:rsid w:val="007624F1"/>
    <w:rsid w:val="00762563"/>
    <w:rsid w:val="007625AC"/>
    <w:rsid w:val="00762738"/>
    <w:rsid w:val="00762888"/>
    <w:rsid w:val="00762A5C"/>
    <w:rsid w:val="00762C1B"/>
    <w:rsid w:val="00762DE9"/>
    <w:rsid w:val="00762FB4"/>
    <w:rsid w:val="0076327F"/>
    <w:rsid w:val="0076350B"/>
    <w:rsid w:val="0076380A"/>
    <w:rsid w:val="00763B2E"/>
    <w:rsid w:val="00764028"/>
    <w:rsid w:val="00764712"/>
    <w:rsid w:val="007647CF"/>
    <w:rsid w:val="007649CB"/>
    <w:rsid w:val="00764C0C"/>
    <w:rsid w:val="00764D13"/>
    <w:rsid w:val="00764DA8"/>
    <w:rsid w:val="007651A7"/>
    <w:rsid w:val="0076540F"/>
    <w:rsid w:val="007657F5"/>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6910"/>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95B"/>
    <w:rsid w:val="00782B5A"/>
    <w:rsid w:val="00782BD2"/>
    <w:rsid w:val="00782C7B"/>
    <w:rsid w:val="00782D9F"/>
    <w:rsid w:val="007830A7"/>
    <w:rsid w:val="00783294"/>
    <w:rsid w:val="007835FC"/>
    <w:rsid w:val="007836DD"/>
    <w:rsid w:val="007838B2"/>
    <w:rsid w:val="0078390A"/>
    <w:rsid w:val="00783931"/>
    <w:rsid w:val="00783E4E"/>
    <w:rsid w:val="00783EB3"/>
    <w:rsid w:val="00784263"/>
    <w:rsid w:val="00784DA0"/>
    <w:rsid w:val="007852C5"/>
    <w:rsid w:val="00785DC9"/>
    <w:rsid w:val="00786007"/>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52E"/>
    <w:rsid w:val="007A06F6"/>
    <w:rsid w:val="007A08BF"/>
    <w:rsid w:val="007A0EE7"/>
    <w:rsid w:val="007A10D0"/>
    <w:rsid w:val="007A1689"/>
    <w:rsid w:val="007A1936"/>
    <w:rsid w:val="007A1B71"/>
    <w:rsid w:val="007A1C60"/>
    <w:rsid w:val="007A278C"/>
    <w:rsid w:val="007A2802"/>
    <w:rsid w:val="007A2D28"/>
    <w:rsid w:val="007A2E6E"/>
    <w:rsid w:val="007A3586"/>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548"/>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CD5"/>
    <w:rsid w:val="007C225F"/>
    <w:rsid w:val="007C24FD"/>
    <w:rsid w:val="007C2651"/>
    <w:rsid w:val="007C32C8"/>
    <w:rsid w:val="007C3647"/>
    <w:rsid w:val="007C4100"/>
    <w:rsid w:val="007C44FD"/>
    <w:rsid w:val="007C4624"/>
    <w:rsid w:val="007C56E8"/>
    <w:rsid w:val="007C56F2"/>
    <w:rsid w:val="007C570B"/>
    <w:rsid w:val="007C5BF6"/>
    <w:rsid w:val="007C5CFA"/>
    <w:rsid w:val="007C5E50"/>
    <w:rsid w:val="007C5F15"/>
    <w:rsid w:val="007C5F81"/>
    <w:rsid w:val="007C676E"/>
    <w:rsid w:val="007C68E9"/>
    <w:rsid w:val="007C6A75"/>
    <w:rsid w:val="007C6CF2"/>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91A"/>
    <w:rsid w:val="007D4D25"/>
    <w:rsid w:val="007D521E"/>
    <w:rsid w:val="007D526F"/>
    <w:rsid w:val="007D5305"/>
    <w:rsid w:val="007D53B1"/>
    <w:rsid w:val="007D590A"/>
    <w:rsid w:val="007D5B55"/>
    <w:rsid w:val="007D6832"/>
    <w:rsid w:val="007D699A"/>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3C0"/>
    <w:rsid w:val="007E2ED3"/>
    <w:rsid w:val="007E336C"/>
    <w:rsid w:val="007E39EE"/>
    <w:rsid w:val="007E3E62"/>
    <w:rsid w:val="007E3F14"/>
    <w:rsid w:val="007E3F64"/>
    <w:rsid w:val="007E4139"/>
    <w:rsid w:val="007E4431"/>
    <w:rsid w:val="007E45A2"/>
    <w:rsid w:val="007E45F6"/>
    <w:rsid w:val="007E4EE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85F"/>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3C6"/>
    <w:rsid w:val="00811E19"/>
    <w:rsid w:val="00811EF8"/>
    <w:rsid w:val="00812586"/>
    <w:rsid w:val="00812665"/>
    <w:rsid w:val="008126DF"/>
    <w:rsid w:val="0081293D"/>
    <w:rsid w:val="00812C68"/>
    <w:rsid w:val="00812D26"/>
    <w:rsid w:val="0081374C"/>
    <w:rsid w:val="00813FC9"/>
    <w:rsid w:val="008141A6"/>
    <w:rsid w:val="00814794"/>
    <w:rsid w:val="0081488D"/>
    <w:rsid w:val="00814EBA"/>
    <w:rsid w:val="00814EE7"/>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CEA"/>
    <w:rsid w:val="00822F15"/>
    <w:rsid w:val="008230D8"/>
    <w:rsid w:val="0082316B"/>
    <w:rsid w:val="00823AA8"/>
    <w:rsid w:val="00823F2C"/>
    <w:rsid w:val="0082411D"/>
    <w:rsid w:val="00824F52"/>
    <w:rsid w:val="0082529F"/>
    <w:rsid w:val="008255C2"/>
    <w:rsid w:val="00825AAD"/>
    <w:rsid w:val="00825C48"/>
    <w:rsid w:val="00826115"/>
    <w:rsid w:val="0082678C"/>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4AC"/>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4C"/>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9C9"/>
    <w:rsid w:val="00853AAF"/>
    <w:rsid w:val="00853D8A"/>
    <w:rsid w:val="00854286"/>
    <w:rsid w:val="00854621"/>
    <w:rsid w:val="00854A0D"/>
    <w:rsid w:val="0085555D"/>
    <w:rsid w:val="0085570F"/>
    <w:rsid w:val="00855905"/>
    <w:rsid w:val="00856165"/>
    <w:rsid w:val="008566B1"/>
    <w:rsid w:val="00856F20"/>
    <w:rsid w:val="0085711C"/>
    <w:rsid w:val="0085720F"/>
    <w:rsid w:val="008573BE"/>
    <w:rsid w:val="00857788"/>
    <w:rsid w:val="008579EF"/>
    <w:rsid w:val="00857FD4"/>
    <w:rsid w:val="008600DA"/>
    <w:rsid w:val="008603A8"/>
    <w:rsid w:val="0086153F"/>
    <w:rsid w:val="00861BFD"/>
    <w:rsid w:val="00861CD0"/>
    <w:rsid w:val="00861FEC"/>
    <w:rsid w:val="00862119"/>
    <w:rsid w:val="00862596"/>
    <w:rsid w:val="00862C50"/>
    <w:rsid w:val="00862CC6"/>
    <w:rsid w:val="0086388F"/>
    <w:rsid w:val="00863CBE"/>
    <w:rsid w:val="00864873"/>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143"/>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08AC"/>
    <w:rsid w:val="00881260"/>
    <w:rsid w:val="0088164F"/>
    <w:rsid w:val="00881735"/>
    <w:rsid w:val="00881A11"/>
    <w:rsid w:val="00881FB6"/>
    <w:rsid w:val="00882148"/>
    <w:rsid w:val="0088257E"/>
    <w:rsid w:val="0088260E"/>
    <w:rsid w:val="00882871"/>
    <w:rsid w:val="0088293A"/>
    <w:rsid w:val="00882DFA"/>
    <w:rsid w:val="00882F15"/>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7C3"/>
    <w:rsid w:val="0089291C"/>
    <w:rsid w:val="00892923"/>
    <w:rsid w:val="00892E40"/>
    <w:rsid w:val="008937A4"/>
    <w:rsid w:val="00893A77"/>
    <w:rsid w:val="00893CD4"/>
    <w:rsid w:val="00893EB2"/>
    <w:rsid w:val="008940CA"/>
    <w:rsid w:val="00894515"/>
    <w:rsid w:val="0089477A"/>
    <w:rsid w:val="00894AB1"/>
    <w:rsid w:val="00896090"/>
    <w:rsid w:val="00896794"/>
    <w:rsid w:val="00896A72"/>
    <w:rsid w:val="00897417"/>
    <w:rsid w:val="00897730"/>
    <w:rsid w:val="00897864"/>
    <w:rsid w:val="00897CF5"/>
    <w:rsid w:val="00897D19"/>
    <w:rsid w:val="00897D1F"/>
    <w:rsid w:val="008A0064"/>
    <w:rsid w:val="008A012D"/>
    <w:rsid w:val="008A07A2"/>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8A"/>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768"/>
    <w:rsid w:val="008B3F8F"/>
    <w:rsid w:val="008B42FD"/>
    <w:rsid w:val="008B43FA"/>
    <w:rsid w:val="008B4561"/>
    <w:rsid w:val="008B468B"/>
    <w:rsid w:val="008B46F1"/>
    <w:rsid w:val="008B4B09"/>
    <w:rsid w:val="008B4C87"/>
    <w:rsid w:val="008B5397"/>
    <w:rsid w:val="008B5C4E"/>
    <w:rsid w:val="008B5EA9"/>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ADA"/>
    <w:rsid w:val="008C1B76"/>
    <w:rsid w:val="008C2693"/>
    <w:rsid w:val="008C28FB"/>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187"/>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162"/>
    <w:rsid w:val="008D727B"/>
    <w:rsid w:val="008D7357"/>
    <w:rsid w:val="008D74AC"/>
    <w:rsid w:val="008D7AE7"/>
    <w:rsid w:val="008D7B35"/>
    <w:rsid w:val="008D7BB9"/>
    <w:rsid w:val="008DC2EE"/>
    <w:rsid w:val="008E03AE"/>
    <w:rsid w:val="008E044C"/>
    <w:rsid w:val="008E07C5"/>
    <w:rsid w:val="008E096E"/>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79E"/>
    <w:rsid w:val="008E5960"/>
    <w:rsid w:val="008E667F"/>
    <w:rsid w:val="008E676F"/>
    <w:rsid w:val="008E6EE3"/>
    <w:rsid w:val="008E7251"/>
    <w:rsid w:val="008E72C9"/>
    <w:rsid w:val="008E76EF"/>
    <w:rsid w:val="008E7D7C"/>
    <w:rsid w:val="008F004E"/>
    <w:rsid w:val="008F0097"/>
    <w:rsid w:val="008F0187"/>
    <w:rsid w:val="008F02B0"/>
    <w:rsid w:val="008F037F"/>
    <w:rsid w:val="008F0D0D"/>
    <w:rsid w:val="008F0EDC"/>
    <w:rsid w:val="008F1085"/>
    <w:rsid w:val="008F195B"/>
    <w:rsid w:val="008F19C4"/>
    <w:rsid w:val="008F1DCE"/>
    <w:rsid w:val="008F2449"/>
    <w:rsid w:val="008F256E"/>
    <w:rsid w:val="008F28D6"/>
    <w:rsid w:val="008F2DFE"/>
    <w:rsid w:val="008F331F"/>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8B5"/>
    <w:rsid w:val="00901EBF"/>
    <w:rsid w:val="00902AC4"/>
    <w:rsid w:val="00902AC7"/>
    <w:rsid w:val="00902BEA"/>
    <w:rsid w:val="00902E6E"/>
    <w:rsid w:val="00903003"/>
    <w:rsid w:val="00903659"/>
    <w:rsid w:val="00903A05"/>
    <w:rsid w:val="00903D35"/>
    <w:rsid w:val="009041B8"/>
    <w:rsid w:val="0090445B"/>
    <w:rsid w:val="00904894"/>
    <w:rsid w:val="009048D8"/>
    <w:rsid w:val="00904D35"/>
    <w:rsid w:val="0090514B"/>
    <w:rsid w:val="00905618"/>
    <w:rsid w:val="00905B0B"/>
    <w:rsid w:val="00906414"/>
    <w:rsid w:val="00906731"/>
    <w:rsid w:val="009067B7"/>
    <w:rsid w:val="0090692C"/>
    <w:rsid w:val="00906A75"/>
    <w:rsid w:val="00906BC5"/>
    <w:rsid w:val="00907A8F"/>
    <w:rsid w:val="00907B94"/>
    <w:rsid w:val="00907F0E"/>
    <w:rsid w:val="00910341"/>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23"/>
    <w:rsid w:val="009331E1"/>
    <w:rsid w:val="00933671"/>
    <w:rsid w:val="00933F1A"/>
    <w:rsid w:val="00933F92"/>
    <w:rsid w:val="00934403"/>
    <w:rsid w:val="00934410"/>
    <w:rsid w:val="00934B9C"/>
    <w:rsid w:val="009350E6"/>
    <w:rsid w:val="0093529F"/>
    <w:rsid w:val="0093550C"/>
    <w:rsid w:val="009357D8"/>
    <w:rsid w:val="009367B3"/>
    <w:rsid w:val="0093684B"/>
    <w:rsid w:val="00936D65"/>
    <w:rsid w:val="0093715A"/>
    <w:rsid w:val="009374AE"/>
    <w:rsid w:val="009377C8"/>
    <w:rsid w:val="00937EAD"/>
    <w:rsid w:val="00940728"/>
    <w:rsid w:val="009411A6"/>
    <w:rsid w:val="00941D0D"/>
    <w:rsid w:val="00941FE1"/>
    <w:rsid w:val="009427A1"/>
    <w:rsid w:val="00942918"/>
    <w:rsid w:val="0094291B"/>
    <w:rsid w:val="00942D35"/>
    <w:rsid w:val="0094355C"/>
    <w:rsid w:val="00943761"/>
    <w:rsid w:val="00943D9E"/>
    <w:rsid w:val="009440EE"/>
    <w:rsid w:val="009442A6"/>
    <w:rsid w:val="0094446F"/>
    <w:rsid w:val="009446CB"/>
    <w:rsid w:val="00944D5B"/>
    <w:rsid w:val="00944F89"/>
    <w:rsid w:val="0094511F"/>
    <w:rsid w:val="009453F7"/>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48"/>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1B4"/>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559"/>
    <w:rsid w:val="00967915"/>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1D2"/>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AEE"/>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BEC"/>
    <w:rsid w:val="00992D6E"/>
    <w:rsid w:val="00993450"/>
    <w:rsid w:val="00993845"/>
    <w:rsid w:val="00993957"/>
    <w:rsid w:val="00993D80"/>
    <w:rsid w:val="00993E88"/>
    <w:rsid w:val="009941DC"/>
    <w:rsid w:val="009946E6"/>
    <w:rsid w:val="0099471C"/>
    <w:rsid w:val="00994862"/>
    <w:rsid w:val="0099496D"/>
    <w:rsid w:val="00994D2B"/>
    <w:rsid w:val="00995B7A"/>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5E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77"/>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711"/>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5D33"/>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BF7"/>
    <w:rsid w:val="009F1D6F"/>
    <w:rsid w:val="009F1E7C"/>
    <w:rsid w:val="009F2065"/>
    <w:rsid w:val="009F20C4"/>
    <w:rsid w:val="009F2705"/>
    <w:rsid w:val="009F27C8"/>
    <w:rsid w:val="009F282C"/>
    <w:rsid w:val="009F2AE5"/>
    <w:rsid w:val="009F2FB7"/>
    <w:rsid w:val="009F4E33"/>
    <w:rsid w:val="009F5494"/>
    <w:rsid w:val="009F5AE7"/>
    <w:rsid w:val="009F60F7"/>
    <w:rsid w:val="009F65A1"/>
    <w:rsid w:val="009F7474"/>
    <w:rsid w:val="009F7515"/>
    <w:rsid w:val="009F7624"/>
    <w:rsid w:val="009F7D89"/>
    <w:rsid w:val="00A00443"/>
    <w:rsid w:val="00A00593"/>
    <w:rsid w:val="00A0071A"/>
    <w:rsid w:val="00A00880"/>
    <w:rsid w:val="00A0095D"/>
    <w:rsid w:val="00A00E97"/>
    <w:rsid w:val="00A00F7D"/>
    <w:rsid w:val="00A01983"/>
    <w:rsid w:val="00A01CA0"/>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3E87"/>
    <w:rsid w:val="00A1415C"/>
    <w:rsid w:val="00A1418D"/>
    <w:rsid w:val="00A14BAB"/>
    <w:rsid w:val="00A15344"/>
    <w:rsid w:val="00A15424"/>
    <w:rsid w:val="00A154DF"/>
    <w:rsid w:val="00A1553C"/>
    <w:rsid w:val="00A1569A"/>
    <w:rsid w:val="00A157E7"/>
    <w:rsid w:val="00A15AB2"/>
    <w:rsid w:val="00A160F1"/>
    <w:rsid w:val="00A16653"/>
    <w:rsid w:val="00A16B70"/>
    <w:rsid w:val="00A172BE"/>
    <w:rsid w:val="00A177CC"/>
    <w:rsid w:val="00A1786A"/>
    <w:rsid w:val="00A20197"/>
    <w:rsid w:val="00A20547"/>
    <w:rsid w:val="00A20D8D"/>
    <w:rsid w:val="00A21906"/>
    <w:rsid w:val="00A21EC1"/>
    <w:rsid w:val="00A21F1C"/>
    <w:rsid w:val="00A223F9"/>
    <w:rsid w:val="00A22AFB"/>
    <w:rsid w:val="00A22E10"/>
    <w:rsid w:val="00A23924"/>
    <w:rsid w:val="00A23A05"/>
    <w:rsid w:val="00A23AA7"/>
    <w:rsid w:val="00A23E16"/>
    <w:rsid w:val="00A23FD9"/>
    <w:rsid w:val="00A243BC"/>
    <w:rsid w:val="00A244B5"/>
    <w:rsid w:val="00A24585"/>
    <w:rsid w:val="00A246E5"/>
    <w:rsid w:val="00A246E9"/>
    <w:rsid w:val="00A25557"/>
    <w:rsid w:val="00A257E8"/>
    <w:rsid w:val="00A25F80"/>
    <w:rsid w:val="00A260AA"/>
    <w:rsid w:val="00A26398"/>
    <w:rsid w:val="00A26A6C"/>
    <w:rsid w:val="00A26B45"/>
    <w:rsid w:val="00A272CE"/>
    <w:rsid w:val="00A27522"/>
    <w:rsid w:val="00A27817"/>
    <w:rsid w:val="00A279D5"/>
    <w:rsid w:val="00A27D70"/>
    <w:rsid w:val="00A3028C"/>
    <w:rsid w:val="00A30398"/>
    <w:rsid w:val="00A30B11"/>
    <w:rsid w:val="00A30BA6"/>
    <w:rsid w:val="00A3142A"/>
    <w:rsid w:val="00A317D1"/>
    <w:rsid w:val="00A31815"/>
    <w:rsid w:val="00A319AE"/>
    <w:rsid w:val="00A32194"/>
    <w:rsid w:val="00A3228C"/>
    <w:rsid w:val="00A33436"/>
    <w:rsid w:val="00A33689"/>
    <w:rsid w:val="00A340E9"/>
    <w:rsid w:val="00A34103"/>
    <w:rsid w:val="00A3432D"/>
    <w:rsid w:val="00A34814"/>
    <w:rsid w:val="00A35873"/>
    <w:rsid w:val="00A35A4A"/>
    <w:rsid w:val="00A35BE6"/>
    <w:rsid w:val="00A3638E"/>
    <w:rsid w:val="00A36B74"/>
    <w:rsid w:val="00A36BDE"/>
    <w:rsid w:val="00A370F4"/>
    <w:rsid w:val="00A37E05"/>
    <w:rsid w:val="00A37FC3"/>
    <w:rsid w:val="00A4006C"/>
    <w:rsid w:val="00A40375"/>
    <w:rsid w:val="00A40393"/>
    <w:rsid w:val="00A405CB"/>
    <w:rsid w:val="00A40910"/>
    <w:rsid w:val="00A40B2F"/>
    <w:rsid w:val="00A41808"/>
    <w:rsid w:val="00A41E42"/>
    <w:rsid w:val="00A42615"/>
    <w:rsid w:val="00A430D3"/>
    <w:rsid w:val="00A43C3F"/>
    <w:rsid w:val="00A43EDA"/>
    <w:rsid w:val="00A440C0"/>
    <w:rsid w:val="00A4443A"/>
    <w:rsid w:val="00A448CD"/>
    <w:rsid w:val="00A448F1"/>
    <w:rsid w:val="00A44A41"/>
    <w:rsid w:val="00A45043"/>
    <w:rsid w:val="00A451ED"/>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1EFE"/>
    <w:rsid w:val="00A52B52"/>
    <w:rsid w:val="00A52EC4"/>
    <w:rsid w:val="00A531AB"/>
    <w:rsid w:val="00A53A28"/>
    <w:rsid w:val="00A53D5C"/>
    <w:rsid w:val="00A5434A"/>
    <w:rsid w:val="00A543B9"/>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BB"/>
    <w:rsid w:val="00A723F7"/>
    <w:rsid w:val="00A72B12"/>
    <w:rsid w:val="00A72B6D"/>
    <w:rsid w:val="00A72CE0"/>
    <w:rsid w:val="00A7338E"/>
    <w:rsid w:val="00A739D3"/>
    <w:rsid w:val="00A75155"/>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12E"/>
    <w:rsid w:val="00A82239"/>
    <w:rsid w:val="00A826F6"/>
    <w:rsid w:val="00A829E7"/>
    <w:rsid w:val="00A82BC3"/>
    <w:rsid w:val="00A8327A"/>
    <w:rsid w:val="00A83621"/>
    <w:rsid w:val="00A8363F"/>
    <w:rsid w:val="00A836F6"/>
    <w:rsid w:val="00A83CEE"/>
    <w:rsid w:val="00A83F96"/>
    <w:rsid w:val="00A8461A"/>
    <w:rsid w:val="00A84C7C"/>
    <w:rsid w:val="00A84F89"/>
    <w:rsid w:val="00A85634"/>
    <w:rsid w:val="00A85E65"/>
    <w:rsid w:val="00A86BFA"/>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4FFC"/>
    <w:rsid w:val="00AA5399"/>
    <w:rsid w:val="00AA56FC"/>
    <w:rsid w:val="00AA65F9"/>
    <w:rsid w:val="00AA66CF"/>
    <w:rsid w:val="00AA6837"/>
    <w:rsid w:val="00AA6945"/>
    <w:rsid w:val="00AA69BE"/>
    <w:rsid w:val="00AA6E0A"/>
    <w:rsid w:val="00AA70C6"/>
    <w:rsid w:val="00AA74A4"/>
    <w:rsid w:val="00AA74FB"/>
    <w:rsid w:val="00AA7BCB"/>
    <w:rsid w:val="00AA7F8C"/>
    <w:rsid w:val="00AB02BF"/>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44A"/>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A43"/>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9B"/>
    <w:rsid w:val="00AE52B4"/>
    <w:rsid w:val="00AE55C3"/>
    <w:rsid w:val="00AE55DF"/>
    <w:rsid w:val="00AE6172"/>
    <w:rsid w:val="00AE6259"/>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E51"/>
    <w:rsid w:val="00AF3F37"/>
    <w:rsid w:val="00AF4275"/>
    <w:rsid w:val="00AF46D3"/>
    <w:rsid w:val="00AF4AE7"/>
    <w:rsid w:val="00AF581D"/>
    <w:rsid w:val="00AF5C47"/>
    <w:rsid w:val="00AF5F12"/>
    <w:rsid w:val="00AF6207"/>
    <w:rsid w:val="00AF6278"/>
    <w:rsid w:val="00AF6659"/>
    <w:rsid w:val="00AF67A7"/>
    <w:rsid w:val="00AF6AAE"/>
    <w:rsid w:val="00AF6AF0"/>
    <w:rsid w:val="00AF6DFF"/>
    <w:rsid w:val="00AF7D73"/>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0CFE"/>
    <w:rsid w:val="00B12106"/>
    <w:rsid w:val="00B12C95"/>
    <w:rsid w:val="00B130E8"/>
    <w:rsid w:val="00B13575"/>
    <w:rsid w:val="00B1375A"/>
    <w:rsid w:val="00B138FF"/>
    <w:rsid w:val="00B14E79"/>
    <w:rsid w:val="00B1530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C8B"/>
    <w:rsid w:val="00B21DA3"/>
    <w:rsid w:val="00B22120"/>
    <w:rsid w:val="00B22457"/>
    <w:rsid w:val="00B225D5"/>
    <w:rsid w:val="00B22670"/>
    <w:rsid w:val="00B22E17"/>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3B6"/>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9F"/>
    <w:rsid w:val="00B51DFE"/>
    <w:rsid w:val="00B5227D"/>
    <w:rsid w:val="00B52D72"/>
    <w:rsid w:val="00B52E5A"/>
    <w:rsid w:val="00B5329A"/>
    <w:rsid w:val="00B53A25"/>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1BB"/>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84A"/>
    <w:rsid w:val="00B70E21"/>
    <w:rsid w:val="00B710C4"/>
    <w:rsid w:val="00B710D4"/>
    <w:rsid w:val="00B71242"/>
    <w:rsid w:val="00B7194F"/>
    <w:rsid w:val="00B72944"/>
    <w:rsid w:val="00B732B4"/>
    <w:rsid w:val="00B736AE"/>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38C9"/>
    <w:rsid w:val="00B83F93"/>
    <w:rsid w:val="00B8405F"/>
    <w:rsid w:val="00B84612"/>
    <w:rsid w:val="00B84739"/>
    <w:rsid w:val="00B847D5"/>
    <w:rsid w:val="00B8480A"/>
    <w:rsid w:val="00B84AA2"/>
    <w:rsid w:val="00B84DA1"/>
    <w:rsid w:val="00B85DA4"/>
    <w:rsid w:val="00B87163"/>
    <w:rsid w:val="00B87430"/>
    <w:rsid w:val="00B87860"/>
    <w:rsid w:val="00B878DF"/>
    <w:rsid w:val="00B90A76"/>
    <w:rsid w:val="00B90B4F"/>
    <w:rsid w:val="00B90CDF"/>
    <w:rsid w:val="00B91AD2"/>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23"/>
    <w:rsid w:val="00BA6B4C"/>
    <w:rsid w:val="00BA6FF4"/>
    <w:rsid w:val="00BA71B5"/>
    <w:rsid w:val="00BA7277"/>
    <w:rsid w:val="00BA7CE6"/>
    <w:rsid w:val="00BA7FD9"/>
    <w:rsid w:val="00BB0A1A"/>
    <w:rsid w:val="00BB0DC9"/>
    <w:rsid w:val="00BB13A7"/>
    <w:rsid w:val="00BB14F6"/>
    <w:rsid w:val="00BB1A22"/>
    <w:rsid w:val="00BB1BD3"/>
    <w:rsid w:val="00BB1F35"/>
    <w:rsid w:val="00BB26EB"/>
    <w:rsid w:val="00BB2ADB"/>
    <w:rsid w:val="00BB30C3"/>
    <w:rsid w:val="00BB332E"/>
    <w:rsid w:val="00BB3687"/>
    <w:rsid w:val="00BB3E74"/>
    <w:rsid w:val="00BB3F3E"/>
    <w:rsid w:val="00BB4033"/>
    <w:rsid w:val="00BB42F5"/>
    <w:rsid w:val="00BB4598"/>
    <w:rsid w:val="00BB4C0A"/>
    <w:rsid w:val="00BB4F86"/>
    <w:rsid w:val="00BB50EE"/>
    <w:rsid w:val="00BB55EC"/>
    <w:rsid w:val="00BB59C1"/>
    <w:rsid w:val="00BB5B5C"/>
    <w:rsid w:val="00BB5EFD"/>
    <w:rsid w:val="00BB6663"/>
    <w:rsid w:val="00BB6903"/>
    <w:rsid w:val="00BB6B1C"/>
    <w:rsid w:val="00BB6BF4"/>
    <w:rsid w:val="00BB6CF1"/>
    <w:rsid w:val="00BB6D2D"/>
    <w:rsid w:val="00BB73A3"/>
    <w:rsid w:val="00BB755B"/>
    <w:rsid w:val="00BC0090"/>
    <w:rsid w:val="00BC06EA"/>
    <w:rsid w:val="00BC0BD3"/>
    <w:rsid w:val="00BC0BEF"/>
    <w:rsid w:val="00BC0C31"/>
    <w:rsid w:val="00BC0C3C"/>
    <w:rsid w:val="00BC106B"/>
    <w:rsid w:val="00BC10E6"/>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1F7"/>
    <w:rsid w:val="00BE02A4"/>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8D"/>
    <w:rsid w:val="00BF119E"/>
    <w:rsid w:val="00BF1AC2"/>
    <w:rsid w:val="00BF1AEF"/>
    <w:rsid w:val="00BF1B0E"/>
    <w:rsid w:val="00BF207D"/>
    <w:rsid w:val="00BF21AC"/>
    <w:rsid w:val="00BF24DE"/>
    <w:rsid w:val="00BF2740"/>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6FE9"/>
    <w:rsid w:val="00BF7362"/>
    <w:rsid w:val="00BF797E"/>
    <w:rsid w:val="00BF7B2E"/>
    <w:rsid w:val="00BF7D17"/>
    <w:rsid w:val="00BF7D57"/>
    <w:rsid w:val="00BF7F74"/>
    <w:rsid w:val="00C0021C"/>
    <w:rsid w:val="00C0081A"/>
    <w:rsid w:val="00C00F54"/>
    <w:rsid w:val="00C010DC"/>
    <w:rsid w:val="00C012D0"/>
    <w:rsid w:val="00C0194C"/>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626"/>
    <w:rsid w:val="00C21E41"/>
    <w:rsid w:val="00C220EA"/>
    <w:rsid w:val="00C221A1"/>
    <w:rsid w:val="00C22901"/>
    <w:rsid w:val="00C229BC"/>
    <w:rsid w:val="00C22F1E"/>
    <w:rsid w:val="00C2316D"/>
    <w:rsid w:val="00C237DE"/>
    <w:rsid w:val="00C23B64"/>
    <w:rsid w:val="00C23BDA"/>
    <w:rsid w:val="00C23DF3"/>
    <w:rsid w:val="00C2472D"/>
    <w:rsid w:val="00C2477E"/>
    <w:rsid w:val="00C24866"/>
    <w:rsid w:val="00C24941"/>
    <w:rsid w:val="00C24CDF"/>
    <w:rsid w:val="00C251E6"/>
    <w:rsid w:val="00C25418"/>
    <w:rsid w:val="00C254EC"/>
    <w:rsid w:val="00C255FF"/>
    <w:rsid w:val="00C26421"/>
    <w:rsid w:val="00C264B6"/>
    <w:rsid w:val="00C26E6F"/>
    <w:rsid w:val="00C26FCB"/>
    <w:rsid w:val="00C27158"/>
    <w:rsid w:val="00C271AB"/>
    <w:rsid w:val="00C276CA"/>
    <w:rsid w:val="00C27771"/>
    <w:rsid w:val="00C27835"/>
    <w:rsid w:val="00C27D4D"/>
    <w:rsid w:val="00C27F00"/>
    <w:rsid w:val="00C30424"/>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3A3"/>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5FE7"/>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5DE3"/>
    <w:rsid w:val="00C56768"/>
    <w:rsid w:val="00C567DF"/>
    <w:rsid w:val="00C56CCF"/>
    <w:rsid w:val="00C5719D"/>
    <w:rsid w:val="00C5744C"/>
    <w:rsid w:val="00C575D7"/>
    <w:rsid w:val="00C57BAF"/>
    <w:rsid w:val="00C60243"/>
    <w:rsid w:val="00C60337"/>
    <w:rsid w:val="00C60503"/>
    <w:rsid w:val="00C6148A"/>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67EB1"/>
    <w:rsid w:val="00C704ED"/>
    <w:rsid w:val="00C7080F"/>
    <w:rsid w:val="00C709C5"/>
    <w:rsid w:val="00C709D8"/>
    <w:rsid w:val="00C70A31"/>
    <w:rsid w:val="00C71256"/>
    <w:rsid w:val="00C717FC"/>
    <w:rsid w:val="00C71D46"/>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9F5"/>
    <w:rsid w:val="00C77D51"/>
    <w:rsid w:val="00C77EA7"/>
    <w:rsid w:val="00C80191"/>
    <w:rsid w:val="00C803A4"/>
    <w:rsid w:val="00C80417"/>
    <w:rsid w:val="00C812A1"/>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6BA1"/>
    <w:rsid w:val="00C8746F"/>
    <w:rsid w:val="00C8762F"/>
    <w:rsid w:val="00C90108"/>
    <w:rsid w:val="00C901C3"/>
    <w:rsid w:val="00C906D5"/>
    <w:rsid w:val="00C9096C"/>
    <w:rsid w:val="00C90AC2"/>
    <w:rsid w:val="00C91713"/>
    <w:rsid w:val="00C91771"/>
    <w:rsid w:val="00C91F60"/>
    <w:rsid w:val="00C9203F"/>
    <w:rsid w:val="00C92219"/>
    <w:rsid w:val="00C926EC"/>
    <w:rsid w:val="00C928C8"/>
    <w:rsid w:val="00C92DC7"/>
    <w:rsid w:val="00C92F58"/>
    <w:rsid w:val="00C9307D"/>
    <w:rsid w:val="00C93649"/>
    <w:rsid w:val="00C93B99"/>
    <w:rsid w:val="00C93CC2"/>
    <w:rsid w:val="00C9411A"/>
    <w:rsid w:val="00C9414B"/>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528"/>
    <w:rsid w:val="00CA4937"/>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225"/>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4FF2"/>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78F"/>
    <w:rsid w:val="00CD3BEA"/>
    <w:rsid w:val="00CD3F25"/>
    <w:rsid w:val="00CD3F90"/>
    <w:rsid w:val="00CD403A"/>
    <w:rsid w:val="00CD4283"/>
    <w:rsid w:val="00CD4A10"/>
    <w:rsid w:val="00CD4E09"/>
    <w:rsid w:val="00CD4E6F"/>
    <w:rsid w:val="00CD5187"/>
    <w:rsid w:val="00CD538A"/>
    <w:rsid w:val="00CD53D8"/>
    <w:rsid w:val="00CD56B5"/>
    <w:rsid w:val="00CD601A"/>
    <w:rsid w:val="00CD616A"/>
    <w:rsid w:val="00CD64AF"/>
    <w:rsid w:val="00CD66AF"/>
    <w:rsid w:val="00CD69A6"/>
    <w:rsid w:val="00CD6DA5"/>
    <w:rsid w:val="00CD7001"/>
    <w:rsid w:val="00CD7782"/>
    <w:rsid w:val="00CD7817"/>
    <w:rsid w:val="00CD7D82"/>
    <w:rsid w:val="00CD7F8D"/>
    <w:rsid w:val="00CE051D"/>
    <w:rsid w:val="00CE078F"/>
    <w:rsid w:val="00CE0B60"/>
    <w:rsid w:val="00CE0C80"/>
    <w:rsid w:val="00CE0F85"/>
    <w:rsid w:val="00CE1320"/>
    <w:rsid w:val="00CE1F6C"/>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C2C"/>
    <w:rsid w:val="00CE6F53"/>
    <w:rsid w:val="00CE7A3F"/>
    <w:rsid w:val="00CE7EA6"/>
    <w:rsid w:val="00CF012D"/>
    <w:rsid w:val="00CF0373"/>
    <w:rsid w:val="00CF101A"/>
    <w:rsid w:val="00CF18DD"/>
    <w:rsid w:val="00CF1FEE"/>
    <w:rsid w:val="00CF215B"/>
    <w:rsid w:val="00CF2229"/>
    <w:rsid w:val="00CF227F"/>
    <w:rsid w:val="00CF2606"/>
    <w:rsid w:val="00CF26CF"/>
    <w:rsid w:val="00CF2D69"/>
    <w:rsid w:val="00CF347B"/>
    <w:rsid w:val="00CF397C"/>
    <w:rsid w:val="00CF398B"/>
    <w:rsid w:val="00CF3A78"/>
    <w:rsid w:val="00CF4045"/>
    <w:rsid w:val="00CF4104"/>
    <w:rsid w:val="00CF426B"/>
    <w:rsid w:val="00CF4D41"/>
    <w:rsid w:val="00CF4E3C"/>
    <w:rsid w:val="00CF4F80"/>
    <w:rsid w:val="00CF50BA"/>
    <w:rsid w:val="00CF560D"/>
    <w:rsid w:val="00CF56ED"/>
    <w:rsid w:val="00CF5730"/>
    <w:rsid w:val="00CF577E"/>
    <w:rsid w:val="00CF5994"/>
    <w:rsid w:val="00CF60D7"/>
    <w:rsid w:val="00CF624D"/>
    <w:rsid w:val="00CF6EC5"/>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96E"/>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115"/>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691"/>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6CD"/>
    <w:rsid w:val="00D319F0"/>
    <w:rsid w:val="00D31E76"/>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287"/>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576"/>
    <w:rsid w:val="00D618AE"/>
    <w:rsid w:val="00D61939"/>
    <w:rsid w:val="00D61F49"/>
    <w:rsid w:val="00D621C1"/>
    <w:rsid w:val="00D623AD"/>
    <w:rsid w:val="00D6245F"/>
    <w:rsid w:val="00D628D3"/>
    <w:rsid w:val="00D62A35"/>
    <w:rsid w:val="00D6318B"/>
    <w:rsid w:val="00D63A71"/>
    <w:rsid w:val="00D63D68"/>
    <w:rsid w:val="00D643CF"/>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5B53"/>
    <w:rsid w:val="00D86163"/>
    <w:rsid w:val="00D8637C"/>
    <w:rsid w:val="00D863AE"/>
    <w:rsid w:val="00D86AF2"/>
    <w:rsid w:val="00D86DF9"/>
    <w:rsid w:val="00D8708E"/>
    <w:rsid w:val="00D8728C"/>
    <w:rsid w:val="00D87575"/>
    <w:rsid w:val="00D8788C"/>
    <w:rsid w:val="00D87AF4"/>
    <w:rsid w:val="00D87B33"/>
    <w:rsid w:val="00D900D4"/>
    <w:rsid w:val="00D903BB"/>
    <w:rsid w:val="00D908D5"/>
    <w:rsid w:val="00D909A5"/>
    <w:rsid w:val="00D910D3"/>
    <w:rsid w:val="00D91122"/>
    <w:rsid w:val="00D91168"/>
    <w:rsid w:val="00D91278"/>
    <w:rsid w:val="00D91C49"/>
    <w:rsid w:val="00D92016"/>
    <w:rsid w:val="00D9226D"/>
    <w:rsid w:val="00D92296"/>
    <w:rsid w:val="00D92F78"/>
    <w:rsid w:val="00D938F4"/>
    <w:rsid w:val="00D93994"/>
    <w:rsid w:val="00D94945"/>
    <w:rsid w:val="00D94BE9"/>
    <w:rsid w:val="00D94D45"/>
    <w:rsid w:val="00D95E6C"/>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7B"/>
    <w:rsid w:val="00DC0AD8"/>
    <w:rsid w:val="00DC0E7A"/>
    <w:rsid w:val="00DC2056"/>
    <w:rsid w:val="00DC2C3A"/>
    <w:rsid w:val="00DC2CFD"/>
    <w:rsid w:val="00DC3621"/>
    <w:rsid w:val="00DC38ED"/>
    <w:rsid w:val="00DC3CF3"/>
    <w:rsid w:val="00DC3EE2"/>
    <w:rsid w:val="00DC4112"/>
    <w:rsid w:val="00DC41B9"/>
    <w:rsid w:val="00DC4585"/>
    <w:rsid w:val="00DC4F09"/>
    <w:rsid w:val="00DC547F"/>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3EC"/>
    <w:rsid w:val="00DD46A8"/>
    <w:rsid w:val="00DD4A47"/>
    <w:rsid w:val="00DD4CED"/>
    <w:rsid w:val="00DD4D99"/>
    <w:rsid w:val="00DD4EC5"/>
    <w:rsid w:val="00DD5010"/>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01A"/>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29F"/>
    <w:rsid w:val="00DF039A"/>
    <w:rsid w:val="00DF0DEE"/>
    <w:rsid w:val="00DF0E2A"/>
    <w:rsid w:val="00DF125D"/>
    <w:rsid w:val="00DF1449"/>
    <w:rsid w:val="00DF1D56"/>
    <w:rsid w:val="00DF21B0"/>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6F4"/>
    <w:rsid w:val="00E11B68"/>
    <w:rsid w:val="00E11C2C"/>
    <w:rsid w:val="00E11DA2"/>
    <w:rsid w:val="00E12128"/>
    <w:rsid w:val="00E12323"/>
    <w:rsid w:val="00E126BE"/>
    <w:rsid w:val="00E1306E"/>
    <w:rsid w:val="00E130B1"/>
    <w:rsid w:val="00E13EB9"/>
    <w:rsid w:val="00E14068"/>
    <w:rsid w:val="00E142A2"/>
    <w:rsid w:val="00E14FC1"/>
    <w:rsid w:val="00E15421"/>
    <w:rsid w:val="00E15422"/>
    <w:rsid w:val="00E15840"/>
    <w:rsid w:val="00E158D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9DB"/>
    <w:rsid w:val="00E24C84"/>
    <w:rsid w:val="00E24E2D"/>
    <w:rsid w:val="00E259BA"/>
    <w:rsid w:val="00E25AF9"/>
    <w:rsid w:val="00E25D4C"/>
    <w:rsid w:val="00E25D70"/>
    <w:rsid w:val="00E26035"/>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B67"/>
    <w:rsid w:val="00E331DA"/>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326"/>
    <w:rsid w:val="00E45936"/>
    <w:rsid w:val="00E46232"/>
    <w:rsid w:val="00E464E6"/>
    <w:rsid w:val="00E46617"/>
    <w:rsid w:val="00E474B6"/>
    <w:rsid w:val="00E47CD3"/>
    <w:rsid w:val="00E47D53"/>
    <w:rsid w:val="00E50229"/>
    <w:rsid w:val="00E50472"/>
    <w:rsid w:val="00E506EE"/>
    <w:rsid w:val="00E50B99"/>
    <w:rsid w:val="00E50DA2"/>
    <w:rsid w:val="00E50FEA"/>
    <w:rsid w:val="00E51153"/>
    <w:rsid w:val="00E5159C"/>
    <w:rsid w:val="00E51A28"/>
    <w:rsid w:val="00E51BEE"/>
    <w:rsid w:val="00E526D8"/>
    <w:rsid w:val="00E52FF2"/>
    <w:rsid w:val="00E532BF"/>
    <w:rsid w:val="00E53948"/>
    <w:rsid w:val="00E53AC9"/>
    <w:rsid w:val="00E53C1F"/>
    <w:rsid w:val="00E53C6A"/>
    <w:rsid w:val="00E53DED"/>
    <w:rsid w:val="00E53F58"/>
    <w:rsid w:val="00E53F8E"/>
    <w:rsid w:val="00E5449F"/>
    <w:rsid w:val="00E54D5C"/>
    <w:rsid w:val="00E54E2E"/>
    <w:rsid w:val="00E54E5F"/>
    <w:rsid w:val="00E553C4"/>
    <w:rsid w:val="00E5553D"/>
    <w:rsid w:val="00E55A88"/>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2CC"/>
    <w:rsid w:val="00E63AC1"/>
    <w:rsid w:val="00E63E67"/>
    <w:rsid w:val="00E64247"/>
    <w:rsid w:val="00E6429A"/>
    <w:rsid w:val="00E644C9"/>
    <w:rsid w:val="00E64939"/>
    <w:rsid w:val="00E64EA7"/>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5FB"/>
    <w:rsid w:val="00E85897"/>
    <w:rsid w:val="00E85A77"/>
    <w:rsid w:val="00E85C04"/>
    <w:rsid w:val="00E85E68"/>
    <w:rsid w:val="00E866E4"/>
    <w:rsid w:val="00E86B5A"/>
    <w:rsid w:val="00E86FED"/>
    <w:rsid w:val="00E877F9"/>
    <w:rsid w:val="00E87800"/>
    <w:rsid w:val="00E8791E"/>
    <w:rsid w:val="00E87EC1"/>
    <w:rsid w:val="00E90103"/>
    <w:rsid w:val="00E90324"/>
    <w:rsid w:val="00E90485"/>
    <w:rsid w:val="00E9079D"/>
    <w:rsid w:val="00E90C31"/>
    <w:rsid w:val="00E90D4F"/>
    <w:rsid w:val="00E91004"/>
    <w:rsid w:val="00E915FD"/>
    <w:rsid w:val="00E91772"/>
    <w:rsid w:val="00E91B98"/>
    <w:rsid w:val="00E91D04"/>
    <w:rsid w:val="00E9220E"/>
    <w:rsid w:val="00E92420"/>
    <w:rsid w:val="00E92C27"/>
    <w:rsid w:val="00E92DF1"/>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C18"/>
    <w:rsid w:val="00E96D66"/>
    <w:rsid w:val="00E97AA5"/>
    <w:rsid w:val="00EA02BE"/>
    <w:rsid w:val="00EA044F"/>
    <w:rsid w:val="00EA0550"/>
    <w:rsid w:val="00EA0E6D"/>
    <w:rsid w:val="00EA111F"/>
    <w:rsid w:val="00EA116D"/>
    <w:rsid w:val="00EA1B8A"/>
    <w:rsid w:val="00EA1F60"/>
    <w:rsid w:val="00EA2072"/>
    <w:rsid w:val="00EA312E"/>
    <w:rsid w:val="00EA38E1"/>
    <w:rsid w:val="00EA42F9"/>
    <w:rsid w:val="00EA43B0"/>
    <w:rsid w:val="00EA48A2"/>
    <w:rsid w:val="00EA4B59"/>
    <w:rsid w:val="00EA4BEE"/>
    <w:rsid w:val="00EA57DD"/>
    <w:rsid w:val="00EA57E3"/>
    <w:rsid w:val="00EA5B54"/>
    <w:rsid w:val="00EA5FCC"/>
    <w:rsid w:val="00EA60A1"/>
    <w:rsid w:val="00EA6D9D"/>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035A"/>
    <w:rsid w:val="00EC121D"/>
    <w:rsid w:val="00EC1754"/>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297"/>
    <w:rsid w:val="00EC552C"/>
    <w:rsid w:val="00EC61E3"/>
    <w:rsid w:val="00EC632B"/>
    <w:rsid w:val="00EC6DC6"/>
    <w:rsid w:val="00EC6E3B"/>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82"/>
    <w:rsid w:val="00F023D5"/>
    <w:rsid w:val="00F026AE"/>
    <w:rsid w:val="00F03119"/>
    <w:rsid w:val="00F03268"/>
    <w:rsid w:val="00F036AC"/>
    <w:rsid w:val="00F03B00"/>
    <w:rsid w:val="00F03B27"/>
    <w:rsid w:val="00F04C8A"/>
    <w:rsid w:val="00F04DBF"/>
    <w:rsid w:val="00F053D2"/>
    <w:rsid w:val="00F0648A"/>
    <w:rsid w:val="00F06505"/>
    <w:rsid w:val="00F068A4"/>
    <w:rsid w:val="00F073DC"/>
    <w:rsid w:val="00F07542"/>
    <w:rsid w:val="00F075F8"/>
    <w:rsid w:val="00F07803"/>
    <w:rsid w:val="00F07B61"/>
    <w:rsid w:val="00F07B63"/>
    <w:rsid w:val="00F07BB4"/>
    <w:rsid w:val="00F07E09"/>
    <w:rsid w:val="00F07ED6"/>
    <w:rsid w:val="00F1038D"/>
    <w:rsid w:val="00F10723"/>
    <w:rsid w:val="00F10C18"/>
    <w:rsid w:val="00F10CF3"/>
    <w:rsid w:val="00F10EDE"/>
    <w:rsid w:val="00F1118F"/>
    <w:rsid w:val="00F11336"/>
    <w:rsid w:val="00F11508"/>
    <w:rsid w:val="00F11719"/>
    <w:rsid w:val="00F12417"/>
    <w:rsid w:val="00F127E7"/>
    <w:rsid w:val="00F128F5"/>
    <w:rsid w:val="00F131AB"/>
    <w:rsid w:val="00F13703"/>
    <w:rsid w:val="00F13CE1"/>
    <w:rsid w:val="00F14082"/>
    <w:rsid w:val="00F146B4"/>
    <w:rsid w:val="00F147F8"/>
    <w:rsid w:val="00F151D3"/>
    <w:rsid w:val="00F15293"/>
    <w:rsid w:val="00F1559E"/>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42C"/>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75E"/>
    <w:rsid w:val="00F36ECC"/>
    <w:rsid w:val="00F37381"/>
    <w:rsid w:val="00F37505"/>
    <w:rsid w:val="00F377E9"/>
    <w:rsid w:val="00F37A57"/>
    <w:rsid w:val="00F37B68"/>
    <w:rsid w:val="00F37CAF"/>
    <w:rsid w:val="00F37CB3"/>
    <w:rsid w:val="00F37D2E"/>
    <w:rsid w:val="00F40142"/>
    <w:rsid w:val="00F402C5"/>
    <w:rsid w:val="00F402FB"/>
    <w:rsid w:val="00F40940"/>
    <w:rsid w:val="00F40A3A"/>
    <w:rsid w:val="00F40E7A"/>
    <w:rsid w:val="00F40FC0"/>
    <w:rsid w:val="00F410DF"/>
    <w:rsid w:val="00F4196A"/>
    <w:rsid w:val="00F41A24"/>
    <w:rsid w:val="00F41E8F"/>
    <w:rsid w:val="00F4249C"/>
    <w:rsid w:val="00F42E8A"/>
    <w:rsid w:val="00F43150"/>
    <w:rsid w:val="00F4355D"/>
    <w:rsid w:val="00F43972"/>
    <w:rsid w:val="00F44384"/>
    <w:rsid w:val="00F44EFA"/>
    <w:rsid w:val="00F45E67"/>
    <w:rsid w:val="00F463D6"/>
    <w:rsid w:val="00F46427"/>
    <w:rsid w:val="00F4645E"/>
    <w:rsid w:val="00F46EF8"/>
    <w:rsid w:val="00F46F60"/>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941"/>
    <w:rsid w:val="00F60BD7"/>
    <w:rsid w:val="00F61360"/>
    <w:rsid w:val="00F61416"/>
    <w:rsid w:val="00F617BB"/>
    <w:rsid w:val="00F61CE6"/>
    <w:rsid w:val="00F623DA"/>
    <w:rsid w:val="00F62AA2"/>
    <w:rsid w:val="00F62FDA"/>
    <w:rsid w:val="00F630E8"/>
    <w:rsid w:val="00F636B8"/>
    <w:rsid w:val="00F63DF3"/>
    <w:rsid w:val="00F6405F"/>
    <w:rsid w:val="00F641FD"/>
    <w:rsid w:val="00F6443D"/>
    <w:rsid w:val="00F64469"/>
    <w:rsid w:val="00F64479"/>
    <w:rsid w:val="00F64628"/>
    <w:rsid w:val="00F64C93"/>
    <w:rsid w:val="00F65023"/>
    <w:rsid w:val="00F650D4"/>
    <w:rsid w:val="00F651FC"/>
    <w:rsid w:val="00F65996"/>
    <w:rsid w:val="00F65A0D"/>
    <w:rsid w:val="00F65AC1"/>
    <w:rsid w:val="00F65DCD"/>
    <w:rsid w:val="00F66014"/>
    <w:rsid w:val="00F66314"/>
    <w:rsid w:val="00F663EC"/>
    <w:rsid w:val="00F66A13"/>
    <w:rsid w:val="00F66ADF"/>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22A"/>
    <w:rsid w:val="00F734A8"/>
    <w:rsid w:val="00F734D1"/>
    <w:rsid w:val="00F73609"/>
    <w:rsid w:val="00F736F0"/>
    <w:rsid w:val="00F73CA6"/>
    <w:rsid w:val="00F73F2A"/>
    <w:rsid w:val="00F74082"/>
    <w:rsid w:val="00F74265"/>
    <w:rsid w:val="00F748C4"/>
    <w:rsid w:val="00F74AEF"/>
    <w:rsid w:val="00F74B07"/>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05"/>
    <w:rsid w:val="00F90B77"/>
    <w:rsid w:val="00F90C34"/>
    <w:rsid w:val="00F90EF3"/>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6EC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E52"/>
    <w:rsid w:val="00FB2FC8"/>
    <w:rsid w:val="00FB351C"/>
    <w:rsid w:val="00FB46FB"/>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1E95"/>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C10"/>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493"/>
    <w:rsid w:val="00FD561B"/>
    <w:rsid w:val="00FD5CB1"/>
    <w:rsid w:val="00FD5FF0"/>
    <w:rsid w:val="00FD6506"/>
    <w:rsid w:val="00FD6640"/>
    <w:rsid w:val="00FD67D5"/>
    <w:rsid w:val="00FD6C6F"/>
    <w:rsid w:val="00FD76BA"/>
    <w:rsid w:val="00FD79CE"/>
    <w:rsid w:val="00FD7A80"/>
    <w:rsid w:val="00FE07DD"/>
    <w:rsid w:val="00FE0F81"/>
    <w:rsid w:val="00FE161B"/>
    <w:rsid w:val="00FE2401"/>
    <w:rsid w:val="00FE2524"/>
    <w:rsid w:val="00FE2718"/>
    <w:rsid w:val="00FE2F53"/>
    <w:rsid w:val="00FE3074"/>
    <w:rsid w:val="00FE3F5E"/>
    <w:rsid w:val="00FE4503"/>
    <w:rsid w:val="00FE4965"/>
    <w:rsid w:val="00FE4B31"/>
    <w:rsid w:val="00FE4E20"/>
    <w:rsid w:val="00FE509C"/>
    <w:rsid w:val="00FE50CE"/>
    <w:rsid w:val="00FE57B0"/>
    <w:rsid w:val="00FE5D48"/>
    <w:rsid w:val="00FE6A77"/>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444"/>
    <w:rsid w:val="00FF67AF"/>
    <w:rsid w:val="00FF6BE6"/>
    <w:rsid w:val="00FF758C"/>
    <w:rsid w:val="00FF7651"/>
    <w:rsid w:val="00FF7B73"/>
    <w:rsid w:val="01529964"/>
    <w:rsid w:val="0367E3A6"/>
    <w:rsid w:val="04B151A3"/>
    <w:rsid w:val="05196568"/>
    <w:rsid w:val="0821402C"/>
    <w:rsid w:val="09B8DDA9"/>
    <w:rsid w:val="09DEC2E2"/>
    <w:rsid w:val="0BE55BD2"/>
    <w:rsid w:val="0D890EFE"/>
    <w:rsid w:val="0E31AD9C"/>
    <w:rsid w:val="0E4EB480"/>
    <w:rsid w:val="11C13464"/>
    <w:rsid w:val="11EF0734"/>
    <w:rsid w:val="12063CC7"/>
    <w:rsid w:val="12333119"/>
    <w:rsid w:val="14C4A914"/>
    <w:rsid w:val="16018694"/>
    <w:rsid w:val="1601FB9A"/>
    <w:rsid w:val="19A483B4"/>
    <w:rsid w:val="1A67E690"/>
    <w:rsid w:val="1B538F65"/>
    <w:rsid w:val="1C08C04C"/>
    <w:rsid w:val="1D5CC408"/>
    <w:rsid w:val="1E1EE58F"/>
    <w:rsid w:val="1F63C277"/>
    <w:rsid w:val="20F1AD5D"/>
    <w:rsid w:val="21F9F3D6"/>
    <w:rsid w:val="22E6889C"/>
    <w:rsid w:val="2500A85C"/>
    <w:rsid w:val="27852FA6"/>
    <w:rsid w:val="289AD6D1"/>
    <w:rsid w:val="29D28C95"/>
    <w:rsid w:val="2A5E6A2A"/>
    <w:rsid w:val="2ACA064B"/>
    <w:rsid w:val="2B765DB7"/>
    <w:rsid w:val="2BD464DD"/>
    <w:rsid w:val="2D8CA2B0"/>
    <w:rsid w:val="2E164B93"/>
    <w:rsid w:val="3013FA5A"/>
    <w:rsid w:val="30958626"/>
    <w:rsid w:val="3174B2E3"/>
    <w:rsid w:val="3402C789"/>
    <w:rsid w:val="3471A46E"/>
    <w:rsid w:val="36E9A7A1"/>
    <w:rsid w:val="38DEC3AD"/>
    <w:rsid w:val="3E641078"/>
    <w:rsid w:val="4227A0F2"/>
    <w:rsid w:val="435D5324"/>
    <w:rsid w:val="439747D5"/>
    <w:rsid w:val="45704E94"/>
    <w:rsid w:val="4796BEEA"/>
    <w:rsid w:val="486D262C"/>
    <w:rsid w:val="49702FBC"/>
    <w:rsid w:val="4A32CFD4"/>
    <w:rsid w:val="51B646E5"/>
    <w:rsid w:val="52825F2E"/>
    <w:rsid w:val="5472CCF1"/>
    <w:rsid w:val="552915BC"/>
    <w:rsid w:val="5B376EA1"/>
    <w:rsid w:val="5B5CFAD6"/>
    <w:rsid w:val="5FA86BF8"/>
    <w:rsid w:val="5FBE6544"/>
    <w:rsid w:val="60887E2B"/>
    <w:rsid w:val="60A4C883"/>
    <w:rsid w:val="61244677"/>
    <w:rsid w:val="6227C774"/>
    <w:rsid w:val="65690FA1"/>
    <w:rsid w:val="67541BD2"/>
    <w:rsid w:val="68003179"/>
    <w:rsid w:val="69F65926"/>
    <w:rsid w:val="6CE73BEC"/>
    <w:rsid w:val="6F99E382"/>
    <w:rsid w:val="772218F5"/>
    <w:rsid w:val="7A36E1B6"/>
    <w:rsid w:val="7B080510"/>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FB71C5E7-6870-4579-8E9E-EC86819D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6148A"/>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 w:type="character" w:styleId="UnresolvedMention">
    <w:name w:val="Unresolved Mention"/>
    <w:basedOn w:val="DefaultParagraphFont"/>
    <w:uiPriority w:val="99"/>
    <w:semiHidden/>
    <w:unhideWhenUsed/>
    <w:rsid w:val="00283A4B"/>
    <w:rPr>
      <w:color w:val="605E5C"/>
      <w:shd w:val="clear" w:color="auto" w:fill="E1DFDD"/>
    </w:rPr>
  </w:style>
  <w:style w:type="paragraph" w:customStyle="1" w:styleId="paragraph">
    <w:name w:val="paragraph"/>
    <w:basedOn w:val="Normal"/>
    <w:rsid w:val="000B7AD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op">
    <w:name w:val="eop"/>
    <w:basedOn w:val="DefaultParagraphFont"/>
    <w:rsid w:val="000B7AD6"/>
  </w:style>
  <w:style w:type="character" w:styleId="Mention">
    <w:name w:val="Mention"/>
    <w:basedOn w:val="DefaultParagraphFont"/>
    <w:uiPriority w:val="99"/>
    <w:unhideWhenUsed/>
    <w:rsid w:val="00CF4F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53621065">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1041526">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44789263">
      <w:bodyDiv w:val="1"/>
      <w:marLeft w:val="0"/>
      <w:marRight w:val="0"/>
      <w:marTop w:val="0"/>
      <w:marBottom w:val="0"/>
      <w:divBdr>
        <w:top w:val="none" w:sz="0" w:space="0" w:color="auto"/>
        <w:left w:val="none" w:sz="0" w:space="0" w:color="auto"/>
        <w:bottom w:val="none" w:sz="0" w:space="0" w:color="auto"/>
        <w:right w:val="none" w:sz="0" w:space="0" w:color="auto"/>
      </w:divBdr>
      <w:divsChild>
        <w:div w:id="270475048">
          <w:marLeft w:val="0"/>
          <w:marRight w:val="0"/>
          <w:marTop w:val="0"/>
          <w:marBottom w:val="0"/>
          <w:divBdr>
            <w:top w:val="none" w:sz="0" w:space="0" w:color="auto"/>
            <w:left w:val="none" w:sz="0" w:space="0" w:color="auto"/>
            <w:bottom w:val="none" w:sz="0" w:space="0" w:color="auto"/>
            <w:right w:val="none" w:sz="0" w:space="0" w:color="auto"/>
          </w:divBdr>
        </w:div>
        <w:div w:id="1188371727">
          <w:marLeft w:val="0"/>
          <w:marRight w:val="0"/>
          <w:marTop w:val="0"/>
          <w:marBottom w:val="0"/>
          <w:divBdr>
            <w:top w:val="none" w:sz="0" w:space="0" w:color="auto"/>
            <w:left w:val="none" w:sz="0" w:space="0" w:color="auto"/>
            <w:bottom w:val="none" w:sz="0" w:space="0" w:color="auto"/>
            <w:right w:val="none" w:sz="0" w:space="0" w:color="auto"/>
          </w:divBdr>
        </w:div>
        <w:div w:id="1363482066">
          <w:marLeft w:val="0"/>
          <w:marRight w:val="0"/>
          <w:marTop w:val="0"/>
          <w:marBottom w:val="0"/>
          <w:divBdr>
            <w:top w:val="none" w:sz="0" w:space="0" w:color="auto"/>
            <w:left w:val="none" w:sz="0" w:space="0" w:color="auto"/>
            <w:bottom w:val="none" w:sz="0" w:space="0" w:color="auto"/>
            <w:right w:val="none" w:sz="0" w:space="0" w:color="auto"/>
          </w:divBdr>
        </w:div>
        <w:div w:id="1670449028">
          <w:marLeft w:val="0"/>
          <w:marRight w:val="0"/>
          <w:marTop w:val="0"/>
          <w:marBottom w:val="0"/>
          <w:divBdr>
            <w:top w:val="none" w:sz="0" w:space="0" w:color="auto"/>
            <w:left w:val="none" w:sz="0" w:space="0" w:color="auto"/>
            <w:bottom w:val="none" w:sz="0" w:space="0" w:color="auto"/>
            <w:right w:val="none" w:sz="0" w:space="0" w:color="auto"/>
          </w:divBdr>
        </w:div>
      </w:divsChild>
    </w:div>
    <w:div w:id="90834866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12200421">
      <w:bodyDiv w:val="1"/>
      <w:marLeft w:val="0"/>
      <w:marRight w:val="0"/>
      <w:marTop w:val="0"/>
      <w:marBottom w:val="0"/>
      <w:divBdr>
        <w:top w:val="none" w:sz="0" w:space="0" w:color="auto"/>
        <w:left w:val="none" w:sz="0" w:space="0" w:color="auto"/>
        <w:bottom w:val="none" w:sz="0" w:space="0" w:color="auto"/>
        <w:right w:val="none" w:sz="0" w:space="0" w:color="auto"/>
      </w:divBdr>
      <w:divsChild>
        <w:div w:id="952444515">
          <w:marLeft w:val="0"/>
          <w:marRight w:val="0"/>
          <w:marTop w:val="0"/>
          <w:marBottom w:val="0"/>
          <w:divBdr>
            <w:top w:val="none" w:sz="0" w:space="0" w:color="auto"/>
            <w:left w:val="none" w:sz="0" w:space="0" w:color="auto"/>
            <w:bottom w:val="none" w:sz="0" w:space="0" w:color="auto"/>
            <w:right w:val="none" w:sz="0" w:space="0" w:color="auto"/>
          </w:divBdr>
        </w:div>
        <w:div w:id="1421565029">
          <w:marLeft w:val="0"/>
          <w:marRight w:val="0"/>
          <w:marTop w:val="0"/>
          <w:marBottom w:val="0"/>
          <w:divBdr>
            <w:top w:val="none" w:sz="0" w:space="0" w:color="auto"/>
            <w:left w:val="none" w:sz="0" w:space="0" w:color="auto"/>
            <w:bottom w:val="none" w:sz="0" w:space="0" w:color="auto"/>
            <w:right w:val="none" w:sz="0" w:space="0" w:color="auto"/>
          </w:divBdr>
        </w:div>
        <w:div w:id="1724022114">
          <w:marLeft w:val="0"/>
          <w:marRight w:val="0"/>
          <w:marTop w:val="0"/>
          <w:marBottom w:val="0"/>
          <w:divBdr>
            <w:top w:val="none" w:sz="0" w:space="0" w:color="auto"/>
            <w:left w:val="none" w:sz="0" w:space="0" w:color="auto"/>
            <w:bottom w:val="none" w:sz="0" w:space="0" w:color="auto"/>
            <w:right w:val="none" w:sz="0" w:space="0" w:color="auto"/>
          </w:divBdr>
        </w:div>
      </w:divsChild>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13660924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958615">
      <w:bodyDiv w:val="1"/>
      <w:marLeft w:val="0"/>
      <w:marRight w:val="0"/>
      <w:marTop w:val="0"/>
      <w:marBottom w:val="0"/>
      <w:divBdr>
        <w:top w:val="none" w:sz="0" w:space="0" w:color="auto"/>
        <w:left w:val="none" w:sz="0" w:space="0" w:color="auto"/>
        <w:bottom w:val="none" w:sz="0" w:space="0" w:color="auto"/>
        <w:right w:val="none" w:sz="0" w:space="0" w:color="auto"/>
      </w:divBdr>
      <w:divsChild>
        <w:div w:id="92213131">
          <w:marLeft w:val="0"/>
          <w:marRight w:val="0"/>
          <w:marTop w:val="0"/>
          <w:marBottom w:val="0"/>
          <w:divBdr>
            <w:top w:val="none" w:sz="0" w:space="0" w:color="auto"/>
            <w:left w:val="none" w:sz="0" w:space="0" w:color="auto"/>
            <w:bottom w:val="none" w:sz="0" w:space="0" w:color="auto"/>
            <w:right w:val="none" w:sz="0" w:space="0" w:color="auto"/>
          </w:divBdr>
        </w:div>
        <w:div w:id="321814213">
          <w:marLeft w:val="0"/>
          <w:marRight w:val="0"/>
          <w:marTop w:val="0"/>
          <w:marBottom w:val="0"/>
          <w:divBdr>
            <w:top w:val="none" w:sz="0" w:space="0" w:color="auto"/>
            <w:left w:val="none" w:sz="0" w:space="0" w:color="auto"/>
            <w:bottom w:val="none" w:sz="0" w:space="0" w:color="auto"/>
            <w:right w:val="none" w:sz="0" w:space="0" w:color="auto"/>
          </w:divBdr>
        </w:div>
        <w:div w:id="1895266112">
          <w:marLeft w:val="0"/>
          <w:marRight w:val="0"/>
          <w:marTop w:val="0"/>
          <w:marBottom w:val="0"/>
          <w:divBdr>
            <w:top w:val="none" w:sz="0" w:space="0" w:color="auto"/>
            <w:left w:val="none" w:sz="0" w:space="0" w:color="auto"/>
            <w:bottom w:val="none" w:sz="0" w:space="0" w:color="auto"/>
            <w:right w:val="none" w:sz="0" w:space="0" w:color="auto"/>
          </w:divBdr>
        </w:div>
      </w:divsChild>
    </w:div>
    <w:div w:id="1404529900">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772775273">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1.xml"/><Relationship Id="rId21" Type="http://schemas.openxmlformats.org/officeDocument/2006/relationships/hyperlink" Target="http://www.21vbluecloud.com/ostpt" TargetMode="External"/><Relationship Id="rId34" Type="http://schemas.openxmlformats.org/officeDocument/2006/relationships/hyperlink" Target="file:///C:\Users\jimtha\Downloads\MicrosoftOnlineServicesTerms(WW)(English)(February2021)(CR).docx" TargetMode="External"/><Relationship Id="rId42" Type="http://schemas.openxmlformats.org/officeDocument/2006/relationships/hyperlink" Target="https://go.microsoft.com/fwlink/?linkid=868812"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10.xml"/><Relationship Id="rId37" Type="http://schemas.openxmlformats.org/officeDocument/2006/relationships/hyperlink" Target="https://aka.ms/QMTHAuthorizedPartnerList" TargetMode="External"/><Relationship Id="rId40" Type="http://schemas.openxmlformats.org/officeDocument/2006/relationships/footer" Target="footer12.xml"/><Relationship Id="rId45" Type="http://schemas.openxmlformats.org/officeDocument/2006/relationships/hyperlink" Target="http://go.microsoft.com/fwlink/?LinkID=248686"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hyperlink" Target="http://aka.ms/listedproviders" TargetMode="External"/><Relationship Id="rId10" Type="http://schemas.openxmlformats.org/officeDocument/2006/relationships/webSettings" Target="webSettings.xml"/><Relationship Id="rId19" Type="http://schemas.openxmlformats.org/officeDocument/2006/relationships/hyperlink" Target="http://www.21vbluecloud.com/ostpt/" TargetMode="External"/><Relationship Id="rId31" Type="http://schemas.openxmlformats.org/officeDocument/2006/relationships/footer" Target="footer9.xml"/><Relationship Id="rId44" Type="http://schemas.openxmlformats.org/officeDocument/2006/relationships/hyperlink" Target="http://go.microsoft.com/?linkid=971083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yperlink" Target="https://docs.azure.cn/zh-cn/articles/azure-marketplace/publishagreement" TargetMode="External"/><Relationship Id="rId35" Type="http://schemas.openxmlformats.org/officeDocument/2006/relationships/hyperlink" Target="http://aka.ms/listedproviders" TargetMode="External"/><Relationship Id="rId43" Type="http://schemas.openxmlformats.org/officeDocument/2006/relationships/hyperlink" Target="https://www.azure.cn/a" TargetMode="Externa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www.21vbluecloud.com/ostpt" TargetMode="External"/><Relationship Id="rId38" Type="http://schemas.openxmlformats.org/officeDocument/2006/relationships/hyperlink" Target="https://nam06.safelinks.protection.outlook.com/?url=https%3A%2F%2Fdocs.microsoft.com%2Fen-us%2Fexchange%2Frecipients-in-exchange-online%2Fmanage-user-mailboxes%2Fenable-or-disable-outlook-web-app&amp;data=05%7C01%7Cdostrach%40microsoft.com%7C6274c1596d094d5691c808db21c4327f%7C72f988bf86f141af91ab2d7cd011db47%7C1%7C0%7C638140898778759958%7CUnknown%7CTWFpbGZsb3d8eyJWIjoiMC4wLjAwMDAiLCJQIjoiV2luMzIiLCJBTiI6Ik1haWwiLCJXVCI6Mn0%3D%7C3000%7C%7C%7C&amp;sdata=pTOHyBXdOseLOz82AWLWjOU%2BPD5OFzb%2FT542C6Q39J8%3D&amp;reserved=0" TargetMode="External"/><Relationship Id="rId46" Type="http://schemas.openxmlformats.org/officeDocument/2006/relationships/hyperlink" Target="http://www.mpegla.com" TargetMode="External"/><Relationship Id="rId20" Type="http://schemas.openxmlformats.org/officeDocument/2006/relationships/hyperlink" Target="http://www.21vbluecloud.com/ostpt" TargetMode="External"/><Relationship Id="rId41" Type="http://schemas.openxmlformats.org/officeDocument/2006/relationships/hyperlink" Target="https://docs.microsoft.com/en-us/powerapps/maker/common-data-service/data-platform-restricted-enti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93C8900BBA9E43A439E50377F9A161" ma:contentTypeVersion="18" ma:contentTypeDescription="Create a new document." ma:contentTypeScope="" ma:versionID="474a629b1699029ac862a09fa67a8776">
  <xsd:schema xmlns:xsd="http://www.w3.org/2001/XMLSchema" xmlns:xs="http://www.w3.org/2001/XMLSchema" xmlns:p="http://schemas.microsoft.com/office/2006/metadata/properties" xmlns:ns1="http://schemas.microsoft.com/sharepoint/v3" xmlns:ns2="e79828c6-30f9-4065-b8a1-a08d6e43e89e" xmlns:ns3="faeb7eca-0110-4539-bb66-932ee924ac2a" xmlns:ns4="230e9df3-be65-4c73-a93b-d1236ebd677e" targetNamespace="http://schemas.microsoft.com/office/2006/metadata/properties" ma:root="true" ma:fieldsID="2702a8d75f64c1585d78ad2669529c76" ns1:_="" ns2:_="" ns3:_="" ns4:_="">
    <xsd:import namespace="http://schemas.microsoft.com/sharepoint/v3"/>
    <xsd:import namespace="e79828c6-30f9-4065-b8a1-a08d6e43e89e"/>
    <xsd:import namespace="faeb7eca-0110-4539-bb66-932ee924ac2a"/>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OneNoteFluid_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828c6-30f9-4065-b8a1-a08d6e43e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OneNoteFluid_FileOrder" ma:index="25" nillable="true" ma:displayName="OneNoteFluid_FileOrder" ma:internalName="OneNoteFluid_FileOr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b7eca-0110-4539-bb66-932ee924a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fc6222-f03f-4daf-b0a0-75553b7c09e1}" ma:internalName="TaxCatchAll" ma:showField="CatchAllData" ma:web="faeb7eca-0110-4539-bb66-932ee924a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010C1A18-E959-48A8-B743-7355155BD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828c6-30f9-4065-b8a1-a08d6e43e89e"/>
    <ds:schemaRef ds:uri="faeb7eca-0110-4539-bb66-932ee924ac2a"/>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 ds:uri="http://schemas.microsoft.com/sharepoint/v3"/>
    <ds:schemaRef ds:uri="f5ef574c-1e88-4735-b177-40e24ddd8ec4"/>
  </ds:schemaRefs>
</ds:datastoreItem>
</file>

<file path=customXml/itemProps4.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10</TotalTime>
  <Pages>29</Pages>
  <Words>12465</Words>
  <Characters>71057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82</cp:revision>
  <cp:lastPrinted>2018-02-14T07:52:00Z</cp:lastPrinted>
  <dcterms:created xsi:type="dcterms:W3CDTF">2023-01-27T14:19:00Z</dcterms:created>
  <dcterms:modified xsi:type="dcterms:W3CDTF">2023-04-21T23:15:00Z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