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1B42DE25"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A5862">
        <w:rPr>
          <w:rFonts w:asciiTheme="majorHAnsi" w:hAnsiTheme="majorHAnsi"/>
          <w:color w:val="FFFFFF" w:themeColor="background1"/>
          <w:sz w:val="56"/>
          <w:szCs w:val="72"/>
        </w:rPr>
        <w:t xml:space="preserve">April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w:t>
      </w:r>
      <w:r w:rsidR="00B95466">
        <w:rPr>
          <w:rFonts w:asciiTheme="majorHAnsi" w:hAnsiTheme="majorHAnsi"/>
          <w:color w:val="FFFFFF" w:themeColor="background1"/>
          <w:sz w:val="56"/>
          <w:szCs w:val="72"/>
        </w:rPr>
        <w:t>1</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E75EA3">
        <w:rPr>
          <w:rFonts w:asciiTheme="majorHAnsi" w:hAnsiTheme="majorHAnsi"/>
          <w:b/>
          <w:sz w:val="40"/>
          <w:szCs w:val="40"/>
        </w:rPr>
        <w:lastRenderedPageBreak/>
        <w:t>Table of Content</w:t>
      </w:r>
      <w:bookmarkEnd w:id="1"/>
      <w:r w:rsidR="00312F3B" w:rsidRPr="00E75EA3">
        <w:rPr>
          <w:rFonts w:asciiTheme="majorHAnsi" w:hAnsiTheme="majorHAnsi"/>
          <w:b/>
          <w:sz w:val="40"/>
          <w:szCs w:val="40"/>
        </w:rPr>
        <w:t>s</w:t>
      </w:r>
    </w:p>
    <w:p w14:paraId="01F696FC" w14:textId="676E9260" w:rsidR="003F27D2"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67665521" w:history="1">
        <w:r w:rsidR="003F27D2" w:rsidRPr="002663A5">
          <w:rPr>
            <w:rStyle w:val="Hyperlink"/>
            <w:noProof/>
          </w:rPr>
          <w:t>Introduction</w:t>
        </w:r>
        <w:r w:rsidR="003F27D2">
          <w:rPr>
            <w:noProof/>
            <w:webHidden/>
          </w:rPr>
          <w:tab/>
        </w:r>
        <w:r w:rsidR="003F27D2">
          <w:rPr>
            <w:noProof/>
            <w:webHidden/>
          </w:rPr>
          <w:fldChar w:fldCharType="begin"/>
        </w:r>
        <w:r w:rsidR="003F27D2">
          <w:rPr>
            <w:noProof/>
            <w:webHidden/>
          </w:rPr>
          <w:instrText xml:space="preserve"> PAGEREF _Toc67665521 \h </w:instrText>
        </w:r>
        <w:r w:rsidR="003F27D2">
          <w:rPr>
            <w:noProof/>
            <w:webHidden/>
          </w:rPr>
        </w:r>
        <w:r w:rsidR="003F27D2">
          <w:rPr>
            <w:noProof/>
            <w:webHidden/>
          </w:rPr>
          <w:fldChar w:fldCharType="separate"/>
        </w:r>
        <w:r w:rsidR="003F27D2">
          <w:rPr>
            <w:noProof/>
            <w:webHidden/>
          </w:rPr>
          <w:t>3</w:t>
        </w:r>
        <w:r w:rsidR="003F27D2">
          <w:rPr>
            <w:noProof/>
            <w:webHidden/>
          </w:rPr>
          <w:fldChar w:fldCharType="end"/>
        </w:r>
      </w:hyperlink>
    </w:p>
    <w:p w14:paraId="6C0AFC23" w14:textId="55C1C086" w:rsidR="003F27D2" w:rsidRDefault="004B22AC">
      <w:pPr>
        <w:pStyle w:val="TOC5"/>
        <w:tabs>
          <w:tab w:val="right" w:leader="dot" w:pos="5030"/>
        </w:tabs>
        <w:rPr>
          <w:rFonts w:eastAsiaTheme="minorEastAsia"/>
          <w:noProof/>
          <w:sz w:val="22"/>
          <w:lang w:eastAsia="zh-CN"/>
        </w:rPr>
      </w:pPr>
      <w:hyperlink w:anchor="_Toc67665522" w:history="1">
        <w:r w:rsidR="003F27D2" w:rsidRPr="002663A5">
          <w:rPr>
            <w:rStyle w:val="Hyperlink"/>
            <w:noProof/>
          </w:rPr>
          <w:t>Service Level Agreements</w:t>
        </w:r>
        <w:r w:rsidR="003F27D2">
          <w:rPr>
            <w:noProof/>
            <w:webHidden/>
          </w:rPr>
          <w:tab/>
        </w:r>
        <w:r w:rsidR="003F27D2">
          <w:rPr>
            <w:noProof/>
            <w:webHidden/>
          </w:rPr>
          <w:fldChar w:fldCharType="begin"/>
        </w:r>
        <w:r w:rsidR="003F27D2">
          <w:rPr>
            <w:noProof/>
            <w:webHidden/>
          </w:rPr>
          <w:instrText xml:space="preserve"> PAGEREF _Toc67665522 \h </w:instrText>
        </w:r>
        <w:r w:rsidR="003F27D2">
          <w:rPr>
            <w:noProof/>
            <w:webHidden/>
          </w:rPr>
        </w:r>
        <w:r w:rsidR="003F27D2">
          <w:rPr>
            <w:noProof/>
            <w:webHidden/>
          </w:rPr>
          <w:fldChar w:fldCharType="separate"/>
        </w:r>
        <w:r w:rsidR="003F27D2">
          <w:rPr>
            <w:noProof/>
            <w:webHidden/>
          </w:rPr>
          <w:t>3</w:t>
        </w:r>
        <w:r w:rsidR="003F27D2">
          <w:rPr>
            <w:noProof/>
            <w:webHidden/>
          </w:rPr>
          <w:fldChar w:fldCharType="end"/>
        </w:r>
      </w:hyperlink>
    </w:p>
    <w:p w14:paraId="7C77CC91" w14:textId="2F826E72" w:rsidR="003F27D2" w:rsidRDefault="004B22AC">
      <w:pPr>
        <w:pStyle w:val="TOC5"/>
        <w:tabs>
          <w:tab w:val="right" w:leader="dot" w:pos="5030"/>
        </w:tabs>
        <w:rPr>
          <w:rFonts w:eastAsiaTheme="minorEastAsia"/>
          <w:noProof/>
          <w:sz w:val="22"/>
          <w:lang w:eastAsia="zh-CN"/>
        </w:rPr>
      </w:pPr>
      <w:hyperlink w:anchor="_Toc67665523" w:history="1">
        <w:r w:rsidR="003F27D2" w:rsidRPr="002663A5">
          <w:rPr>
            <w:rStyle w:val="Hyperlink"/>
            <w:noProof/>
          </w:rPr>
          <w:t>Applicable Online Services Terms and Updates</w:t>
        </w:r>
        <w:r w:rsidR="003F27D2">
          <w:rPr>
            <w:noProof/>
            <w:webHidden/>
          </w:rPr>
          <w:tab/>
        </w:r>
        <w:r w:rsidR="003F27D2">
          <w:rPr>
            <w:noProof/>
            <w:webHidden/>
          </w:rPr>
          <w:fldChar w:fldCharType="begin"/>
        </w:r>
        <w:r w:rsidR="003F27D2">
          <w:rPr>
            <w:noProof/>
            <w:webHidden/>
          </w:rPr>
          <w:instrText xml:space="preserve"> PAGEREF _Toc67665523 \h </w:instrText>
        </w:r>
        <w:r w:rsidR="003F27D2">
          <w:rPr>
            <w:noProof/>
            <w:webHidden/>
          </w:rPr>
        </w:r>
        <w:r w:rsidR="003F27D2">
          <w:rPr>
            <w:noProof/>
            <w:webHidden/>
          </w:rPr>
          <w:fldChar w:fldCharType="separate"/>
        </w:r>
        <w:r w:rsidR="003F27D2">
          <w:rPr>
            <w:noProof/>
            <w:webHidden/>
          </w:rPr>
          <w:t>3</w:t>
        </w:r>
        <w:r w:rsidR="003F27D2">
          <w:rPr>
            <w:noProof/>
            <w:webHidden/>
          </w:rPr>
          <w:fldChar w:fldCharType="end"/>
        </w:r>
      </w:hyperlink>
    </w:p>
    <w:p w14:paraId="1AEFBF34" w14:textId="75FBA6C1" w:rsidR="003F27D2" w:rsidRDefault="004B22AC">
      <w:pPr>
        <w:pStyle w:val="TOC5"/>
        <w:tabs>
          <w:tab w:val="right" w:leader="dot" w:pos="5030"/>
        </w:tabs>
        <w:rPr>
          <w:rFonts w:eastAsiaTheme="minorEastAsia"/>
          <w:noProof/>
          <w:sz w:val="22"/>
          <w:lang w:eastAsia="zh-CN"/>
        </w:rPr>
      </w:pPr>
      <w:hyperlink w:anchor="_Toc67665524" w:history="1">
        <w:r w:rsidR="003F27D2" w:rsidRPr="002663A5">
          <w:rPr>
            <w:rStyle w:val="Hyperlink"/>
            <w:noProof/>
          </w:rPr>
          <w:t>Electronic Notices</w:t>
        </w:r>
        <w:r w:rsidR="003F27D2">
          <w:rPr>
            <w:noProof/>
            <w:webHidden/>
          </w:rPr>
          <w:tab/>
        </w:r>
        <w:r w:rsidR="003F27D2">
          <w:rPr>
            <w:noProof/>
            <w:webHidden/>
          </w:rPr>
          <w:fldChar w:fldCharType="begin"/>
        </w:r>
        <w:r w:rsidR="003F27D2">
          <w:rPr>
            <w:noProof/>
            <w:webHidden/>
          </w:rPr>
          <w:instrText xml:space="preserve"> PAGEREF _Toc67665524 \h </w:instrText>
        </w:r>
        <w:r w:rsidR="003F27D2">
          <w:rPr>
            <w:noProof/>
            <w:webHidden/>
          </w:rPr>
        </w:r>
        <w:r w:rsidR="003F27D2">
          <w:rPr>
            <w:noProof/>
            <w:webHidden/>
          </w:rPr>
          <w:fldChar w:fldCharType="separate"/>
        </w:r>
        <w:r w:rsidR="003F27D2">
          <w:rPr>
            <w:noProof/>
            <w:webHidden/>
          </w:rPr>
          <w:t>3</w:t>
        </w:r>
        <w:r w:rsidR="003F27D2">
          <w:rPr>
            <w:noProof/>
            <w:webHidden/>
          </w:rPr>
          <w:fldChar w:fldCharType="end"/>
        </w:r>
      </w:hyperlink>
    </w:p>
    <w:p w14:paraId="7A86F059" w14:textId="5F46FB5C" w:rsidR="003F27D2" w:rsidRDefault="004B22AC">
      <w:pPr>
        <w:pStyle w:val="TOC5"/>
        <w:tabs>
          <w:tab w:val="right" w:leader="dot" w:pos="5030"/>
        </w:tabs>
        <w:rPr>
          <w:rFonts w:eastAsiaTheme="minorEastAsia"/>
          <w:noProof/>
          <w:sz w:val="22"/>
          <w:lang w:eastAsia="zh-CN"/>
        </w:rPr>
      </w:pPr>
      <w:hyperlink w:anchor="_Toc67665525" w:history="1">
        <w:r w:rsidR="003F27D2" w:rsidRPr="002663A5">
          <w:rPr>
            <w:rStyle w:val="Hyperlink"/>
            <w:noProof/>
          </w:rPr>
          <w:t>Prior Versions</w:t>
        </w:r>
        <w:r w:rsidR="003F27D2">
          <w:rPr>
            <w:noProof/>
            <w:webHidden/>
          </w:rPr>
          <w:tab/>
        </w:r>
        <w:r w:rsidR="003F27D2">
          <w:rPr>
            <w:noProof/>
            <w:webHidden/>
          </w:rPr>
          <w:fldChar w:fldCharType="begin"/>
        </w:r>
        <w:r w:rsidR="003F27D2">
          <w:rPr>
            <w:noProof/>
            <w:webHidden/>
          </w:rPr>
          <w:instrText xml:space="preserve"> PAGEREF _Toc67665525 \h </w:instrText>
        </w:r>
        <w:r w:rsidR="003F27D2">
          <w:rPr>
            <w:noProof/>
            <w:webHidden/>
          </w:rPr>
        </w:r>
        <w:r w:rsidR="003F27D2">
          <w:rPr>
            <w:noProof/>
            <w:webHidden/>
          </w:rPr>
          <w:fldChar w:fldCharType="separate"/>
        </w:r>
        <w:r w:rsidR="003F27D2">
          <w:rPr>
            <w:noProof/>
            <w:webHidden/>
          </w:rPr>
          <w:t>3</w:t>
        </w:r>
        <w:r w:rsidR="003F27D2">
          <w:rPr>
            <w:noProof/>
            <w:webHidden/>
          </w:rPr>
          <w:fldChar w:fldCharType="end"/>
        </w:r>
      </w:hyperlink>
    </w:p>
    <w:p w14:paraId="25BF8AF5" w14:textId="53E47391" w:rsidR="003F27D2" w:rsidRDefault="004B22AC">
      <w:pPr>
        <w:pStyle w:val="TOC3"/>
        <w:rPr>
          <w:rFonts w:eastAsiaTheme="minorEastAsia"/>
          <w:b w:val="0"/>
          <w:smallCaps w:val="0"/>
          <w:sz w:val="22"/>
          <w:lang w:eastAsia="zh-CN"/>
        </w:rPr>
      </w:pPr>
      <w:hyperlink w:anchor="_Toc67665526" w:history="1">
        <w:r w:rsidR="003F27D2" w:rsidRPr="002663A5">
          <w:rPr>
            <w:rStyle w:val="Hyperlink"/>
          </w:rPr>
          <w:t>Clarifications and Summary of Changes</w:t>
        </w:r>
        <w:r w:rsidR="003F27D2">
          <w:rPr>
            <w:webHidden/>
          </w:rPr>
          <w:tab/>
        </w:r>
        <w:r w:rsidR="003F27D2">
          <w:rPr>
            <w:webHidden/>
          </w:rPr>
          <w:fldChar w:fldCharType="begin"/>
        </w:r>
        <w:r w:rsidR="003F27D2">
          <w:rPr>
            <w:webHidden/>
          </w:rPr>
          <w:instrText xml:space="preserve"> PAGEREF _Toc67665526 \h </w:instrText>
        </w:r>
        <w:r w:rsidR="003F27D2">
          <w:rPr>
            <w:webHidden/>
          </w:rPr>
        </w:r>
        <w:r w:rsidR="003F27D2">
          <w:rPr>
            <w:webHidden/>
          </w:rPr>
          <w:fldChar w:fldCharType="separate"/>
        </w:r>
        <w:r w:rsidR="003F27D2">
          <w:rPr>
            <w:webHidden/>
          </w:rPr>
          <w:t>3</w:t>
        </w:r>
        <w:r w:rsidR="003F27D2">
          <w:rPr>
            <w:webHidden/>
          </w:rPr>
          <w:fldChar w:fldCharType="end"/>
        </w:r>
      </w:hyperlink>
    </w:p>
    <w:p w14:paraId="40429FF6" w14:textId="072F014B" w:rsidR="003F27D2" w:rsidRDefault="004B22AC">
      <w:pPr>
        <w:pStyle w:val="TOC1"/>
        <w:tabs>
          <w:tab w:val="right" w:leader="dot" w:pos="5030"/>
        </w:tabs>
        <w:rPr>
          <w:rFonts w:eastAsiaTheme="minorEastAsia"/>
          <w:b w:val="0"/>
          <w:caps w:val="0"/>
          <w:noProof/>
          <w:sz w:val="22"/>
          <w:lang w:eastAsia="zh-CN"/>
        </w:rPr>
      </w:pPr>
      <w:hyperlink w:anchor="_Toc67665527" w:history="1">
        <w:r w:rsidR="003F27D2" w:rsidRPr="002663A5">
          <w:rPr>
            <w:rStyle w:val="Hyperlink"/>
            <w:noProof/>
          </w:rPr>
          <w:t>Definitions</w:t>
        </w:r>
        <w:r w:rsidR="003F27D2">
          <w:rPr>
            <w:noProof/>
            <w:webHidden/>
          </w:rPr>
          <w:tab/>
        </w:r>
        <w:r w:rsidR="003F27D2">
          <w:rPr>
            <w:noProof/>
            <w:webHidden/>
          </w:rPr>
          <w:fldChar w:fldCharType="begin"/>
        </w:r>
        <w:r w:rsidR="003F27D2">
          <w:rPr>
            <w:noProof/>
            <w:webHidden/>
          </w:rPr>
          <w:instrText xml:space="preserve"> PAGEREF _Toc67665527 \h </w:instrText>
        </w:r>
        <w:r w:rsidR="003F27D2">
          <w:rPr>
            <w:noProof/>
            <w:webHidden/>
          </w:rPr>
        </w:r>
        <w:r w:rsidR="003F27D2">
          <w:rPr>
            <w:noProof/>
            <w:webHidden/>
          </w:rPr>
          <w:fldChar w:fldCharType="separate"/>
        </w:r>
        <w:r w:rsidR="003F27D2">
          <w:rPr>
            <w:noProof/>
            <w:webHidden/>
          </w:rPr>
          <w:t>4</w:t>
        </w:r>
        <w:r w:rsidR="003F27D2">
          <w:rPr>
            <w:noProof/>
            <w:webHidden/>
          </w:rPr>
          <w:fldChar w:fldCharType="end"/>
        </w:r>
      </w:hyperlink>
    </w:p>
    <w:p w14:paraId="56FF7ABB" w14:textId="2810C8C9" w:rsidR="003F27D2" w:rsidRDefault="004B22AC">
      <w:pPr>
        <w:pStyle w:val="TOC1"/>
        <w:tabs>
          <w:tab w:val="right" w:leader="dot" w:pos="5030"/>
        </w:tabs>
        <w:rPr>
          <w:rFonts w:eastAsiaTheme="minorEastAsia"/>
          <w:b w:val="0"/>
          <w:caps w:val="0"/>
          <w:noProof/>
          <w:sz w:val="22"/>
          <w:lang w:eastAsia="zh-CN"/>
        </w:rPr>
      </w:pPr>
      <w:hyperlink w:anchor="_Toc67665528" w:history="1">
        <w:r w:rsidR="003F27D2" w:rsidRPr="002663A5">
          <w:rPr>
            <w:rStyle w:val="Hyperlink"/>
            <w:noProof/>
          </w:rPr>
          <w:t>General Terms</w:t>
        </w:r>
        <w:r w:rsidR="003F27D2">
          <w:rPr>
            <w:noProof/>
            <w:webHidden/>
          </w:rPr>
          <w:tab/>
        </w:r>
        <w:r w:rsidR="003F27D2">
          <w:rPr>
            <w:noProof/>
            <w:webHidden/>
          </w:rPr>
          <w:fldChar w:fldCharType="begin"/>
        </w:r>
        <w:r w:rsidR="003F27D2">
          <w:rPr>
            <w:noProof/>
            <w:webHidden/>
          </w:rPr>
          <w:instrText xml:space="preserve"> PAGEREF _Toc67665528 \h </w:instrText>
        </w:r>
        <w:r w:rsidR="003F27D2">
          <w:rPr>
            <w:noProof/>
            <w:webHidden/>
          </w:rPr>
        </w:r>
        <w:r w:rsidR="003F27D2">
          <w:rPr>
            <w:noProof/>
            <w:webHidden/>
          </w:rPr>
          <w:fldChar w:fldCharType="separate"/>
        </w:r>
        <w:r w:rsidR="003F27D2">
          <w:rPr>
            <w:noProof/>
            <w:webHidden/>
          </w:rPr>
          <w:t>5</w:t>
        </w:r>
        <w:r w:rsidR="003F27D2">
          <w:rPr>
            <w:noProof/>
            <w:webHidden/>
          </w:rPr>
          <w:fldChar w:fldCharType="end"/>
        </w:r>
      </w:hyperlink>
    </w:p>
    <w:p w14:paraId="22143406" w14:textId="6E5A1941" w:rsidR="003F27D2" w:rsidRDefault="004B22AC">
      <w:pPr>
        <w:pStyle w:val="TOC5"/>
        <w:tabs>
          <w:tab w:val="right" w:leader="dot" w:pos="5030"/>
        </w:tabs>
        <w:rPr>
          <w:rFonts w:eastAsiaTheme="minorEastAsia"/>
          <w:noProof/>
          <w:sz w:val="22"/>
          <w:lang w:eastAsia="zh-CN"/>
        </w:rPr>
      </w:pPr>
      <w:hyperlink w:anchor="_Toc67665529" w:history="1">
        <w:r w:rsidR="003F27D2" w:rsidRPr="002663A5">
          <w:rPr>
            <w:rStyle w:val="Hyperlink"/>
            <w:noProof/>
          </w:rPr>
          <w:t>Licensing the Online Services</w:t>
        </w:r>
        <w:r w:rsidR="003F27D2">
          <w:rPr>
            <w:noProof/>
            <w:webHidden/>
          </w:rPr>
          <w:tab/>
        </w:r>
        <w:r w:rsidR="003F27D2">
          <w:rPr>
            <w:noProof/>
            <w:webHidden/>
          </w:rPr>
          <w:fldChar w:fldCharType="begin"/>
        </w:r>
        <w:r w:rsidR="003F27D2">
          <w:rPr>
            <w:noProof/>
            <w:webHidden/>
          </w:rPr>
          <w:instrText xml:space="preserve"> PAGEREF _Toc67665529 \h </w:instrText>
        </w:r>
        <w:r w:rsidR="003F27D2">
          <w:rPr>
            <w:noProof/>
            <w:webHidden/>
          </w:rPr>
        </w:r>
        <w:r w:rsidR="003F27D2">
          <w:rPr>
            <w:noProof/>
            <w:webHidden/>
          </w:rPr>
          <w:fldChar w:fldCharType="separate"/>
        </w:r>
        <w:r w:rsidR="003F27D2">
          <w:rPr>
            <w:noProof/>
            <w:webHidden/>
          </w:rPr>
          <w:t>5</w:t>
        </w:r>
        <w:r w:rsidR="003F27D2">
          <w:rPr>
            <w:noProof/>
            <w:webHidden/>
          </w:rPr>
          <w:fldChar w:fldCharType="end"/>
        </w:r>
      </w:hyperlink>
    </w:p>
    <w:p w14:paraId="7C1C86B8" w14:textId="4E3B327B" w:rsidR="003F27D2" w:rsidRDefault="004B22AC">
      <w:pPr>
        <w:pStyle w:val="TOC5"/>
        <w:tabs>
          <w:tab w:val="right" w:leader="dot" w:pos="5030"/>
        </w:tabs>
        <w:rPr>
          <w:rFonts w:eastAsiaTheme="minorEastAsia"/>
          <w:noProof/>
          <w:sz w:val="22"/>
          <w:lang w:eastAsia="zh-CN"/>
        </w:rPr>
      </w:pPr>
      <w:hyperlink w:anchor="_Toc67665530" w:history="1">
        <w:r w:rsidR="003F27D2" w:rsidRPr="002663A5">
          <w:rPr>
            <w:rStyle w:val="Hyperlink"/>
            <w:noProof/>
          </w:rPr>
          <w:t>Using the Online Services</w:t>
        </w:r>
        <w:r w:rsidR="003F27D2">
          <w:rPr>
            <w:noProof/>
            <w:webHidden/>
          </w:rPr>
          <w:tab/>
        </w:r>
        <w:r w:rsidR="003F27D2">
          <w:rPr>
            <w:noProof/>
            <w:webHidden/>
          </w:rPr>
          <w:fldChar w:fldCharType="begin"/>
        </w:r>
        <w:r w:rsidR="003F27D2">
          <w:rPr>
            <w:noProof/>
            <w:webHidden/>
          </w:rPr>
          <w:instrText xml:space="preserve"> PAGEREF _Toc67665530 \h </w:instrText>
        </w:r>
        <w:r w:rsidR="003F27D2">
          <w:rPr>
            <w:noProof/>
            <w:webHidden/>
          </w:rPr>
        </w:r>
        <w:r w:rsidR="003F27D2">
          <w:rPr>
            <w:noProof/>
            <w:webHidden/>
          </w:rPr>
          <w:fldChar w:fldCharType="separate"/>
        </w:r>
        <w:r w:rsidR="003F27D2">
          <w:rPr>
            <w:noProof/>
            <w:webHidden/>
          </w:rPr>
          <w:t>5</w:t>
        </w:r>
        <w:r w:rsidR="003F27D2">
          <w:rPr>
            <w:noProof/>
            <w:webHidden/>
          </w:rPr>
          <w:fldChar w:fldCharType="end"/>
        </w:r>
      </w:hyperlink>
    </w:p>
    <w:p w14:paraId="6D69380D" w14:textId="59E9466D" w:rsidR="003F27D2" w:rsidRDefault="004B22AC">
      <w:pPr>
        <w:pStyle w:val="TOC5"/>
        <w:tabs>
          <w:tab w:val="right" w:leader="dot" w:pos="5030"/>
        </w:tabs>
        <w:rPr>
          <w:rFonts w:eastAsiaTheme="minorEastAsia"/>
          <w:noProof/>
          <w:sz w:val="22"/>
          <w:lang w:eastAsia="zh-CN"/>
        </w:rPr>
      </w:pPr>
      <w:hyperlink w:anchor="_Toc67665531" w:history="1">
        <w:r w:rsidR="003F27D2" w:rsidRPr="002663A5">
          <w:rPr>
            <w:rStyle w:val="Hyperlink"/>
            <w:noProof/>
          </w:rPr>
          <w:t>Use of Software with the Online Services</w:t>
        </w:r>
        <w:r w:rsidR="003F27D2">
          <w:rPr>
            <w:noProof/>
            <w:webHidden/>
          </w:rPr>
          <w:tab/>
        </w:r>
        <w:r w:rsidR="003F27D2">
          <w:rPr>
            <w:noProof/>
            <w:webHidden/>
          </w:rPr>
          <w:fldChar w:fldCharType="begin"/>
        </w:r>
        <w:r w:rsidR="003F27D2">
          <w:rPr>
            <w:noProof/>
            <w:webHidden/>
          </w:rPr>
          <w:instrText xml:space="preserve"> PAGEREF _Toc67665531 \h </w:instrText>
        </w:r>
        <w:r w:rsidR="003F27D2">
          <w:rPr>
            <w:noProof/>
            <w:webHidden/>
          </w:rPr>
        </w:r>
        <w:r w:rsidR="003F27D2">
          <w:rPr>
            <w:noProof/>
            <w:webHidden/>
          </w:rPr>
          <w:fldChar w:fldCharType="separate"/>
        </w:r>
        <w:r w:rsidR="003F27D2">
          <w:rPr>
            <w:noProof/>
            <w:webHidden/>
          </w:rPr>
          <w:t>6</w:t>
        </w:r>
        <w:r w:rsidR="003F27D2">
          <w:rPr>
            <w:noProof/>
            <w:webHidden/>
          </w:rPr>
          <w:fldChar w:fldCharType="end"/>
        </w:r>
      </w:hyperlink>
    </w:p>
    <w:p w14:paraId="78984A9F" w14:textId="3A7E2D6B" w:rsidR="003F27D2" w:rsidRDefault="004B22AC">
      <w:pPr>
        <w:pStyle w:val="TOC5"/>
        <w:tabs>
          <w:tab w:val="right" w:leader="dot" w:pos="5030"/>
        </w:tabs>
        <w:rPr>
          <w:rFonts w:eastAsiaTheme="minorEastAsia"/>
          <w:noProof/>
          <w:sz w:val="22"/>
          <w:lang w:eastAsia="zh-CN"/>
        </w:rPr>
      </w:pPr>
      <w:hyperlink w:anchor="_Toc67665532" w:history="1">
        <w:r w:rsidR="003F27D2" w:rsidRPr="002663A5">
          <w:rPr>
            <w:rStyle w:val="Hyperlink"/>
            <w:noProof/>
          </w:rPr>
          <w:t>Technical Limitations</w:t>
        </w:r>
        <w:r w:rsidR="003F27D2">
          <w:rPr>
            <w:noProof/>
            <w:webHidden/>
          </w:rPr>
          <w:tab/>
        </w:r>
        <w:r w:rsidR="003F27D2">
          <w:rPr>
            <w:noProof/>
            <w:webHidden/>
          </w:rPr>
          <w:fldChar w:fldCharType="begin"/>
        </w:r>
        <w:r w:rsidR="003F27D2">
          <w:rPr>
            <w:noProof/>
            <w:webHidden/>
          </w:rPr>
          <w:instrText xml:space="preserve"> PAGEREF _Toc67665532 \h </w:instrText>
        </w:r>
        <w:r w:rsidR="003F27D2">
          <w:rPr>
            <w:noProof/>
            <w:webHidden/>
          </w:rPr>
        </w:r>
        <w:r w:rsidR="003F27D2">
          <w:rPr>
            <w:noProof/>
            <w:webHidden/>
          </w:rPr>
          <w:fldChar w:fldCharType="separate"/>
        </w:r>
        <w:r w:rsidR="003F27D2">
          <w:rPr>
            <w:noProof/>
            <w:webHidden/>
          </w:rPr>
          <w:t>6</w:t>
        </w:r>
        <w:r w:rsidR="003F27D2">
          <w:rPr>
            <w:noProof/>
            <w:webHidden/>
          </w:rPr>
          <w:fldChar w:fldCharType="end"/>
        </w:r>
      </w:hyperlink>
    </w:p>
    <w:p w14:paraId="0573B85E" w14:textId="3950990E" w:rsidR="003F27D2" w:rsidRDefault="004B22AC">
      <w:pPr>
        <w:pStyle w:val="TOC5"/>
        <w:tabs>
          <w:tab w:val="right" w:leader="dot" w:pos="5030"/>
        </w:tabs>
        <w:rPr>
          <w:rFonts w:eastAsiaTheme="minorEastAsia"/>
          <w:noProof/>
          <w:sz w:val="22"/>
          <w:lang w:eastAsia="zh-CN"/>
        </w:rPr>
      </w:pPr>
      <w:hyperlink w:anchor="_Toc67665533" w:history="1">
        <w:r w:rsidR="003F27D2" w:rsidRPr="002663A5">
          <w:rPr>
            <w:rStyle w:val="Hyperlink"/>
            <w:noProof/>
          </w:rPr>
          <w:t>Import/Export Services</w:t>
        </w:r>
        <w:r w:rsidR="003F27D2">
          <w:rPr>
            <w:noProof/>
            <w:webHidden/>
          </w:rPr>
          <w:tab/>
        </w:r>
        <w:r w:rsidR="003F27D2">
          <w:rPr>
            <w:noProof/>
            <w:webHidden/>
          </w:rPr>
          <w:fldChar w:fldCharType="begin"/>
        </w:r>
        <w:r w:rsidR="003F27D2">
          <w:rPr>
            <w:noProof/>
            <w:webHidden/>
          </w:rPr>
          <w:instrText xml:space="preserve"> PAGEREF _Toc67665533 \h </w:instrText>
        </w:r>
        <w:r w:rsidR="003F27D2">
          <w:rPr>
            <w:noProof/>
            <w:webHidden/>
          </w:rPr>
        </w:r>
        <w:r w:rsidR="003F27D2">
          <w:rPr>
            <w:noProof/>
            <w:webHidden/>
          </w:rPr>
          <w:fldChar w:fldCharType="separate"/>
        </w:r>
        <w:r w:rsidR="003F27D2">
          <w:rPr>
            <w:noProof/>
            <w:webHidden/>
          </w:rPr>
          <w:t>6</w:t>
        </w:r>
        <w:r w:rsidR="003F27D2">
          <w:rPr>
            <w:noProof/>
            <w:webHidden/>
          </w:rPr>
          <w:fldChar w:fldCharType="end"/>
        </w:r>
      </w:hyperlink>
    </w:p>
    <w:p w14:paraId="43749257" w14:textId="6AB84FB0" w:rsidR="003F27D2" w:rsidRDefault="004B22AC">
      <w:pPr>
        <w:pStyle w:val="TOC5"/>
        <w:tabs>
          <w:tab w:val="right" w:leader="dot" w:pos="5030"/>
        </w:tabs>
        <w:rPr>
          <w:rFonts w:eastAsiaTheme="minorEastAsia"/>
          <w:noProof/>
          <w:sz w:val="22"/>
          <w:lang w:eastAsia="zh-CN"/>
        </w:rPr>
      </w:pPr>
      <w:hyperlink w:anchor="_Toc67665534" w:history="1">
        <w:r w:rsidR="003F27D2" w:rsidRPr="002663A5">
          <w:rPr>
            <w:rStyle w:val="Hyperlink"/>
            <w:noProof/>
          </w:rPr>
          <w:t>Font Components</w:t>
        </w:r>
        <w:r w:rsidR="003F27D2">
          <w:rPr>
            <w:noProof/>
            <w:webHidden/>
          </w:rPr>
          <w:tab/>
        </w:r>
        <w:r w:rsidR="003F27D2">
          <w:rPr>
            <w:noProof/>
            <w:webHidden/>
          </w:rPr>
          <w:fldChar w:fldCharType="begin"/>
        </w:r>
        <w:r w:rsidR="003F27D2">
          <w:rPr>
            <w:noProof/>
            <w:webHidden/>
          </w:rPr>
          <w:instrText xml:space="preserve"> PAGEREF _Toc67665534 \h </w:instrText>
        </w:r>
        <w:r w:rsidR="003F27D2">
          <w:rPr>
            <w:noProof/>
            <w:webHidden/>
          </w:rPr>
        </w:r>
        <w:r w:rsidR="003F27D2">
          <w:rPr>
            <w:noProof/>
            <w:webHidden/>
          </w:rPr>
          <w:fldChar w:fldCharType="separate"/>
        </w:r>
        <w:r w:rsidR="003F27D2">
          <w:rPr>
            <w:noProof/>
            <w:webHidden/>
          </w:rPr>
          <w:t>6</w:t>
        </w:r>
        <w:r w:rsidR="003F27D2">
          <w:rPr>
            <w:noProof/>
            <w:webHidden/>
          </w:rPr>
          <w:fldChar w:fldCharType="end"/>
        </w:r>
      </w:hyperlink>
    </w:p>
    <w:p w14:paraId="6A1EE32D" w14:textId="2F236A99" w:rsidR="003F27D2" w:rsidRDefault="004B22AC">
      <w:pPr>
        <w:pStyle w:val="TOC5"/>
        <w:tabs>
          <w:tab w:val="right" w:leader="dot" w:pos="5030"/>
        </w:tabs>
        <w:rPr>
          <w:rFonts w:eastAsiaTheme="minorEastAsia"/>
          <w:noProof/>
          <w:sz w:val="22"/>
          <w:lang w:eastAsia="zh-CN"/>
        </w:rPr>
      </w:pPr>
      <w:hyperlink w:anchor="_Toc67665535" w:history="1">
        <w:r w:rsidR="003F27D2" w:rsidRPr="002663A5">
          <w:rPr>
            <w:rStyle w:val="Hyperlink"/>
            <w:noProof/>
          </w:rPr>
          <w:t>Changes to and Availability of the Online Services</w:t>
        </w:r>
        <w:r w:rsidR="003F27D2">
          <w:rPr>
            <w:noProof/>
            <w:webHidden/>
          </w:rPr>
          <w:tab/>
        </w:r>
        <w:r w:rsidR="003F27D2">
          <w:rPr>
            <w:noProof/>
            <w:webHidden/>
          </w:rPr>
          <w:fldChar w:fldCharType="begin"/>
        </w:r>
        <w:r w:rsidR="003F27D2">
          <w:rPr>
            <w:noProof/>
            <w:webHidden/>
          </w:rPr>
          <w:instrText xml:space="preserve"> PAGEREF _Toc67665535 \h </w:instrText>
        </w:r>
        <w:r w:rsidR="003F27D2">
          <w:rPr>
            <w:noProof/>
            <w:webHidden/>
          </w:rPr>
        </w:r>
        <w:r w:rsidR="003F27D2">
          <w:rPr>
            <w:noProof/>
            <w:webHidden/>
          </w:rPr>
          <w:fldChar w:fldCharType="separate"/>
        </w:r>
        <w:r w:rsidR="003F27D2">
          <w:rPr>
            <w:noProof/>
            <w:webHidden/>
          </w:rPr>
          <w:t>6</w:t>
        </w:r>
        <w:r w:rsidR="003F27D2">
          <w:rPr>
            <w:noProof/>
            <w:webHidden/>
          </w:rPr>
          <w:fldChar w:fldCharType="end"/>
        </w:r>
      </w:hyperlink>
    </w:p>
    <w:p w14:paraId="3DFE31CE" w14:textId="7AA6DEB4" w:rsidR="003F27D2" w:rsidRDefault="004B22AC">
      <w:pPr>
        <w:pStyle w:val="TOC5"/>
        <w:tabs>
          <w:tab w:val="right" w:leader="dot" w:pos="5030"/>
        </w:tabs>
        <w:rPr>
          <w:rFonts w:eastAsiaTheme="minorEastAsia"/>
          <w:noProof/>
          <w:sz w:val="22"/>
          <w:lang w:eastAsia="zh-CN"/>
        </w:rPr>
      </w:pPr>
      <w:hyperlink w:anchor="_Toc67665536" w:history="1">
        <w:r w:rsidR="003F27D2" w:rsidRPr="002663A5">
          <w:rPr>
            <w:rStyle w:val="Hyperlink"/>
            <w:noProof/>
          </w:rPr>
          <w:t>State secret representation and warranty</w:t>
        </w:r>
        <w:r w:rsidR="003F27D2" w:rsidRPr="002663A5">
          <w:rPr>
            <w:rStyle w:val="Hyperlink"/>
            <w:rFonts w:ascii="Segoe Pro" w:eastAsiaTheme="minorHAnsi" w:hAnsi="Segoe Pro" w:cs="Arial"/>
            <w:bCs/>
            <w:i/>
            <w:iCs/>
            <w:noProof/>
          </w:rPr>
          <w:t>.</w:t>
        </w:r>
        <w:r w:rsidR="003F27D2">
          <w:rPr>
            <w:noProof/>
            <w:webHidden/>
          </w:rPr>
          <w:tab/>
        </w:r>
        <w:r w:rsidR="003F27D2">
          <w:rPr>
            <w:noProof/>
            <w:webHidden/>
          </w:rPr>
          <w:fldChar w:fldCharType="begin"/>
        </w:r>
        <w:r w:rsidR="003F27D2">
          <w:rPr>
            <w:noProof/>
            <w:webHidden/>
          </w:rPr>
          <w:instrText xml:space="preserve"> PAGEREF _Toc67665536 \h </w:instrText>
        </w:r>
        <w:r w:rsidR="003F27D2">
          <w:rPr>
            <w:noProof/>
            <w:webHidden/>
          </w:rPr>
        </w:r>
        <w:r w:rsidR="003F27D2">
          <w:rPr>
            <w:noProof/>
            <w:webHidden/>
          </w:rPr>
          <w:fldChar w:fldCharType="separate"/>
        </w:r>
        <w:r w:rsidR="003F27D2">
          <w:rPr>
            <w:noProof/>
            <w:webHidden/>
          </w:rPr>
          <w:t>6</w:t>
        </w:r>
        <w:r w:rsidR="003F27D2">
          <w:rPr>
            <w:noProof/>
            <w:webHidden/>
          </w:rPr>
          <w:fldChar w:fldCharType="end"/>
        </w:r>
      </w:hyperlink>
    </w:p>
    <w:p w14:paraId="5BC97A5C" w14:textId="162A573F" w:rsidR="003F27D2" w:rsidRDefault="004B22AC">
      <w:pPr>
        <w:pStyle w:val="TOC5"/>
        <w:tabs>
          <w:tab w:val="right" w:leader="dot" w:pos="5030"/>
        </w:tabs>
        <w:rPr>
          <w:rFonts w:eastAsiaTheme="minorEastAsia"/>
          <w:noProof/>
          <w:sz w:val="22"/>
          <w:lang w:eastAsia="zh-CN"/>
        </w:rPr>
      </w:pPr>
      <w:hyperlink w:anchor="_Toc67665537" w:history="1">
        <w:r w:rsidR="003F27D2" w:rsidRPr="002663A5">
          <w:rPr>
            <w:rStyle w:val="Hyperlink"/>
            <w:noProof/>
          </w:rPr>
          <w:t>Compliance with Laws</w:t>
        </w:r>
        <w:r w:rsidR="003F27D2">
          <w:rPr>
            <w:noProof/>
            <w:webHidden/>
          </w:rPr>
          <w:tab/>
        </w:r>
        <w:r w:rsidR="003F27D2">
          <w:rPr>
            <w:noProof/>
            <w:webHidden/>
          </w:rPr>
          <w:fldChar w:fldCharType="begin"/>
        </w:r>
        <w:r w:rsidR="003F27D2">
          <w:rPr>
            <w:noProof/>
            <w:webHidden/>
          </w:rPr>
          <w:instrText xml:space="preserve"> PAGEREF _Toc67665537 \h </w:instrText>
        </w:r>
        <w:r w:rsidR="003F27D2">
          <w:rPr>
            <w:noProof/>
            <w:webHidden/>
          </w:rPr>
        </w:r>
        <w:r w:rsidR="003F27D2">
          <w:rPr>
            <w:noProof/>
            <w:webHidden/>
          </w:rPr>
          <w:fldChar w:fldCharType="separate"/>
        </w:r>
        <w:r w:rsidR="003F27D2">
          <w:rPr>
            <w:noProof/>
            <w:webHidden/>
          </w:rPr>
          <w:t>7</w:t>
        </w:r>
        <w:r w:rsidR="003F27D2">
          <w:rPr>
            <w:noProof/>
            <w:webHidden/>
          </w:rPr>
          <w:fldChar w:fldCharType="end"/>
        </w:r>
      </w:hyperlink>
    </w:p>
    <w:p w14:paraId="5B68030C" w14:textId="3FC71DF3" w:rsidR="003F27D2" w:rsidRDefault="004B22AC">
      <w:pPr>
        <w:pStyle w:val="TOC5"/>
        <w:tabs>
          <w:tab w:val="right" w:leader="dot" w:pos="5030"/>
        </w:tabs>
        <w:rPr>
          <w:rFonts w:eastAsiaTheme="minorEastAsia"/>
          <w:noProof/>
          <w:sz w:val="22"/>
          <w:lang w:eastAsia="zh-CN"/>
        </w:rPr>
      </w:pPr>
      <w:hyperlink w:anchor="_Toc67665538" w:history="1">
        <w:r w:rsidR="003F27D2" w:rsidRPr="002663A5">
          <w:rPr>
            <w:rStyle w:val="Hyperlink"/>
            <w:noProof/>
          </w:rPr>
          <w:t>Other</w:t>
        </w:r>
        <w:r w:rsidR="003F27D2">
          <w:rPr>
            <w:noProof/>
            <w:webHidden/>
          </w:rPr>
          <w:tab/>
        </w:r>
        <w:r w:rsidR="003F27D2">
          <w:rPr>
            <w:noProof/>
            <w:webHidden/>
          </w:rPr>
          <w:fldChar w:fldCharType="begin"/>
        </w:r>
        <w:r w:rsidR="003F27D2">
          <w:rPr>
            <w:noProof/>
            <w:webHidden/>
          </w:rPr>
          <w:instrText xml:space="preserve"> PAGEREF _Toc67665538 \h </w:instrText>
        </w:r>
        <w:r w:rsidR="003F27D2">
          <w:rPr>
            <w:noProof/>
            <w:webHidden/>
          </w:rPr>
        </w:r>
        <w:r w:rsidR="003F27D2">
          <w:rPr>
            <w:noProof/>
            <w:webHidden/>
          </w:rPr>
          <w:fldChar w:fldCharType="separate"/>
        </w:r>
        <w:r w:rsidR="003F27D2">
          <w:rPr>
            <w:noProof/>
            <w:webHidden/>
          </w:rPr>
          <w:t>7</w:t>
        </w:r>
        <w:r w:rsidR="003F27D2">
          <w:rPr>
            <w:noProof/>
            <w:webHidden/>
          </w:rPr>
          <w:fldChar w:fldCharType="end"/>
        </w:r>
      </w:hyperlink>
    </w:p>
    <w:p w14:paraId="4049C537" w14:textId="75A4730D" w:rsidR="003F27D2" w:rsidRDefault="004B22AC">
      <w:pPr>
        <w:pStyle w:val="TOC1"/>
        <w:tabs>
          <w:tab w:val="right" w:leader="dot" w:pos="5030"/>
        </w:tabs>
        <w:rPr>
          <w:rFonts w:eastAsiaTheme="minorEastAsia"/>
          <w:b w:val="0"/>
          <w:caps w:val="0"/>
          <w:noProof/>
          <w:sz w:val="22"/>
          <w:lang w:eastAsia="zh-CN"/>
        </w:rPr>
      </w:pPr>
      <w:hyperlink w:anchor="_Toc67665539" w:history="1">
        <w:r w:rsidR="003F27D2" w:rsidRPr="002663A5">
          <w:rPr>
            <w:rStyle w:val="Hyperlink"/>
            <w:noProof/>
          </w:rPr>
          <w:t>Data Protection Terms</w:t>
        </w:r>
        <w:r w:rsidR="003F27D2">
          <w:rPr>
            <w:noProof/>
            <w:webHidden/>
          </w:rPr>
          <w:tab/>
        </w:r>
        <w:r w:rsidR="003F27D2">
          <w:rPr>
            <w:noProof/>
            <w:webHidden/>
          </w:rPr>
          <w:fldChar w:fldCharType="begin"/>
        </w:r>
        <w:r w:rsidR="003F27D2">
          <w:rPr>
            <w:noProof/>
            <w:webHidden/>
          </w:rPr>
          <w:instrText xml:space="preserve"> PAGEREF _Toc67665539 \h </w:instrText>
        </w:r>
        <w:r w:rsidR="003F27D2">
          <w:rPr>
            <w:noProof/>
            <w:webHidden/>
          </w:rPr>
        </w:r>
        <w:r w:rsidR="003F27D2">
          <w:rPr>
            <w:noProof/>
            <w:webHidden/>
          </w:rPr>
          <w:fldChar w:fldCharType="separate"/>
        </w:r>
        <w:r w:rsidR="003F27D2">
          <w:rPr>
            <w:noProof/>
            <w:webHidden/>
          </w:rPr>
          <w:t>9</w:t>
        </w:r>
        <w:r w:rsidR="003F27D2">
          <w:rPr>
            <w:noProof/>
            <w:webHidden/>
          </w:rPr>
          <w:fldChar w:fldCharType="end"/>
        </w:r>
      </w:hyperlink>
    </w:p>
    <w:p w14:paraId="691FB15C" w14:textId="44469B05" w:rsidR="003F27D2" w:rsidRDefault="004B22AC">
      <w:pPr>
        <w:pStyle w:val="TOC5"/>
        <w:tabs>
          <w:tab w:val="right" w:leader="dot" w:pos="5030"/>
        </w:tabs>
        <w:rPr>
          <w:rFonts w:eastAsiaTheme="minorEastAsia"/>
          <w:noProof/>
          <w:sz w:val="22"/>
          <w:lang w:eastAsia="zh-CN"/>
        </w:rPr>
      </w:pPr>
      <w:hyperlink w:anchor="_Toc67665540" w:history="1">
        <w:r w:rsidR="003F27D2" w:rsidRPr="002663A5">
          <w:rPr>
            <w:rStyle w:val="Hyperlink"/>
            <w:noProof/>
          </w:rPr>
          <w:t>Scope</w:t>
        </w:r>
        <w:r w:rsidR="003F27D2">
          <w:rPr>
            <w:noProof/>
            <w:webHidden/>
          </w:rPr>
          <w:tab/>
        </w:r>
        <w:r w:rsidR="003F27D2">
          <w:rPr>
            <w:noProof/>
            <w:webHidden/>
          </w:rPr>
          <w:fldChar w:fldCharType="begin"/>
        </w:r>
        <w:r w:rsidR="003F27D2">
          <w:rPr>
            <w:noProof/>
            <w:webHidden/>
          </w:rPr>
          <w:instrText xml:space="preserve"> PAGEREF _Toc67665540 \h </w:instrText>
        </w:r>
        <w:r w:rsidR="003F27D2">
          <w:rPr>
            <w:noProof/>
            <w:webHidden/>
          </w:rPr>
        </w:r>
        <w:r w:rsidR="003F27D2">
          <w:rPr>
            <w:noProof/>
            <w:webHidden/>
          </w:rPr>
          <w:fldChar w:fldCharType="separate"/>
        </w:r>
        <w:r w:rsidR="003F27D2">
          <w:rPr>
            <w:noProof/>
            <w:webHidden/>
          </w:rPr>
          <w:t>9</w:t>
        </w:r>
        <w:r w:rsidR="003F27D2">
          <w:rPr>
            <w:noProof/>
            <w:webHidden/>
          </w:rPr>
          <w:fldChar w:fldCharType="end"/>
        </w:r>
      </w:hyperlink>
    </w:p>
    <w:p w14:paraId="7FE40337" w14:textId="102591D3" w:rsidR="003F27D2" w:rsidRDefault="004B22AC">
      <w:pPr>
        <w:pStyle w:val="TOC5"/>
        <w:tabs>
          <w:tab w:val="right" w:leader="dot" w:pos="5030"/>
        </w:tabs>
        <w:rPr>
          <w:rFonts w:eastAsiaTheme="minorEastAsia"/>
          <w:noProof/>
          <w:sz w:val="22"/>
          <w:lang w:eastAsia="zh-CN"/>
        </w:rPr>
      </w:pPr>
      <w:hyperlink w:anchor="_Toc67665541" w:history="1">
        <w:r w:rsidR="003F27D2" w:rsidRPr="002663A5">
          <w:rPr>
            <w:rStyle w:val="Hyperlink"/>
            <w:noProof/>
          </w:rPr>
          <w:t>Processing of Customer Data; Ownership</w:t>
        </w:r>
        <w:r w:rsidR="003F27D2">
          <w:rPr>
            <w:noProof/>
            <w:webHidden/>
          </w:rPr>
          <w:tab/>
        </w:r>
        <w:r w:rsidR="003F27D2">
          <w:rPr>
            <w:noProof/>
            <w:webHidden/>
          </w:rPr>
          <w:fldChar w:fldCharType="begin"/>
        </w:r>
        <w:r w:rsidR="003F27D2">
          <w:rPr>
            <w:noProof/>
            <w:webHidden/>
          </w:rPr>
          <w:instrText xml:space="preserve"> PAGEREF _Toc67665541 \h </w:instrText>
        </w:r>
        <w:r w:rsidR="003F27D2">
          <w:rPr>
            <w:noProof/>
            <w:webHidden/>
          </w:rPr>
        </w:r>
        <w:r w:rsidR="003F27D2">
          <w:rPr>
            <w:noProof/>
            <w:webHidden/>
          </w:rPr>
          <w:fldChar w:fldCharType="separate"/>
        </w:r>
        <w:r w:rsidR="003F27D2">
          <w:rPr>
            <w:noProof/>
            <w:webHidden/>
          </w:rPr>
          <w:t>9</w:t>
        </w:r>
        <w:r w:rsidR="003F27D2">
          <w:rPr>
            <w:noProof/>
            <w:webHidden/>
          </w:rPr>
          <w:fldChar w:fldCharType="end"/>
        </w:r>
      </w:hyperlink>
    </w:p>
    <w:p w14:paraId="695C4B4A" w14:textId="17CDCAB6" w:rsidR="003F27D2" w:rsidRDefault="004B22AC">
      <w:pPr>
        <w:pStyle w:val="TOC5"/>
        <w:tabs>
          <w:tab w:val="right" w:leader="dot" w:pos="5030"/>
        </w:tabs>
        <w:rPr>
          <w:rFonts w:eastAsiaTheme="minorEastAsia"/>
          <w:noProof/>
          <w:sz w:val="22"/>
          <w:lang w:eastAsia="zh-CN"/>
        </w:rPr>
      </w:pPr>
      <w:hyperlink w:anchor="_Toc67665542" w:history="1">
        <w:r w:rsidR="003F27D2" w:rsidRPr="002663A5">
          <w:rPr>
            <w:rStyle w:val="Hyperlink"/>
            <w:noProof/>
          </w:rPr>
          <w:t>Disclosure of Customer Data and Personal Data</w:t>
        </w:r>
        <w:r w:rsidR="003F27D2">
          <w:rPr>
            <w:noProof/>
            <w:webHidden/>
          </w:rPr>
          <w:tab/>
        </w:r>
        <w:r w:rsidR="003F27D2">
          <w:rPr>
            <w:noProof/>
            <w:webHidden/>
          </w:rPr>
          <w:fldChar w:fldCharType="begin"/>
        </w:r>
        <w:r w:rsidR="003F27D2">
          <w:rPr>
            <w:noProof/>
            <w:webHidden/>
          </w:rPr>
          <w:instrText xml:space="preserve"> PAGEREF _Toc67665542 \h </w:instrText>
        </w:r>
        <w:r w:rsidR="003F27D2">
          <w:rPr>
            <w:noProof/>
            <w:webHidden/>
          </w:rPr>
        </w:r>
        <w:r w:rsidR="003F27D2">
          <w:rPr>
            <w:noProof/>
            <w:webHidden/>
          </w:rPr>
          <w:fldChar w:fldCharType="separate"/>
        </w:r>
        <w:r w:rsidR="003F27D2">
          <w:rPr>
            <w:noProof/>
            <w:webHidden/>
          </w:rPr>
          <w:t>9</w:t>
        </w:r>
        <w:r w:rsidR="003F27D2">
          <w:rPr>
            <w:noProof/>
            <w:webHidden/>
          </w:rPr>
          <w:fldChar w:fldCharType="end"/>
        </w:r>
      </w:hyperlink>
    </w:p>
    <w:p w14:paraId="14C14EE5" w14:textId="1EF01927" w:rsidR="003F27D2" w:rsidRDefault="004B22AC">
      <w:pPr>
        <w:pStyle w:val="TOC5"/>
        <w:tabs>
          <w:tab w:val="right" w:leader="dot" w:pos="5030"/>
        </w:tabs>
        <w:rPr>
          <w:rFonts w:eastAsiaTheme="minorEastAsia"/>
          <w:noProof/>
          <w:sz w:val="22"/>
          <w:lang w:eastAsia="zh-CN"/>
        </w:rPr>
      </w:pPr>
      <w:hyperlink w:anchor="_Toc67665543" w:history="1">
        <w:r w:rsidR="003F27D2" w:rsidRPr="002663A5">
          <w:rPr>
            <w:rStyle w:val="Hyperlink"/>
            <w:noProof/>
          </w:rPr>
          <w:t>Processing of Personal Data; GDPR</w:t>
        </w:r>
        <w:r w:rsidR="003F27D2">
          <w:rPr>
            <w:noProof/>
            <w:webHidden/>
          </w:rPr>
          <w:tab/>
        </w:r>
        <w:r w:rsidR="003F27D2">
          <w:rPr>
            <w:noProof/>
            <w:webHidden/>
          </w:rPr>
          <w:fldChar w:fldCharType="begin"/>
        </w:r>
        <w:r w:rsidR="003F27D2">
          <w:rPr>
            <w:noProof/>
            <w:webHidden/>
          </w:rPr>
          <w:instrText xml:space="preserve"> PAGEREF _Toc67665543 \h </w:instrText>
        </w:r>
        <w:r w:rsidR="003F27D2">
          <w:rPr>
            <w:noProof/>
            <w:webHidden/>
          </w:rPr>
        </w:r>
        <w:r w:rsidR="003F27D2">
          <w:rPr>
            <w:noProof/>
            <w:webHidden/>
          </w:rPr>
          <w:fldChar w:fldCharType="separate"/>
        </w:r>
        <w:r w:rsidR="003F27D2">
          <w:rPr>
            <w:noProof/>
            <w:webHidden/>
          </w:rPr>
          <w:t>9</w:t>
        </w:r>
        <w:r w:rsidR="003F27D2">
          <w:rPr>
            <w:noProof/>
            <w:webHidden/>
          </w:rPr>
          <w:fldChar w:fldCharType="end"/>
        </w:r>
      </w:hyperlink>
    </w:p>
    <w:p w14:paraId="56FC6814" w14:textId="6355573A" w:rsidR="003F27D2" w:rsidRDefault="004B22AC">
      <w:pPr>
        <w:pStyle w:val="TOC5"/>
        <w:tabs>
          <w:tab w:val="right" w:leader="dot" w:pos="5030"/>
        </w:tabs>
        <w:rPr>
          <w:rFonts w:eastAsiaTheme="minorEastAsia"/>
          <w:noProof/>
          <w:sz w:val="22"/>
          <w:lang w:eastAsia="zh-CN"/>
        </w:rPr>
      </w:pPr>
      <w:hyperlink w:anchor="_Toc67665544" w:history="1">
        <w:r w:rsidR="003F27D2" w:rsidRPr="002663A5">
          <w:rPr>
            <w:rStyle w:val="Hyperlink"/>
            <w:noProof/>
          </w:rPr>
          <w:t>Data Security</w:t>
        </w:r>
        <w:r w:rsidR="003F27D2">
          <w:rPr>
            <w:noProof/>
            <w:webHidden/>
          </w:rPr>
          <w:tab/>
        </w:r>
        <w:r w:rsidR="003F27D2">
          <w:rPr>
            <w:noProof/>
            <w:webHidden/>
          </w:rPr>
          <w:fldChar w:fldCharType="begin"/>
        </w:r>
        <w:r w:rsidR="003F27D2">
          <w:rPr>
            <w:noProof/>
            <w:webHidden/>
          </w:rPr>
          <w:instrText xml:space="preserve"> PAGEREF _Toc67665544 \h </w:instrText>
        </w:r>
        <w:r w:rsidR="003F27D2">
          <w:rPr>
            <w:noProof/>
            <w:webHidden/>
          </w:rPr>
        </w:r>
        <w:r w:rsidR="003F27D2">
          <w:rPr>
            <w:noProof/>
            <w:webHidden/>
          </w:rPr>
          <w:fldChar w:fldCharType="separate"/>
        </w:r>
        <w:r w:rsidR="003F27D2">
          <w:rPr>
            <w:noProof/>
            <w:webHidden/>
          </w:rPr>
          <w:t>10</w:t>
        </w:r>
        <w:r w:rsidR="003F27D2">
          <w:rPr>
            <w:noProof/>
            <w:webHidden/>
          </w:rPr>
          <w:fldChar w:fldCharType="end"/>
        </w:r>
      </w:hyperlink>
    </w:p>
    <w:p w14:paraId="2C31ACA5" w14:textId="1AFED0CF" w:rsidR="003F27D2" w:rsidRDefault="004B22AC">
      <w:pPr>
        <w:pStyle w:val="TOC5"/>
        <w:tabs>
          <w:tab w:val="right" w:leader="dot" w:pos="5030"/>
        </w:tabs>
        <w:rPr>
          <w:rFonts w:eastAsiaTheme="minorEastAsia"/>
          <w:noProof/>
          <w:sz w:val="22"/>
          <w:lang w:eastAsia="zh-CN"/>
        </w:rPr>
      </w:pPr>
      <w:hyperlink w:anchor="_Toc67665545" w:history="1">
        <w:r w:rsidR="003F27D2" w:rsidRPr="002663A5">
          <w:rPr>
            <w:rStyle w:val="Hyperlink"/>
            <w:noProof/>
          </w:rPr>
          <w:t>Security Incident Notification</w:t>
        </w:r>
        <w:r w:rsidR="003F27D2">
          <w:rPr>
            <w:noProof/>
            <w:webHidden/>
          </w:rPr>
          <w:tab/>
        </w:r>
        <w:r w:rsidR="003F27D2">
          <w:rPr>
            <w:noProof/>
            <w:webHidden/>
          </w:rPr>
          <w:fldChar w:fldCharType="begin"/>
        </w:r>
        <w:r w:rsidR="003F27D2">
          <w:rPr>
            <w:noProof/>
            <w:webHidden/>
          </w:rPr>
          <w:instrText xml:space="preserve"> PAGEREF _Toc67665545 \h </w:instrText>
        </w:r>
        <w:r w:rsidR="003F27D2">
          <w:rPr>
            <w:noProof/>
            <w:webHidden/>
          </w:rPr>
        </w:r>
        <w:r w:rsidR="003F27D2">
          <w:rPr>
            <w:noProof/>
            <w:webHidden/>
          </w:rPr>
          <w:fldChar w:fldCharType="separate"/>
        </w:r>
        <w:r w:rsidR="003F27D2">
          <w:rPr>
            <w:noProof/>
            <w:webHidden/>
          </w:rPr>
          <w:t>11</w:t>
        </w:r>
        <w:r w:rsidR="003F27D2">
          <w:rPr>
            <w:noProof/>
            <w:webHidden/>
          </w:rPr>
          <w:fldChar w:fldCharType="end"/>
        </w:r>
      </w:hyperlink>
    </w:p>
    <w:p w14:paraId="08B90691" w14:textId="3E23D9C2" w:rsidR="003F27D2" w:rsidRDefault="004B22AC">
      <w:pPr>
        <w:pStyle w:val="TOC5"/>
        <w:tabs>
          <w:tab w:val="right" w:leader="dot" w:pos="5030"/>
        </w:tabs>
        <w:rPr>
          <w:rFonts w:eastAsiaTheme="minorEastAsia"/>
          <w:noProof/>
          <w:sz w:val="22"/>
          <w:lang w:eastAsia="zh-CN"/>
        </w:rPr>
      </w:pPr>
      <w:hyperlink w:anchor="_Toc67665546" w:history="1">
        <w:r w:rsidR="003F27D2" w:rsidRPr="002663A5">
          <w:rPr>
            <w:rStyle w:val="Hyperlink"/>
            <w:noProof/>
          </w:rPr>
          <w:t>Data Location</w:t>
        </w:r>
        <w:r w:rsidR="003F27D2">
          <w:rPr>
            <w:noProof/>
            <w:webHidden/>
          </w:rPr>
          <w:tab/>
        </w:r>
        <w:r w:rsidR="003F27D2">
          <w:rPr>
            <w:noProof/>
            <w:webHidden/>
          </w:rPr>
          <w:fldChar w:fldCharType="begin"/>
        </w:r>
        <w:r w:rsidR="003F27D2">
          <w:rPr>
            <w:noProof/>
            <w:webHidden/>
          </w:rPr>
          <w:instrText xml:space="preserve"> PAGEREF _Toc67665546 \h </w:instrText>
        </w:r>
        <w:r w:rsidR="003F27D2">
          <w:rPr>
            <w:noProof/>
            <w:webHidden/>
          </w:rPr>
        </w:r>
        <w:r w:rsidR="003F27D2">
          <w:rPr>
            <w:noProof/>
            <w:webHidden/>
          </w:rPr>
          <w:fldChar w:fldCharType="separate"/>
        </w:r>
        <w:r w:rsidR="003F27D2">
          <w:rPr>
            <w:noProof/>
            <w:webHidden/>
          </w:rPr>
          <w:t>11</w:t>
        </w:r>
        <w:r w:rsidR="003F27D2">
          <w:rPr>
            <w:noProof/>
            <w:webHidden/>
          </w:rPr>
          <w:fldChar w:fldCharType="end"/>
        </w:r>
      </w:hyperlink>
    </w:p>
    <w:p w14:paraId="3D3DAD3C" w14:textId="60DFC286" w:rsidR="003F27D2" w:rsidRDefault="004B22AC">
      <w:pPr>
        <w:pStyle w:val="TOC5"/>
        <w:tabs>
          <w:tab w:val="right" w:leader="dot" w:pos="5030"/>
        </w:tabs>
        <w:rPr>
          <w:rFonts w:eastAsiaTheme="minorEastAsia"/>
          <w:noProof/>
          <w:sz w:val="22"/>
          <w:lang w:eastAsia="zh-CN"/>
        </w:rPr>
      </w:pPr>
      <w:hyperlink w:anchor="_Toc67665547" w:history="1">
        <w:r w:rsidR="003F27D2" w:rsidRPr="002663A5">
          <w:rPr>
            <w:rStyle w:val="Hyperlink"/>
            <w:noProof/>
          </w:rPr>
          <w:t>Data Retention and Deletion</w:t>
        </w:r>
        <w:r w:rsidR="003F27D2">
          <w:rPr>
            <w:noProof/>
            <w:webHidden/>
          </w:rPr>
          <w:tab/>
        </w:r>
        <w:r w:rsidR="003F27D2">
          <w:rPr>
            <w:noProof/>
            <w:webHidden/>
          </w:rPr>
          <w:fldChar w:fldCharType="begin"/>
        </w:r>
        <w:r w:rsidR="003F27D2">
          <w:rPr>
            <w:noProof/>
            <w:webHidden/>
          </w:rPr>
          <w:instrText xml:space="preserve"> PAGEREF _Toc67665547 \h </w:instrText>
        </w:r>
        <w:r w:rsidR="003F27D2">
          <w:rPr>
            <w:noProof/>
            <w:webHidden/>
          </w:rPr>
        </w:r>
        <w:r w:rsidR="003F27D2">
          <w:rPr>
            <w:noProof/>
            <w:webHidden/>
          </w:rPr>
          <w:fldChar w:fldCharType="separate"/>
        </w:r>
        <w:r w:rsidR="003F27D2">
          <w:rPr>
            <w:noProof/>
            <w:webHidden/>
          </w:rPr>
          <w:t>11</w:t>
        </w:r>
        <w:r w:rsidR="003F27D2">
          <w:rPr>
            <w:noProof/>
            <w:webHidden/>
          </w:rPr>
          <w:fldChar w:fldCharType="end"/>
        </w:r>
      </w:hyperlink>
    </w:p>
    <w:p w14:paraId="022BB85C" w14:textId="7842D429" w:rsidR="003F27D2" w:rsidRDefault="004B22AC">
      <w:pPr>
        <w:pStyle w:val="TOC5"/>
        <w:tabs>
          <w:tab w:val="right" w:leader="dot" w:pos="5030"/>
        </w:tabs>
        <w:rPr>
          <w:rFonts w:eastAsiaTheme="minorEastAsia"/>
          <w:noProof/>
          <w:sz w:val="22"/>
          <w:lang w:eastAsia="zh-CN"/>
        </w:rPr>
      </w:pPr>
      <w:hyperlink w:anchor="_Toc67665548" w:history="1">
        <w:r w:rsidR="003F27D2" w:rsidRPr="002663A5">
          <w:rPr>
            <w:rStyle w:val="Hyperlink"/>
            <w:noProof/>
          </w:rPr>
          <w:t>Processor Confidentiality Commitment</w:t>
        </w:r>
        <w:r w:rsidR="003F27D2">
          <w:rPr>
            <w:noProof/>
            <w:webHidden/>
          </w:rPr>
          <w:tab/>
        </w:r>
        <w:r w:rsidR="003F27D2">
          <w:rPr>
            <w:noProof/>
            <w:webHidden/>
          </w:rPr>
          <w:fldChar w:fldCharType="begin"/>
        </w:r>
        <w:r w:rsidR="003F27D2">
          <w:rPr>
            <w:noProof/>
            <w:webHidden/>
          </w:rPr>
          <w:instrText xml:space="preserve"> PAGEREF _Toc67665548 \h </w:instrText>
        </w:r>
        <w:r w:rsidR="003F27D2">
          <w:rPr>
            <w:noProof/>
            <w:webHidden/>
          </w:rPr>
        </w:r>
        <w:r w:rsidR="003F27D2">
          <w:rPr>
            <w:noProof/>
            <w:webHidden/>
          </w:rPr>
          <w:fldChar w:fldCharType="separate"/>
        </w:r>
        <w:r w:rsidR="003F27D2">
          <w:rPr>
            <w:noProof/>
            <w:webHidden/>
          </w:rPr>
          <w:t>11</w:t>
        </w:r>
        <w:r w:rsidR="003F27D2">
          <w:rPr>
            <w:noProof/>
            <w:webHidden/>
          </w:rPr>
          <w:fldChar w:fldCharType="end"/>
        </w:r>
      </w:hyperlink>
    </w:p>
    <w:p w14:paraId="624C4190" w14:textId="55F50978" w:rsidR="003F27D2" w:rsidRDefault="004B22AC">
      <w:pPr>
        <w:pStyle w:val="TOC5"/>
        <w:tabs>
          <w:tab w:val="right" w:leader="dot" w:pos="5030"/>
        </w:tabs>
        <w:rPr>
          <w:rFonts w:eastAsiaTheme="minorEastAsia"/>
          <w:noProof/>
          <w:sz w:val="22"/>
          <w:lang w:eastAsia="zh-CN"/>
        </w:rPr>
      </w:pPr>
      <w:hyperlink w:anchor="_Toc67665549" w:history="1">
        <w:r w:rsidR="003F27D2" w:rsidRPr="002663A5">
          <w:rPr>
            <w:rStyle w:val="Hyperlink"/>
            <w:noProof/>
          </w:rPr>
          <w:t>Notice and Controls on use of Subprocessors</w:t>
        </w:r>
        <w:r w:rsidR="003F27D2">
          <w:rPr>
            <w:noProof/>
            <w:webHidden/>
          </w:rPr>
          <w:tab/>
        </w:r>
        <w:r w:rsidR="003F27D2">
          <w:rPr>
            <w:noProof/>
            <w:webHidden/>
          </w:rPr>
          <w:fldChar w:fldCharType="begin"/>
        </w:r>
        <w:r w:rsidR="003F27D2">
          <w:rPr>
            <w:noProof/>
            <w:webHidden/>
          </w:rPr>
          <w:instrText xml:space="preserve"> PAGEREF _Toc67665549 \h </w:instrText>
        </w:r>
        <w:r w:rsidR="003F27D2">
          <w:rPr>
            <w:noProof/>
            <w:webHidden/>
          </w:rPr>
        </w:r>
        <w:r w:rsidR="003F27D2">
          <w:rPr>
            <w:noProof/>
            <w:webHidden/>
          </w:rPr>
          <w:fldChar w:fldCharType="separate"/>
        </w:r>
        <w:r w:rsidR="003F27D2">
          <w:rPr>
            <w:noProof/>
            <w:webHidden/>
          </w:rPr>
          <w:t>11</w:t>
        </w:r>
        <w:r w:rsidR="003F27D2">
          <w:rPr>
            <w:noProof/>
            <w:webHidden/>
          </w:rPr>
          <w:fldChar w:fldCharType="end"/>
        </w:r>
      </w:hyperlink>
    </w:p>
    <w:p w14:paraId="227C2E99" w14:textId="525AB077" w:rsidR="003F27D2" w:rsidRDefault="004B22AC">
      <w:pPr>
        <w:pStyle w:val="TOC5"/>
        <w:tabs>
          <w:tab w:val="right" w:leader="dot" w:pos="5030"/>
        </w:tabs>
        <w:rPr>
          <w:rFonts w:eastAsiaTheme="minorEastAsia"/>
          <w:noProof/>
          <w:sz w:val="22"/>
          <w:lang w:eastAsia="zh-CN"/>
        </w:rPr>
      </w:pPr>
      <w:hyperlink w:anchor="_Toc67665550" w:history="1">
        <w:r w:rsidR="003F27D2" w:rsidRPr="002663A5">
          <w:rPr>
            <w:rStyle w:val="Hyperlink"/>
            <w:noProof/>
          </w:rPr>
          <w:t>How to Contact 21Vianet</w:t>
        </w:r>
        <w:r w:rsidR="003F27D2">
          <w:rPr>
            <w:noProof/>
            <w:webHidden/>
          </w:rPr>
          <w:tab/>
        </w:r>
        <w:r w:rsidR="003F27D2">
          <w:rPr>
            <w:noProof/>
            <w:webHidden/>
          </w:rPr>
          <w:fldChar w:fldCharType="begin"/>
        </w:r>
        <w:r w:rsidR="003F27D2">
          <w:rPr>
            <w:noProof/>
            <w:webHidden/>
          </w:rPr>
          <w:instrText xml:space="preserve"> PAGEREF _Toc67665550 \h </w:instrText>
        </w:r>
        <w:r w:rsidR="003F27D2">
          <w:rPr>
            <w:noProof/>
            <w:webHidden/>
          </w:rPr>
        </w:r>
        <w:r w:rsidR="003F27D2">
          <w:rPr>
            <w:noProof/>
            <w:webHidden/>
          </w:rPr>
          <w:fldChar w:fldCharType="separate"/>
        </w:r>
        <w:r w:rsidR="003F27D2">
          <w:rPr>
            <w:noProof/>
            <w:webHidden/>
          </w:rPr>
          <w:t>12</w:t>
        </w:r>
        <w:r w:rsidR="003F27D2">
          <w:rPr>
            <w:noProof/>
            <w:webHidden/>
          </w:rPr>
          <w:fldChar w:fldCharType="end"/>
        </w:r>
      </w:hyperlink>
    </w:p>
    <w:p w14:paraId="111462AD" w14:textId="2F862B4B" w:rsidR="003F27D2" w:rsidRDefault="004B22AC">
      <w:pPr>
        <w:pStyle w:val="TOC1"/>
        <w:tabs>
          <w:tab w:val="right" w:leader="dot" w:pos="5030"/>
        </w:tabs>
        <w:rPr>
          <w:rFonts w:eastAsiaTheme="minorEastAsia"/>
          <w:b w:val="0"/>
          <w:caps w:val="0"/>
          <w:noProof/>
          <w:sz w:val="22"/>
          <w:lang w:eastAsia="zh-CN"/>
        </w:rPr>
      </w:pPr>
      <w:hyperlink w:anchor="_Toc67665551" w:history="1">
        <w:r w:rsidR="003F27D2" w:rsidRPr="002663A5">
          <w:rPr>
            <w:rStyle w:val="Hyperlink"/>
            <w:noProof/>
          </w:rPr>
          <w:t>Appendix A – Core Online Services</w:t>
        </w:r>
        <w:r w:rsidR="003F27D2">
          <w:rPr>
            <w:noProof/>
            <w:webHidden/>
          </w:rPr>
          <w:tab/>
        </w:r>
        <w:r w:rsidR="003F27D2">
          <w:rPr>
            <w:noProof/>
            <w:webHidden/>
          </w:rPr>
          <w:fldChar w:fldCharType="begin"/>
        </w:r>
        <w:r w:rsidR="003F27D2">
          <w:rPr>
            <w:noProof/>
            <w:webHidden/>
          </w:rPr>
          <w:instrText xml:space="preserve"> PAGEREF _Toc67665551 \h </w:instrText>
        </w:r>
        <w:r w:rsidR="003F27D2">
          <w:rPr>
            <w:noProof/>
            <w:webHidden/>
          </w:rPr>
        </w:r>
        <w:r w:rsidR="003F27D2">
          <w:rPr>
            <w:noProof/>
            <w:webHidden/>
          </w:rPr>
          <w:fldChar w:fldCharType="separate"/>
        </w:r>
        <w:r w:rsidR="003F27D2">
          <w:rPr>
            <w:noProof/>
            <w:webHidden/>
          </w:rPr>
          <w:t>13</w:t>
        </w:r>
        <w:r w:rsidR="003F27D2">
          <w:rPr>
            <w:noProof/>
            <w:webHidden/>
          </w:rPr>
          <w:fldChar w:fldCharType="end"/>
        </w:r>
      </w:hyperlink>
    </w:p>
    <w:p w14:paraId="561A3813" w14:textId="78ED5EC5" w:rsidR="003F27D2" w:rsidRDefault="004B22AC">
      <w:pPr>
        <w:pStyle w:val="TOC1"/>
        <w:tabs>
          <w:tab w:val="right" w:leader="dot" w:pos="5030"/>
        </w:tabs>
        <w:rPr>
          <w:rFonts w:eastAsiaTheme="minorEastAsia"/>
          <w:b w:val="0"/>
          <w:caps w:val="0"/>
          <w:noProof/>
          <w:sz w:val="22"/>
          <w:lang w:eastAsia="zh-CN"/>
        </w:rPr>
      </w:pPr>
      <w:hyperlink w:anchor="_Toc67665552" w:history="1">
        <w:r w:rsidR="003F27D2" w:rsidRPr="002663A5">
          <w:rPr>
            <w:rStyle w:val="Hyperlink"/>
            <w:noProof/>
          </w:rPr>
          <w:t>Appendix B – Security Measures</w:t>
        </w:r>
        <w:r w:rsidR="003F27D2">
          <w:rPr>
            <w:noProof/>
            <w:webHidden/>
          </w:rPr>
          <w:tab/>
        </w:r>
        <w:r w:rsidR="003F27D2">
          <w:rPr>
            <w:noProof/>
            <w:webHidden/>
          </w:rPr>
          <w:fldChar w:fldCharType="begin"/>
        </w:r>
        <w:r w:rsidR="003F27D2">
          <w:rPr>
            <w:noProof/>
            <w:webHidden/>
          </w:rPr>
          <w:instrText xml:space="preserve"> PAGEREF _Toc67665552 \h </w:instrText>
        </w:r>
        <w:r w:rsidR="003F27D2">
          <w:rPr>
            <w:noProof/>
            <w:webHidden/>
          </w:rPr>
        </w:r>
        <w:r w:rsidR="003F27D2">
          <w:rPr>
            <w:noProof/>
            <w:webHidden/>
          </w:rPr>
          <w:fldChar w:fldCharType="separate"/>
        </w:r>
        <w:r w:rsidR="003F27D2">
          <w:rPr>
            <w:noProof/>
            <w:webHidden/>
          </w:rPr>
          <w:t>13</w:t>
        </w:r>
        <w:r w:rsidR="003F27D2">
          <w:rPr>
            <w:noProof/>
            <w:webHidden/>
          </w:rPr>
          <w:fldChar w:fldCharType="end"/>
        </w:r>
      </w:hyperlink>
    </w:p>
    <w:p w14:paraId="46E617B4" w14:textId="6BCB52D2" w:rsidR="003F27D2" w:rsidRDefault="004B22AC">
      <w:pPr>
        <w:pStyle w:val="TOC1"/>
        <w:tabs>
          <w:tab w:val="right" w:leader="dot" w:pos="5030"/>
        </w:tabs>
        <w:rPr>
          <w:rFonts w:eastAsiaTheme="minorEastAsia"/>
          <w:b w:val="0"/>
          <w:caps w:val="0"/>
          <w:noProof/>
          <w:sz w:val="22"/>
          <w:lang w:eastAsia="zh-CN"/>
        </w:rPr>
      </w:pPr>
      <w:hyperlink w:anchor="_Toc67665553" w:history="1">
        <w:r w:rsidR="003F27D2" w:rsidRPr="002663A5">
          <w:rPr>
            <w:rStyle w:val="Hyperlink"/>
            <w:noProof/>
          </w:rPr>
          <w:t>Online Service Specific Terms</w:t>
        </w:r>
        <w:r w:rsidR="003F27D2">
          <w:rPr>
            <w:noProof/>
            <w:webHidden/>
          </w:rPr>
          <w:tab/>
        </w:r>
        <w:r w:rsidR="003F27D2">
          <w:rPr>
            <w:noProof/>
            <w:webHidden/>
          </w:rPr>
          <w:fldChar w:fldCharType="begin"/>
        </w:r>
        <w:r w:rsidR="003F27D2">
          <w:rPr>
            <w:noProof/>
            <w:webHidden/>
          </w:rPr>
          <w:instrText xml:space="preserve"> PAGEREF _Toc67665553 \h </w:instrText>
        </w:r>
        <w:r w:rsidR="003F27D2">
          <w:rPr>
            <w:noProof/>
            <w:webHidden/>
          </w:rPr>
        </w:r>
        <w:r w:rsidR="003F27D2">
          <w:rPr>
            <w:noProof/>
            <w:webHidden/>
          </w:rPr>
          <w:fldChar w:fldCharType="separate"/>
        </w:r>
        <w:r w:rsidR="003F27D2">
          <w:rPr>
            <w:noProof/>
            <w:webHidden/>
          </w:rPr>
          <w:t>16</w:t>
        </w:r>
        <w:r w:rsidR="003F27D2">
          <w:rPr>
            <w:noProof/>
            <w:webHidden/>
          </w:rPr>
          <w:fldChar w:fldCharType="end"/>
        </w:r>
      </w:hyperlink>
    </w:p>
    <w:p w14:paraId="04283653" w14:textId="6B6D2A74" w:rsidR="003F27D2" w:rsidRDefault="004B22AC">
      <w:pPr>
        <w:pStyle w:val="TOC2"/>
        <w:tabs>
          <w:tab w:val="right" w:leader="dot" w:pos="5030"/>
        </w:tabs>
        <w:rPr>
          <w:rFonts w:eastAsiaTheme="minorEastAsia"/>
          <w:b w:val="0"/>
          <w:smallCaps w:val="0"/>
          <w:noProof/>
          <w:sz w:val="22"/>
          <w:lang w:eastAsia="zh-CN"/>
        </w:rPr>
      </w:pPr>
      <w:hyperlink w:anchor="_Toc67665554" w:history="1">
        <w:r w:rsidR="003F27D2" w:rsidRPr="002663A5">
          <w:rPr>
            <w:rStyle w:val="Hyperlink"/>
            <w:noProof/>
          </w:rPr>
          <w:t>Microsoft Azure Services</w:t>
        </w:r>
        <w:r w:rsidR="003F27D2">
          <w:rPr>
            <w:noProof/>
            <w:webHidden/>
          </w:rPr>
          <w:tab/>
        </w:r>
        <w:r w:rsidR="003F27D2">
          <w:rPr>
            <w:noProof/>
            <w:webHidden/>
          </w:rPr>
          <w:fldChar w:fldCharType="begin"/>
        </w:r>
        <w:r w:rsidR="003F27D2">
          <w:rPr>
            <w:noProof/>
            <w:webHidden/>
          </w:rPr>
          <w:instrText xml:space="preserve"> PAGEREF _Toc67665554 \h </w:instrText>
        </w:r>
        <w:r w:rsidR="003F27D2">
          <w:rPr>
            <w:noProof/>
            <w:webHidden/>
          </w:rPr>
        </w:r>
        <w:r w:rsidR="003F27D2">
          <w:rPr>
            <w:noProof/>
            <w:webHidden/>
          </w:rPr>
          <w:fldChar w:fldCharType="separate"/>
        </w:r>
        <w:r w:rsidR="003F27D2">
          <w:rPr>
            <w:noProof/>
            <w:webHidden/>
          </w:rPr>
          <w:t>16</w:t>
        </w:r>
        <w:r w:rsidR="003F27D2">
          <w:rPr>
            <w:noProof/>
            <w:webHidden/>
          </w:rPr>
          <w:fldChar w:fldCharType="end"/>
        </w:r>
      </w:hyperlink>
    </w:p>
    <w:p w14:paraId="15B8D124" w14:textId="2ACBE7FB" w:rsidR="003F27D2" w:rsidRDefault="004B22AC">
      <w:pPr>
        <w:pStyle w:val="TOC4"/>
        <w:rPr>
          <w:rFonts w:eastAsiaTheme="minorEastAsia"/>
          <w:smallCaps w:val="0"/>
          <w:noProof/>
          <w:sz w:val="22"/>
          <w:lang w:eastAsia="zh-CN"/>
        </w:rPr>
      </w:pPr>
      <w:hyperlink w:anchor="_Toc67665555" w:history="1">
        <w:r w:rsidR="003F27D2" w:rsidRPr="002663A5">
          <w:rPr>
            <w:rStyle w:val="Hyperlink"/>
            <w:noProof/>
          </w:rPr>
          <w:t>21Vianet Compute Pre-Purchase (CPP)</w:t>
        </w:r>
        <w:r w:rsidR="003F27D2">
          <w:rPr>
            <w:noProof/>
            <w:webHidden/>
          </w:rPr>
          <w:tab/>
        </w:r>
        <w:r w:rsidR="003F27D2">
          <w:rPr>
            <w:noProof/>
            <w:webHidden/>
          </w:rPr>
          <w:fldChar w:fldCharType="begin"/>
        </w:r>
        <w:r w:rsidR="003F27D2">
          <w:rPr>
            <w:noProof/>
            <w:webHidden/>
          </w:rPr>
          <w:instrText xml:space="preserve"> PAGEREF _Toc67665555 \h </w:instrText>
        </w:r>
        <w:r w:rsidR="003F27D2">
          <w:rPr>
            <w:noProof/>
            <w:webHidden/>
          </w:rPr>
        </w:r>
        <w:r w:rsidR="003F27D2">
          <w:rPr>
            <w:noProof/>
            <w:webHidden/>
          </w:rPr>
          <w:fldChar w:fldCharType="separate"/>
        </w:r>
        <w:r w:rsidR="003F27D2">
          <w:rPr>
            <w:noProof/>
            <w:webHidden/>
          </w:rPr>
          <w:t>16</w:t>
        </w:r>
        <w:r w:rsidR="003F27D2">
          <w:rPr>
            <w:noProof/>
            <w:webHidden/>
          </w:rPr>
          <w:fldChar w:fldCharType="end"/>
        </w:r>
      </w:hyperlink>
    </w:p>
    <w:p w14:paraId="6E3C1463" w14:textId="43AFEC7E" w:rsidR="003F27D2" w:rsidRDefault="004B22AC">
      <w:pPr>
        <w:pStyle w:val="TOC4"/>
        <w:rPr>
          <w:rFonts w:eastAsiaTheme="minorEastAsia"/>
          <w:smallCaps w:val="0"/>
          <w:noProof/>
          <w:sz w:val="22"/>
          <w:lang w:eastAsia="zh-CN"/>
        </w:rPr>
      </w:pPr>
      <w:hyperlink w:anchor="_Toc67665556" w:history="1">
        <w:r w:rsidR="003F27D2" w:rsidRPr="002663A5">
          <w:rPr>
            <w:rStyle w:val="Hyperlink"/>
            <w:noProof/>
          </w:rPr>
          <w:t>Azure SQL Edge</w:t>
        </w:r>
        <w:r w:rsidR="003F27D2">
          <w:rPr>
            <w:noProof/>
            <w:webHidden/>
          </w:rPr>
          <w:tab/>
        </w:r>
        <w:r w:rsidR="003F27D2">
          <w:rPr>
            <w:noProof/>
            <w:webHidden/>
          </w:rPr>
          <w:fldChar w:fldCharType="begin"/>
        </w:r>
        <w:r w:rsidR="003F27D2">
          <w:rPr>
            <w:noProof/>
            <w:webHidden/>
          </w:rPr>
          <w:instrText xml:space="preserve"> PAGEREF _Toc67665556 \h </w:instrText>
        </w:r>
        <w:r w:rsidR="003F27D2">
          <w:rPr>
            <w:noProof/>
            <w:webHidden/>
          </w:rPr>
        </w:r>
        <w:r w:rsidR="003F27D2">
          <w:rPr>
            <w:noProof/>
            <w:webHidden/>
          </w:rPr>
          <w:fldChar w:fldCharType="separate"/>
        </w:r>
        <w:r w:rsidR="003F27D2">
          <w:rPr>
            <w:noProof/>
            <w:webHidden/>
          </w:rPr>
          <w:t>17</w:t>
        </w:r>
        <w:r w:rsidR="003F27D2">
          <w:rPr>
            <w:noProof/>
            <w:webHidden/>
          </w:rPr>
          <w:fldChar w:fldCharType="end"/>
        </w:r>
      </w:hyperlink>
    </w:p>
    <w:p w14:paraId="11E710A8" w14:textId="7CEE72A0" w:rsidR="003F27D2" w:rsidRDefault="004B22AC">
      <w:pPr>
        <w:pStyle w:val="TOC4"/>
        <w:rPr>
          <w:rFonts w:eastAsiaTheme="minorEastAsia"/>
          <w:smallCaps w:val="0"/>
          <w:noProof/>
          <w:sz w:val="22"/>
          <w:lang w:eastAsia="zh-CN"/>
        </w:rPr>
      </w:pPr>
      <w:hyperlink w:anchor="_Toc67665557" w:history="1">
        <w:r w:rsidR="003F27D2" w:rsidRPr="002663A5">
          <w:rPr>
            <w:rStyle w:val="Hyperlink"/>
            <w:noProof/>
          </w:rPr>
          <w:t>Azure Stack Hub</w:t>
        </w:r>
        <w:r w:rsidR="003F27D2">
          <w:rPr>
            <w:noProof/>
            <w:webHidden/>
          </w:rPr>
          <w:tab/>
        </w:r>
        <w:r w:rsidR="003F27D2">
          <w:rPr>
            <w:noProof/>
            <w:webHidden/>
          </w:rPr>
          <w:fldChar w:fldCharType="begin"/>
        </w:r>
        <w:r w:rsidR="003F27D2">
          <w:rPr>
            <w:noProof/>
            <w:webHidden/>
          </w:rPr>
          <w:instrText xml:space="preserve"> PAGEREF _Toc67665557 \h </w:instrText>
        </w:r>
        <w:r w:rsidR="003F27D2">
          <w:rPr>
            <w:noProof/>
            <w:webHidden/>
          </w:rPr>
        </w:r>
        <w:r w:rsidR="003F27D2">
          <w:rPr>
            <w:noProof/>
            <w:webHidden/>
          </w:rPr>
          <w:fldChar w:fldCharType="separate"/>
        </w:r>
        <w:r w:rsidR="003F27D2">
          <w:rPr>
            <w:noProof/>
            <w:webHidden/>
          </w:rPr>
          <w:t>17</w:t>
        </w:r>
        <w:r w:rsidR="003F27D2">
          <w:rPr>
            <w:noProof/>
            <w:webHidden/>
          </w:rPr>
          <w:fldChar w:fldCharType="end"/>
        </w:r>
      </w:hyperlink>
    </w:p>
    <w:p w14:paraId="6876A5B7" w14:textId="43BC9FB1" w:rsidR="003F27D2" w:rsidRDefault="004B22AC">
      <w:pPr>
        <w:pStyle w:val="TOC4"/>
        <w:rPr>
          <w:rFonts w:eastAsiaTheme="minorEastAsia"/>
          <w:smallCaps w:val="0"/>
          <w:noProof/>
          <w:sz w:val="22"/>
          <w:lang w:eastAsia="zh-CN"/>
        </w:rPr>
      </w:pPr>
      <w:hyperlink w:anchor="_Toc67665558" w:history="1">
        <w:r w:rsidR="003F27D2" w:rsidRPr="002663A5">
          <w:rPr>
            <w:rStyle w:val="Hyperlink"/>
            <w:noProof/>
          </w:rPr>
          <w:t>Cognitive Services</w:t>
        </w:r>
        <w:r w:rsidR="003F27D2">
          <w:rPr>
            <w:noProof/>
            <w:webHidden/>
          </w:rPr>
          <w:tab/>
        </w:r>
        <w:r w:rsidR="003F27D2">
          <w:rPr>
            <w:noProof/>
            <w:webHidden/>
          </w:rPr>
          <w:fldChar w:fldCharType="begin"/>
        </w:r>
        <w:r w:rsidR="003F27D2">
          <w:rPr>
            <w:noProof/>
            <w:webHidden/>
          </w:rPr>
          <w:instrText xml:space="preserve"> PAGEREF _Toc67665558 \h </w:instrText>
        </w:r>
        <w:r w:rsidR="003F27D2">
          <w:rPr>
            <w:noProof/>
            <w:webHidden/>
          </w:rPr>
        </w:r>
        <w:r w:rsidR="003F27D2">
          <w:rPr>
            <w:noProof/>
            <w:webHidden/>
          </w:rPr>
          <w:fldChar w:fldCharType="separate"/>
        </w:r>
        <w:r w:rsidR="003F27D2">
          <w:rPr>
            <w:noProof/>
            <w:webHidden/>
          </w:rPr>
          <w:t>17</w:t>
        </w:r>
        <w:r w:rsidR="003F27D2">
          <w:rPr>
            <w:noProof/>
            <w:webHidden/>
          </w:rPr>
          <w:fldChar w:fldCharType="end"/>
        </w:r>
      </w:hyperlink>
    </w:p>
    <w:p w14:paraId="2AC04F86" w14:textId="36772A52" w:rsidR="003F27D2" w:rsidRDefault="004B22AC">
      <w:pPr>
        <w:pStyle w:val="TOC2"/>
        <w:tabs>
          <w:tab w:val="right" w:leader="dot" w:pos="5030"/>
        </w:tabs>
        <w:rPr>
          <w:rFonts w:eastAsiaTheme="minorEastAsia"/>
          <w:b w:val="0"/>
          <w:smallCaps w:val="0"/>
          <w:noProof/>
          <w:sz w:val="22"/>
          <w:lang w:eastAsia="zh-CN"/>
        </w:rPr>
      </w:pPr>
      <w:hyperlink w:anchor="_Toc67665559" w:history="1">
        <w:r w:rsidR="003F27D2" w:rsidRPr="002663A5">
          <w:rPr>
            <w:rStyle w:val="Hyperlink"/>
            <w:noProof/>
          </w:rPr>
          <w:t>Microsoft Azure Plans</w:t>
        </w:r>
        <w:r w:rsidR="003F27D2">
          <w:rPr>
            <w:noProof/>
            <w:webHidden/>
          </w:rPr>
          <w:tab/>
        </w:r>
        <w:r w:rsidR="003F27D2">
          <w:rPr>
            <w:noProof/>
            <w:webHidden/>
          </w:rPr>
          <w:fldChar w:fldCharType="begin"/>
        </w:r>
        <w:r w:rsidR="003F27D2">
          <w:rPr>
            <w:noProof/>
            <w:webHidden/>
          </w:rPr>
          <w:instrText xml:space="preserve"> PAGEREF _Toc67665559 \h </w:instrText>
        </w:r>
        <w:r w:rsidR="003F27D2">
          <w:rPr>
            <w:noProof/>
            <w:webHidden/>
          </w:rPr>
        </w:r>
        <w:r w:rsidR="003F27D2">
          <w:rPr>
            <w:noProof/>
            <w:webHidden/>
          </w:rPr>
          <w:fldChar w:fldCharType="separate"/>
        </w:r>
        <w:r w:rsidR="003F27D2">
          <w:rPr>
            <w:noProof/>
            <w:webHidden/>
          </w:rPr>
          <w:t>18</w:t>
        </w:r>
        <w:r w:rsidR="003F27D2">
          <w:rPr>
            <w:noProof/>
            <w:webHidden/>
          </w:rPr>
          <w:fldChar w:fldCharType="end"/>
        </w:r>
      </w:hyperlink>
    </w:p>
    <w:p w14:paraId="2EB78CB1" w14:textId="3B2A1A1B" w:rsidR="003F27D2" w:rsidRDefault="004B22AC">
      <w:pPr>
        <w:pStyle w:val="TOC4"/>
        <w:rPr>
          <w:rFonts w:eastAsiaTheme="minorEastAsia"/>
          <w:smallCaps w:val="0"/>
          <w:noProof/>
          <w:sz w:val="22"/>
          <w:lang w:eastAsia="zh-CN"/>
        </w:rPr>
      </w:pPr>
      <w:hyperlink w:anchor="_Toc67665560" w:history="1">
        <w:r w:rsidR="003F27D2" w:rsidRPr="002663A5">
          <w:rPr>
            <w:rStyle w:val="Hyperlink"/>
            <w:noProof/>
          </w:rPr>
          <w:t>Azure Active Directory Basic</w:t>
        </w:r>
        <w:r w:rsidR="003F27D2">
          <w:rPr>
            <w:noProof/>
            <w:webHidden/>
          </w:rPr>
          <w:tab/>
        </w:r>
        <w:r w:rsidR="003F27D2">
          <w:rPr>
            <w:noProof/>
            <w:webHidden/>
          </w:rPr>
          <w:fldChar w:fldCharType="begin"/>
        </w:r>
        <w:r w:rsidR="003F27D2">
          <w:rPr>
            <w:noProof/>
            <w:webHidden/>
          </w:rPr>
          <w:instrText xml:space="preserve"> PAGEREF _Toc67665560 \h </w:instrText>
        </w:r>
        <w:r w:rsidR="003F27D2">
          <w:rPr>
            <w:noProof/>
            <w:webHidden/>
          </w:rPr>
        </w:r>
        <w:r w:rsidR="003F27D2">
          <w:rPr>
            <w:noProof/>
            <w:webHidden/>
          </w:rPr>
          <w:fldChar w:fldCharType="separate"/>
        </w:r>
        <w:r w:rsidR="003F27D2">
          <w:rPr>
            <w:noProof/>
            <w:webHidden/>
          </w:rPr>
          <w:t>18</w:t>
        </w:r>
        <w:r w:rsidR="003F27D2">
          <w:rPr>
            <w:noProof/>
            <w:webHidden/>
          </w:rPr>
          <w:fldChar w:fldCharType="end"/>
        </w:r>
      </w:hyperlink>
    </w:p>
    <w:p w14:paraId="529D20F1" w14:textId="58050531" w:rsidR="003F27D2" w:rsidRDefault="004B22AC">
      <w:pPr>
        <w:pStyle w:val="TOC4"/>
        <w:rPr>
          <w:rFonts w:eastAsiaTheme="minorEastAsia"/>
          <w:smallCaps w:val="0"/>
          <w:noProof/>
          <w:sz w:val="22"/>
          <w:lang w:eastAsia="zh-CN"/>
        </w:rPr>
      </w:pPr>
      <w:hyperlink w:anchor="_Toc67665561" w:history="1">
        <w:r w:rsidR="003F27D2" w:rsidRPr="002663A5">
          <w:rPr>
            <w:rStyle w:val="Hyperlink"/>
            <w:noProof/>
          </w:rPr>
          <w:t>Azure Active Directory Premium</w:t>
        </w:r>
        <w:r w:rsidR="003F27D2">
          <w:rPr>
            <w:noProof/>
            <w:webHidden/>
          </w:rPr>
          <w:tab/>
        </w:r>
        <w:r w:rsidR="003F27D2">
          <w:rPr>
            <w:noProof/>
            <w:webHidden/>
          </w:rPr>
          <w:fldChar w:fldCharType="begin"/>
        </w:r>
        <w:r w:rsidR="003F27D2">
          <w:rPr>
            <w:noProof/>
            <w:webHidden/>
          </w:rPr>
          <w:instrText xml:space="preserve"> PAGEREF _Toc67665561 \h </w:instrText>
        </w:r>
        <w:r w:rsidR="003F27D2">
          <w:rPr>
            <w:noProof/>
            <w:webHidden/>
          </w:rPr>
        </w:r>
        <w:r w:rsidR="003F27D2">
          <w:rPr>
            <w:noProof/>
            <w:webHidden/>
          </w:rPr>
          <w:fldChar w:fldCharType="separate"/>
        </w:r>
        <w:r w:rsidR="003F27D2">
          <w:rPr>
            <w:noProof/>
            <w:webHidden/>
          </w:rPr>
          <w:t>18</w:t>
        </w:r>
        <w:r w:rsidR="003F27D2">
          <w:rPr>
            <w:noProof/>
            <w:webHidden/>
          </w:rPr>
          <w:fldChar w:fldCharType="end"/>
        </w:r>
      </w:hyperlink>
    </w:p>
    <w:p w14:paraId="710591B1" w14:textId="5EF14646" w:rsidR="003F27D2" w:rsidRDefault="004B22AC">
      <w:pPr>
        <w:pStyle w:val="TOC2"/>
        <w:tabs>
          <w:tab w:val="right" w:leader="dot" w:pos="5030"/>
        </w:tabs>
        <w:rPr>
          <w:rFonts w:eastAsiaTheme="minorEastAsia"/>
          <w:b w:val="0"/>
          <w:smallCaps w:val="0"/>
          <w:noProof/>
          <w:sz w:val="22"/>
          <w:lang w:eastAsia="zh-CN"/>
        </w:rPr>
      </w:pPr>
      <w:hyperlink w:anchor="_Toc67665562" w:history="1">
        <w:r w:rsidR="003F27D2" w:rsidRPr="002663A5">
          <w:rPr>
            <w:rStyle w:val="Hyperlink"/>
            <w:noProof/>
          </w:rPr>
          <w:t>Microsoft Dynamics 365 Services</w:t>
        </w:r>
        <w:r w:rsidR="003F27D2">
          <w:rPr>
            <w:noProof/>
            <w:webHidden/>
          </w:rPr>
          <w:tab/>
        </w:r>
        <w:r w:rsidR="003F27D2">
          <w:rPr>
            <w:noProof/>
            <w:webHidden/>
          </w:rPr>
          <w:fldChar w:fldCharType="begin"/>
        </w:r>
        <w:r w:rsidR="003F27D2">
          <w:rPr>
            <w:noProof/>
            <w:webHidden/>
          </w:rPr>
          <w:instrText xml:space="preserve"> PAGEREF _Toc67665562 \h </w:instrText>
        </w:r>
        <w:r w:rsidR="003F27D2">
          <w:rPr>
            <w:noProof/>
            <w:webHidden/>
          </w:rPr>
        </w:r>
        <w:r w:rsidR="003F27D2">
          <w:rPr>
            <w:noProof/>
            <w:webHidden/>
          </w:rPr>
          <w:fldChar w:fldCharType="separate"/>
        </w:r>
        <w:r w:rsidR="003F27D2">
          <w:rPr>
            <w:noProof/>
            <w:webHidden/>
          </w:rPr>
          <w:t>18</w:t>
        </w:r>
        <w:r w:rsidR="003F27D2">
          <w:rPr>
            <w:noProof/>
            <w:webHidden/>
          </w:rPr>
          <w:fldChar w:fldCharType="end"/>
        </w:r>
      </w:hyperlink>
    </w:p>
    <w:p w14:paraId="7DB332D3" w14:textId="42E69DE6" w:rsidR="003F27D2" w:rsidRDefault="004B22AC">
      <w:pPr>
        <w:pStyle w:val="TOC2"/>
        <w:tabs>
          <w:tab w:val="right" w:leader="dot" w:pos="5030"/>
        </w:tabs>
        <w:rPr>
          <w:rFonts w:eastAsiaTheme="minorEastAsia"/>
          <w:b w:val="0"/>
          <w:smallCaps w:val="0"/>
          <w:noProof/>
          <w:sz w:val="22"/>
          <w:lang w:eastAsia="zh-CN"/>
        </w:rPr>
      </w:pPr>
      <w:hyperlink w:anchor="_Toc67665563" w:history="1">
        <w:r w:rsidR="003F27D2" w:rsidRPr="002663A5">
          <w:rPr>
            <w:rStyle w:val="Hyperlink"/>
            <w:noProof/>
          </w:rPr>
          <w:t>Office 365 Services</w:t>
        </w:r>
        <w:r w:rsidR="003F27D2">
          <w:rPr>
            <w:noProof/>
            <w:webHidden/>
          </w:rPr>
          <w:tab/>
        </w:r>
        <w:r w:rsidR="003F27D2">
          <w:rPr>
            <w:noProof/>
            <w:webHidden/>
          </w:rPr>
          <w:fldChar w:fldCharType="begin"/>
        </w:r>
        <w:r w:rsidR="003F27D2">
          <w:rPr>
            <w:noProof/>
            <w:webHidden/>
          </w:rPr>
          <w:instrText xml:space="preserve"> PAGEREF _Toc67665563 \h </w:instrText>
        </w:r>
        <w:r w:rsidR="003F27D2">
          <w:rPr>
            <w:noProof/>
            <w:webHidden/>
          </w:rPr>
        </w:r>
        <w:r w:rsidR="003F27D2">
          <w:rPr>
            <w:noProof/>
            <w:webHidden/>
          </w:rPr>
          <w:fldChar w:fldCharType="separate"/>
        </w:r>
        <w:r w:rsidR="003F27D2">
          <w:rPr>
            <w:noProof/>
            <w:webHidden/>
          </w:rPr>
          <w:t>19</w:t>
        </w:r>
        <w:r w:rsidR="003F27D2">
          <w:rPr>
            <w:noProof/>
            <w:webHidden/>
          </w:rPr>
          <w:fldChar w:fldCharType="end"/>
        </w:r>
      </w:hyperlink>
    </w:p>
    <w:p w14:paraId="5EB1CED9" w14:textId="12F31475" w:rsidR="003F27D2" w:rsidRDefault="004B22AC">
      <w:pPr>
        <w:pStyle w:val="TOC4"/>
        <w:rPr>
          <w:rFonts w:eastAsiaTheme="minorEastAsia"/>
          <w:smallCaps w:val="0"/>
          <w:noProof/>
          <w:sz w:val="22"/>
          <w:lang w:eastAsia="zh-CN"/>
        </w:rPr>
      </w:pPr>
      <w:hyperlink w:anchor="_Toc67665564" w:history="1">
        <w:r w:rsidR="003F27D2" w:rsidRPr="002663A5">
          <w:rPr>
            <w:rStyle w:val="Hyperlink"/>
            <w:noProof/>
          </w:rPr>
          <w:t>Exchange Online</w:t>
        </w:r>
        <w:r w:rsidR="003F27D2">
          <w:rPr>
            <w:noProof/>
            <w:webHidden/>
          </w:rPr>
          <w:tab/>
        </w:r>
        <w:r w:rsidR="003F27D2">
          <w:rPr>
            <w:noProof/>
            <w:webHidden/>
          </w:rPr>
          <w:fldChar w:fldCharType="begin"/>
        </w:r>
        <w:r w:rsidR="003F27D2">
          <w:rPr>
            <w:noProof/>
            <w:webHidden/>
          </w:rPr>
          <w:instrText xml:space="preserve"> PAGEREF _Toc67665564 \h </w:instrText>
        </w:r>
        <w:r w:rsidR="003F27D2">
          <w:rPr>
            <w:noProof/>
            <w:webHidden/>
          </w:rPr>
        </w:r>
        <w:r w:rsidR="003F27D2">
          <w:rPr>
            <w:noProof/>
            <w:webHidden/>
          </w:rPr>
          <w:fldChar w:fldCharType="separate"/>
        </w:r>
        <w:r w:rsidR="003F27D2">
          <w:rPr>
            <w:noProof/>
            <w:webHidden/>
          </w:rPr>
          <w:t>19</w:t>
        </w:r>
        <w:r w:rsidR="003F27D2">
          <w:rPr>
            <w:noProof/>
            <w:webHidden/>
          </w:rPr>
          <w:fldChar w:fldCharType="end"/>
        </w:r>
      </w:hyperlink>
    </w:p>
    <w:p w14:paraId="665940F5" w14:textId="06EC4580" w:rsidR="003F27D2" w:rsidRDefault="004B22AC">
      <w:pPr>
        <w:pStyle w:val="TOC4"/>
        <w:rPr>
          <w:rFonts w:eastAsiaTheme="minorEastAsia"/>
          <w:smallCaps w:val="0"/>
          <w:noProof/>
          <w:sz w:val="22"/>
          <w:lang w:eastAsia="zh-CN"/>
        </w:rPr>
      </w:pPr>
      <w:hyperlink w:anchor="_Toc67665565" w:history="1">
        <w:r w:rsidR="003F27D2" w:rsidRPr="002663A5">
          <w:rPr>
            <w:rStyle w:val="Hyperlink"/>
            <w:noProof/>
          </w:rPr>
          <w:t>Microsoft 365 Applications</w:t>
        </w:r>
        <w:r w:rsidR="003F27D2">
          <w:rPr>
            <w:noProof/>
            <w:webHidden/>
          </w:rPr>
          <w:tab/>
        </w:r>
        <w:r w:rsidR="003F27D2">
          <w:rPr>
            <w:noProof/>
            <w:webHidden/>
          </w:rPr>
          <w:fldChar w:fldCharType="begin"/>
        </w:r>
        <w:r w:rsidR="003F27D2">
          <w:rPr>
            <w:noProof/>
            <w:webHidden/>
          </w:rPr>
          <w:instrText xml:space="preserve"> PAGEREF _Toc67665565 \h </w:instrText>
        </w:r>
        <w:r w:rsidR="003F27D2">
          <w:rPr>
            <w:noProof/>
            <w:webHidden/>
          </w:rPr>
        </w:r>
        <w:r w:rsidR="003F27D2">
          <w:rPr>
            <w:noProof/>
            <w:webHidden/>
          </w:rPr>
          <w:fldChar w:fldCharType="separate"/>
        </w:r>
        <w:r w:rsidR="003F27D2">
          <w:rPr>
            <w:noProof/>
            <w:webHidden/>
          </w:rPr>
          <w:t>21</w:t>
        </w:r>
        <w:r w:rsidR="003F27D2">
          <w:rPr>
            <w:noProof/>
            <w:webHidden/>
          </w:rPr>
          <w:fldChar w:fldCharType="end"/>
        </w:r>
      </w:hyperlink>
    </w:p>
    <w:p w14:paraId="091DE6F3" w14:textId="1F5347C7" w:rsidR="003F27D2" w:rsidRDefault="004B22AC">
      <w:pPr>
        <w:pStyle w:val="TOC4"/>
        <w:rPr>
          <w:rFonts w:eastAsiaTheme="minorEastAsia"/>
          <w:smallCaps w:val="0"/>
          <w:noProof/>
          <w:sz w:val="22"/>
          <w:lang w:eastAsia="zh-CN"/>
        </w:rPr>
      </w:pPr>
      <w:hyperlink w:anchor="_Toc67665566" w:history="1">
        <w:r w:rsidR="003F27D2" w:rsidRPr="002663A5">
          <w:rPr>
            <w:rStyle w:val="Hyperlink"/>
            <w:noProof/>
          </w:rPr>
          <w:t>Office for the web</w:t>
        </w:r>
        <w:r w:rsidR="003F27D2">
          <w:rPr>
            <w:noProof/>
            <w:webHidden/>
          </w:rPr>
          <w:tab/>
        </w:r>
        <w:r w:rsidR="003F27D2">
          <w:rPr>
            <w:noProof/>
            <w:webHidden/>
          </w:rPr>
          <w:fldChar w:fldCharType="begin"/>
        </w:r>
        <w:r w:rsidR="003F27D2">
          <w:rPr>
            <w:noProof/>
            <w:webHidden/>
          </w:rPr>
          <w:instrText xml:space="preserve"> PAGEREF _Toc67665566 \h </w:instrText>
        </w:r>
        <w:r w:rsidR="003F27D2">
          <w:rPr>
            <w:noProof/>
            <w:webHidden/>
          </w:rPr>
        </w:r>
        <w:r w:rsidR="003F27D2">
          <w:rPr>
            <w:noProof/>
            <w:webHidden/>
          </w:rPr>
          <w:fldChar w:fldCharType="separate"/>
        </w:r>
        <w:r w:rsidR="003F27D2">
          <w:rPr>
            <w:noProof/>
            <w:webHidden/>
          </w:rPr>
          <w:t>21</w:t>
        </w:r>
        <w:r w:rsidR="003F27D2">
          <w:rPr>
            <w:noProof/>
            <w:webHidden/>
          </w:rPr>
          <w:fldChar w:fldCharType="end"/>
        </w:r>
      </w:hyperlink>
    </w:p>
    <w:p w14:paraId="5B31B9FD" w14:textId="6D8E8384" w:rsidR="003F27D2" w:rsidRDefault="004B22AC">
      <w:pPr>
        <w:pStyle w:val="TOC4"/>
        <w:rPr>
          <w:rFonts w:eastAsiaTheme="minorEastAsia"/>
          <w:smallCaps w:val="0"/>
          <w:noProof/>
          <w:sz w:val="22"/>
          <w:lang w:eastAsia="zh-CN"/>
        </w:rPr>
      </w:pPr>
      <w:hyperlink w:anchor="_Toc67665567" w:history="1">
        <w:r w:rsidR="003F27D2" w:rsidRPr="002663A5">
          <w:rPr>
            <w:rStyle w:val="Hyperlink"/>
            <w:noProof/>
          </w:rPr>
          <w:t>OneDrive for Business</w:t>
        </w:r>
        <w:r w:rsidR="003F27D2">
          <w:rPr>
            <w:noProof/>
            <w:webHidden/>
          </w:rPr>
          <w:tab/>
        </w:r>
        <w:r w:rsidR="003F27D2">
          <w:rPr>
            <w:noProof/>
            <w:webHidden/>
          </w:rPr>
          <w:fldChar w:fldCharType="begin"/>
        </w:r>
        <w:r w:rsidR="003F27D2">
          <w:rPr>
            <w:noProof/>
            <w:webHidden/>
          </w:rPr>
          <w:instrText xml:space="preserve"> PAGEREF _Toc67665567 \h </w:instrText>
        </w:r>
        <w:r w:rsidR="003F27D2">
          <w:rPr>
            <w:noProof/>
            <w:webHidden/>
          </w:rPr>
        </w:r>
        <w:r w:rsidR="003F27D2">
          <w:rPr>
            <w:noProof/>
            <w:webHidden/>
          </w:rPr>
          <w:fldChar w:fldCharType="separate"/>
        </w:r>
        <w:r w:rsidR="003F27D2">
          <w:rPr>
            <w:noProof/>
            <w:webHidden/>
          </w:rPr>
          <w:t>22</w:t>
        </w:r>
        <w:r w:rsidR="003F27D2">
          <w:rPr>
            <w:noProof/>
            <w:webHidden/>
          </w:rPr>
          <w:fldChar w:fldCharType="end"/>
        </w:r>
      </w:hyperlink>
    </w:p>
    <w:p w14:paraId="1DB90437" w14:textId="0208A515" w:rsidR="003F27D2" w:rsidRDefault="004B22AC">
      <w:pPr>
        <w:pStyle w:val="TOC4"/>
        <w:rPr>
          <w:rFonts w:eastAsiaTheme="minorEastAsia"/>
          <w:smallCaps w:val="0"/>
          <w:noProof/>
          <w:sz w:val="22"/>
          <w:lang w:eastAsia="zh-CN"/>
        </w:rPr>
      </w:pPr>
      <w:hyperlink w:anchor="_Toc67665568" w:history="1">
        <w:r w:rsidR="003F27D2" w:rsidRPr="002663A5">
          <w:rPr>
            <w:rStyle w:val="Hyperlink"/>
            <w:noProof/>
          </w:rPr>
          <w:t>Project Online</w:t>
        </w:r>
        <w:r w:rsidR="003F27D2">
          <w:rPr>
            <w:noProof/>
            <w:webHidden/>
          </w:rPr>
          <w:tab/>
        </w:r>
        <w:r w:rsidR="003F27D2">
          <w:rPr>
            <w:noProof/>
            <w:webHidden/>
          </w:rPr>
          <w:fldChar w:fldCharType="begin"/>
        </w:r>
        <w:r w:rsidR="003F27D2">
          <w:rPr>
            <w:noProof/>
            <w:webHidden/>
          </w:rPr>
          <w:instrText xml:space="preserve"> PAGEREF _Toc67665568 \h </w:instrText>
        </w:r>
        <w:r w:rsidR="003F27D2">
          <w:rPr>
            <w:noProof/>
            <w:webHidden/>
          </w:rPr>
        </w:r>
        <w:r w:rsidR="003F27D2">
          <w:rPr>
            <w:noProof/>
            <w:webHidden/>
          </w:rPr>
          <w:fldChar w:fldCharType="separate"/>
        </w:r>
        <w:r w:rsidR="003F27D2">
          <w:rPr>
            <w:noProof/>
            <w:webHidden/>
          </w:rPr>
          <w:t>22</w:t>
        </w:r>
        <w:r w:rsidR="003F27D2">
          <w:rPr>
            <w:noProof/>
            <w:webHidden/>
          </w:rPr>
          <w:fldChar w:fldCharType="end"/>
        </w:r>
      </w:hyperlink>
    </w:p>
    <w:p w14:paraId="5DE37BA2" w14:textId="5044C9B6" w:rsidR="003F27D2" w:rsidRDefault="004B22AC">
      <w:pPr>
        <w:pStyle w:val="TOC4"/>
        <w:rPr>
          <w:rFonts w:eastAsiaTheme="minorEastAsia"/>
          <w:smallCaps w:val="0"/>
          <w:noProof/>
          <w:sz w:val="22"/>
          <w:lang w:eastAsia="zh-CN"/>
        </w:rPr>
      </w:pPr>
      <w:hyperlink w:anchor="_Toc67665569" w:history="1">
        <w:r w:rsidR="003F27D2" w:rsidRPr="002663A5">
          <w:rPr>
            <w:rStyle w:val="Hyperlink"/>
            <w:noProof/>
          </w:rPr>
          <w:t>SharePoint Online</w:t>
        </w:r>
        <w:r w:rsidR="003F27D2">
          <w:rPr>
            <w:noProof/>
            <w:webHidden/>
          </w:rPr>
          <w:tab/>
        </w:r>
        <w:r w:rsidR="003F27D2">
          <w:rPr>
            <w:noProof/>
            <w:webHidden/>
          </w:rPr>
          <w:fldChar w:fldCharType="begin"/>
        </w:r>
        <w:r w:rsidR="003F27D2">
          <w:rPr>
            <w:noProof/>
            <w:webHidden/>
          </w:rPr>
          <w:instrText xml:space="preserve"> PAGEREF _Toc67665569 \h </w:instrText>
        </w:r>
        <w:r w:rsidR="003F27D2">
          <w:rPr>
            <w:noProof/>
            <w:webHidden/>
          </w:rPr>
        </w:r>
        <w:r w:rsidR="003F27D2">
          <w:rPr>
            <w:noProof/>
            <w:webHidden/>
          </w:rPr>
          <w:fldChar w:fldCharType="separate"/>
        </w:r>
        <w:r w:rsidR="003F27D2">
          <w:rPr>
            <w:noProof/>
            <w:webHidden/>
          </w:rPr>
          <w:t>22</w:t>
        </w:r>
        <w:r w:rsidR="003F27D2">
          <w:rPr>
            <w:noProof/>
            <w:webHidden/>
          </w:rPr>
          <w:fldChar w:fldCharType="end"/>
        </w:r>
      </w:hyperlink>
    </w:p>
    <w:p w14:paraId="7B0AE4E4" w14:textId="0D257412" w:rsidR="003F27D2" w:rsidRDefault="004B22AC">
      <w:pPr>
        <w:pStyle w:val="TOC4"/>
        <w:rPr>
          <w:rFonts w:eastAsiaTheme="minorEastAsia"/>
          <w:smallCaps w:val="0"/>
          <w:noProof/>
          <w:sz w:val="22"/>
          <w:lang w:eastAsia="zh-CN"/>
        </w:rPr>
      </w:pPr>
      <w:hyperlink w:anchor="_Toc67665570" w:history="1">
        <w:r w:rsidR="003F27D2" w:rsidRPr="002663A5">
          <w:rPr>
            <w:rStyle w:val="Hyperlink"/>
            <w:noProof/>
          </w:rPr>
          <w:t>Skype for Business Online</w:t>
        </w:r>
        <w:r w:rsidR="003F27D2">
          <w:rPr>
            <w:noProof/>
            <w:webHidden/>
          </w:rPr>
          <w:tab/>
        </w:r>
        <w:r w:rsidR="003F27D2">
          <w:rPr>
            <w:noProof/>
            <w:webHidden/>
          </w:rPr>
          <w:fldChar w:fldCharType="begin"/>
        </w:r>
        <w:r w:rsidR="003F27D2">
          <w:rPr>
            <w:noProof/>
            <w:webHidden/>
          </w:rPr>
          <w:instrText xml:space="preserve"> PAGEREF _Toc67665570 \h </w:instrText>
        </w:r>
        <w:r w:rsidR="003F27D2">
          <w:rPr>
            <w:noProof/>
            <w:webHidden/>
          </w:rPr>
        </w:r>
        <w:r w:rsidR="003F27D2">
          <w:rPr>
            <w:noProof/>
            <w:webHidden/>
          </w:rPr>
          <w:fldChar w:fldCharType="separate"/>
        </w:r>
        <w:r w:rsidR="003F27D2">
          <w:rPr>
            <w:noProof/>
            <w:webHidden/>
          </w:rPr>
          <w:t>22</w:t>
        </w:r>
        <w:r w:rsidR="003F27D2">
          <w:rPr>
            <w:noProof/>
            <w:webHidden/>
          </w:rPr>
          <w:fldChar w:fldCharType="end"/>
        </w:r>
      </w:hyperlink>
    </w:p>
    <w:p w14:paraId="6BFC065F" w14:textId="512F1E45" w:rsidR="003F27D2" w:rsidRDefault="004B22AC">
      <w:pPr>
        <w:pStyle w:val="TOC2"/>
        <w:tabs>
          <w:tab w:val="right" w:leader="dot" w:pos="5030"/>
        </w:tabs>
        <w:rPr>
          <w:rFonts w:eastAsiaTheme="minorEastAsia"/>
          <w:b w:val="0"/>
          <w:smallCaps w:val="0"/>
          <w:noProof/>
          <w:sz w:val="22"/>
          <w:lang w:eastAsia="zh-CN"/>
        </w:rPr>
      </w:pPr>
      <w:hyperlink w:anchor="_Toc67665571" w:history="1">
        <w:r w:rsidR="003F27D2" w:rsidRPr="002663A5">
          <w:rPr>
            <w:rStyle w:val="Hyperlink"/>
            <w:noProof/>
          </w:rPr>
          <w:t>Other Online Services</w:t>
        </w:r>
        <w:r w:rsidR="003F27D2">
          <w:rPr>
            <w:noProof/>
            <w:webHidden/>
          </w:rPr>
          <w:tab/>
        </w:r>
        <w:r w:rsidR="003F27D2">
          <w:rPr>
            <w:noProof/>
            <w:webHidden/>
          </w:rPr>
          <w:fldChar w:fldCharType="begin"/>
        </w:r>
        <w:r w:rsidR="003F27D2">
          <w:rPr>
            <w:noProof/>
            <w:webHidden/>
          </w:rPr>
          <w:instrText xml:space="preserve"> PAGEREF _Toc67665571 \h </w:instrText>
        </w:r>
        <w:r w:rsidR="003F27D2">
          <w:rPr>
            <w:noProof/>
            <w:webHidden/>
          </w:rPr>
        </w:r>
        <w:r w:rsidR="003F27D2">
          <w:rPr>
            <w:noProof/>
            <w:webHidden/>
          </w:rPr>
          <w:fldChar w:fldCharType="separate"/>
        </w:r>
        <w:r w:rsidR="003F27D2">
          <w:rPr>
            <w:noProof/>
            <w:webHidden/>
          </w:rPr>
          <w:t>23</w:t>
        </w:r>
        <w:r w:rsidR="003F27D2">
          <w:rPr>
            <w:noProof/>
            <w:webHidden/>
          </w:rPr>
          <w:fldChar w:fldCharType="end"/>
        </w:r>
      </w:hyperlink>
    </w:p>
    <w:p w14:paraId="3E8D5AFB" w14:textId="73E72E39" w:rsidR="003F27D2" w:rsidRDefault="004B22AC">
      <w:pPr>
        <w:pStyle w:val="TOC4"/>
        <w:rPr>
          <w:rFonts w:eastAsiaTheme="minorEastAsia"/>
          <w:smallCaps w:val="0"/>
          <w:noProof/>
          <w:sz w:val="22"/>
          <w:lang w:eastAsia="zh-CN"/>
        </w:rPr>
      </w:pPr>
      <w:hyperlink w:anchor="_Toc67665572" w:history="1">
        <w:r w:rsidR="003F27D2" w:rsidRPr="002663A5">
          <w:rPr>
            <w:rStyle w:val="Hyperlink"/>
            <w:noProof/>
          </w:rPr>
          <w:t>Microsoft Power Platform</w:t>
        </w:r>
        <w:r w:rsidR="003F27D2">
          <w:rPr>
            <w:noProof/>
            <w:webHidden/>
          </w:rPr>
          <w:tab/>
        </w:r>
        <w:r w:rsidR="003F27D2">
          <w:rPr>
            <w:noProof/>
            <w:webHidden/>
          </w:rPr>
          <w:fldChar w:fldCharType="begin"/>
        </w:r>
        <w:r w:rsidR="003F27D2">
          <w:rPr>
            <w:noProof/>
            <w:webHidden/>
          </w:rPr>
          <w:instrText xml:space="preserve"> PAGEREF _Toc67665572 \h </w:instrText>
        </w:r>
        <w:r w:rsidR="003F27D2">
          <w:rPr>
            <w:noProof/>
            <w:webHidden/>
          </w:rPr>
        </w:r>
        <w:r w:rsidR="003F27D2">
          <w:rPr>
            <w:noProof/>
            <w:webHidden/>
          </w:rPr>
          <w:fldChar w:fldCharType="separate"/>
        </w:r>
        <w:r w:rsidR="003F27D2">
          <w:rPr>
            <w:noProof/>
            <w:webHidden/>
          </w:rPr>
          <w:t>23</w:t>
        </w:r>
        <w:r w:rsidR="003F27D2">
          <w:rPr>
            <w:noProof/>
            <w:webHidden/>
          </w:rPr>
          <w:fldChar w:fldCharType="end"/>
        </w:r>
      </w:hyperlink>
    </w:p>
    <w:p w14:paraId="4FE81B63" w14:textId="3CFE8385" w:rsidR="003F27D2" w:rsidRDefault="004B22AC">
      <w:pPr>
        <w:pStyle w:val="TOC4"/>
        <w:rPr>
          <w:rFonts w:eastAsiaTheme="minorEastAsia"/>
          <w:smallCaps w:val="0"/>
          <w:noProof/>
          <w:sz w:val="22"/>
          <w:lang w:eastAsia="zh-CN"/>
        </w:rPr>
      </w:pPr>
      <w:hyperlink w:anchor="_Toc67665573" w:history="1">
        <w:r w:rsidR="003F27D2" w:rsidRPr="002663A5">
          <w:rPr>
            <w:rStyle w:val="Hyperlink"/>
            <w:noProof/>
          </w:rPr>
          <w:t>Microsoft Intune</w:t>
        </w:r>
        <w:r w:rsidR="003F27D2">
          <w:rPr>
            <w:noProof/>
            <w:webHidden/>
          </w:rPr>
          <w:tab/>
        </w:r>
        <w:r w:rsidR="003F27D2">
          <w:rPr>
            <w:noProof/>
            <w:webHidden/>
          </w:rPr>
          <w:fldChar w:fldCharType="begin"/>
        </w:r>
        <w:r w:rsidR="003F27D2">
          <w:rPr>
            <w:noProof/>
            <w:webHidden/>
          </w:rPr>
          <w:instrText xml:space="preserve"> PAGEREF _Toc67665573 \h </w:instrText>
        </w:r>
        <w:r w:rsidR="003F27D2">
          <w:rPr>
            <w:noProof/>
            <w:webHidden/>
          </w:rPr>
        </w:r>
        <w:r w:rsidR="003F27D2">
          <w:rPr>
            <w:noProof/>
            <w:webHidden/>
          </w:rPr>
          <w:fldChar w:fldCharType="separate"/>
        </w:r>
        <w:r w:rsidR="003F27D2">
          <w:rPr>
            <w:noProof/>
            <w:webHidden/>
          </w:rPr>
          <w:t>24</w:t>
        </w:r>
        <w:r w:rsidR="003F27D2">
          <w:rPr>
            <w:noProof/>
            <w:webHidden/>
          </w:rPr>
          <w:fldChar w:fldCharType="end"/>
        </w:r>
      </w:hyperlink>
    </w:p>
    <w:p w14:paraId="166F7464" w14:textId="5968DE03" w:rsidR="003F27D2" w:rsidRDefault="004B22AC">
      <w:pPr>
        <w:pStyle w:val="TOC1"/>
        <w:tabs>
          <w:tab w:val="right" w:leader="dot" w:pos="5030"/>
        </w:tabs>
        <w:rPr>
          <w:rFonts w:eastAsiaTheme="minorEastAsia"/>
          <w:b w:val="0"/>
          <w:caps w:val="0"/>
          <w:noProof/>
          <w:sz w:val="22"/>
          <w:lang w:eastAsia="zh-CN"/>
        </w:rPr>
      </w:pPr>
      <w:hyperlink w:anchor="_Toc67665574" w:history="1">
        <w:r w:rsidR="003F27D2" w:rsidRPr="002663A5">
          <w:rPr>
            <w:rStyle w:val="Hyperlink"/>
            <w:noProof/>
          </w:rPr>
          <w:t>21Vianet Online Services Product Availability (OSPA Only)</w:t>
        </w:r>
        <w:r w:rsidR="003F27D2">
          <w:rPr>
            <w:noProof/>
            <w:webHidden/>
          </w:rPr>
          <w:tab/>
        </w:r>
        <w:r w:rsidR="003F27D2">
          <w:rPr>
            <w:noProof/>
            <w:webHidden/>
          </w:rPr>
          <w:fldChar w:fldCharType="begin"/>
        </w:r>
        <w:r w:rsidR="003F27D2">
          <w:rPr>
            <w:noProof/>
            <w:webHidden/>
          </w:rPr>
          <w:instrText xml:space="preserve"> PAGEREF _Toc67665574 \h </w:instrText>
        </w:r>
        <w:r w:rsidR="003F27D2">
          <w:rPr>
            <w:noProof/>
            <w:webHidden/>
          </w:rPr>
        </w:r>
        <w:r w:rsidR="003F27D2">
          <w:rPr>
            <w:noProof/>
            <w:webHidden/>
          </w:rPr>
          <w:fldChar w:fldCharType="separate"/>
        </w:r>
        <w:r w:rsidR="003F27D2">
          <w:rPr>
            <w:noProof/>
            <w:webHidden/>
          </w:rPr>
          <w:t>25</w:t>
        </w:r>
        <w:r w:rsidR="003F27D2">
          <w:rPr>
            <w:noProof/>
            <w:webHidden/>
          </w:rPr>
          <w:fldChar w:fldCharType="end"/>
        </w:r>
      </w:hyperlink>
    </w:p>
    <w:p w14:paraId="4CD0E87C" w14:textId="02A05DC5" w:rsidR="003F27D2" w:rsidRDefault="004B22AC">
      <w:pPr>
        <w:pStyle w:val="TOC5"/>
        <w:tabs>
          <w:tab w:val="right" w:leader="dot" w:pos="5030"/>
        </w:tabs>
        <w:rPr>
          <w:rFonts w:eastAsiaTheme="minorEastAsia"/>
          <w:noProof/>
          <w:sz w:val="22"/>
          <w:lang w:eastAsia="zh-CN"/>
        </w:rPr>
      </w:pPr>
      <w:hyperlink w:anchor="_Toc67665575" w:history="1">
        <w:r w:rsidR="003F27D2" w:rsidRPr="002663A5">
          <w:rPr>
            <w:rStyle w:val="Hyperlink"/>
            <w:noProof/>
          </w:rPr>
          <w:t>Microsoft Azure</w:t>
        </w:r>
        <w:r w:rsidR="003F27D2">
          <w:rPr>
            <w:noProof/>
            <w:webHidden/>
          </w:rPr>
          <w:tab/>
        </w:r>
        <w:r w:rsidR="003F27D2">
          <w:rPr>
            <w:noProof/>
            <w:webHidden/>
          </w:rPr>
          <w:fldChar w:fldCharType="begin"/>
        </w:r>
        <w:r w:rsidR="003F27D2">
          <w:rPr>
            <w:noProof/>
            <w:webHidden/>
          </w:rPr>
          <w:instrText xml:space="preserve"> PAGEREF _Toc67665575 \h </w:instrText>
        </w:r>
        <w:r w:rsidR="003F27D2">
          <w:rPr>
            <w:noProof/>
            <w:webHidden/>
          </w:rPr>
        </w:r>
        <w:r w:rsidR="003F27D2">
          <w:rPr>
            <w:noProof/>
            <w:webHidden/>
          </w:rPr>
          <w:fldChar w:fldCharType="separate"/>
        </w:r>
        <w:r w:rsidR="003F27D2">
          <w:rPr>
            <w:noProof/>
            <w:webHidden/>
          </w:rPr>
          <w:t>25</w:t>
        </w:r>
        <w:r w:rsidR="003F27D2">
          <w:rPr>
            <w:noProof/>
            <w:webHidden/>
          </w:rPr>
          <w:fldChar w:fldCharType="end"/>
        </w:r>
      </w:hyperlink>
    </w:p>
    <w:p w14:paraId="0573B3D1" w14:textId="59188F3D" w:rsidR="003F27D2" w:rsidRDefault="004B22AC">
      <w:pPr>
        <w:pStyle w:val="TOC5"/>
        <w:tabs>
          <w:tab w:val="right" w:leader="dot" w:pos="5030"/>
        </w:tabs>
        <w:rPr>
          <w:rFonts w:eastAsiaTheme="minorEastAsia"/>
          <w:noProof/>
          <w:sz w:val="22"/>
          <w:lang w:eastAsia="zh-CN"/>
        </w:rPr>
      </w:pPr>
      <w:hyperlink w:anchor="_Toc67665576" w:history="1">
        <w:r w:rsidR="003F27D2" w:rsidRPr="002663A5">
          <w:rPr>
            <w:rStyle w:val="Hyperlink"/>
            <w:noProof/>
          </w:rPr>
          <w:t>Microsoft Dynamics 365</w:t>
        </w:r>
        <w:r w:rsidR="003F27D2">
          <w:rPr>
            <w:noProof/>
            <w:webHidden/>
          </w:rPr>
          <w:tab/>
        </w:r>
        <w:r w:rsidR="003F27D2">
          <w:rPr>
            <w:noProof/>
            <w:webHidden/>
          </w:rPr>
          <w:fldChar w:fldCharType="begin"/>
        </w:r>
        <w:r w:rsidR="003F27D2">
          <w:rPr>
            <w:noProof/>
            <w:webHidden/>
          </w:rPr>
          <w:instrText xml:space="preserve"> PAGEREF _Toc67665576 \h </w:instrText>
        </w:r>
        <w:r w:rsidR="003F27D2">
          <w:rPr>
            <w:noProof/>
            <w:webHidden/>
          </w:rPr>
        </w:r>
        <w:r w:rsidR="003F27D2">
          <w:rPr>
            <w:noProof/>
            <w:webHidden/>
          </w:rPr>
          <w:fldChar w:fldCharType="separate"/>
        </w:r>
        <w:r w:rsidR="003F27D2">
          <w:rPr>
            <w:noProof/>
            <w:webHidden/>
          </w:rPr>
          <w:t>25</w:t>
        </w:r>
        <w:r w:rsidR="003F27D2">
          <w:rPr>
            <w:noProof/>
            <w:webHidden/>
          </w:rPr>
          <w:fldChar w:fldCharType="end"/>
        </w:r>
      </w:hyperlink>
    </w:p>
    <w:p w14:paraId="42C61970" w14:textId="46D57DE6" w:rsidR="003F27D2" w:rsidRDefault="004B22AC">
      <w:pPr>
        <w:pStyle w:val="TOC5"/>
        <w:tabs>
          <w:tab w:val="right" w:leader="dot" w:pos="5030"/>
        </w:tabs>
        <w:rPr>
          <w:rFonts w:eastAsiaTheme="minorEastAsia"/>
          <w:noProof/>
          <w:sz w:val="22"/>
          <w:lang w:eastAsia="zh-CN"/>
        </w:rPr>
      </w:pPr>
      <w:hyperlink w:anchor="_Toc67665577" w:history="1">
        <w:r w:rsidR="003F27D2" w:rsidRPr="002663A5">
          <w:rPr>
            <w:rStyle w:val="Hyperlink"/>
            <w:noProof/>
          </w:rPr>
          <w:t>Office 365</w:t>
        </w:r>
        <w:r w:rsidR="003F27D2">
          <w:rPr>
            <w:noProof/>
            <w:webHidden/>
          </w:rPr>
          <w:tab/>
        </w:r>
        <w:r w:rsidR="003F27D2">
          <w:rPr>
            <w:noProof/>
            <w:webHidden/>
          </w:rPr>
          <w:fldChar w:fldCharType="begin"/>
        </w:r>
        <w:r w:rsidR="003F27D2">
          <w:rPr>
            <w:noProof/>
            <w:webHidden/>
          </w:rPr>
          <w:instrText xml:space="preserve"> PAGEREF _Toc67665577 \h </w:instrText>
        </w:r>
        <w:r w:rsidR="003F27D2">
          <w:rPr>
            <w:noProof/>
            <w:webHidden/>
          </w:rPr>
        </w:r>
        <w:r w:rsidR="003F27D2">
          <w:rPr>
            <w:noProof/>
            <w:webHidden/>
          </w:rPr>
          <w:fldChar w:fldCharType="separate"/>
        </w:r>
        <w:r w:rsidR="003F27D2">
          <w:rPr>
            <w:noProof/>
            <w:webHidden/>
          </w:rPr>
          <w:t>25</w:t>
        </w:r>
        <w:r w:rsidR="003F27D2">
          <w:rPr>
            <w:noProof/>
            <w:webHidden/>
          </w:rPr>
          <w:fldChar w:fldCharType="end"/>
        </w:r>
      </w:hyperlink>
    </w:p>
    <w:p w14:paraId="44CAC696" w14:textId="0A9A3626" w:rsidR="003F27D2" w:rsidRDefault="004B22AC">
      <w:pPr>
        <w:pStyle w:val="TOC5"/>
        <w:tabs>
          <w:tab w:val="right" w:leader="dot" w:pos="5030"/>
        </w:tabs>
        <w:rPr>
          <w:rFonts w:eastAsiaTheme="minorEastAsia"/>
          <w:noProof/>
          <w:sz w:val="22"/>
          <w:lang w:eastAsia="zh-CN"/>
        </w:rPr>
      </w:pPr>
      <w:hyperlink w:anchor="_Toc67665578" w:history="1">
        <w:r w:rsidR="003F27D2" w:rsidRPr="002663A5">
          <w:rPr>
            <w:rStyle w:val="Hyperlink"/>
            <w:noProof/>
          </w:rPr>
          <w:t>Office 365 for Academic</w:t>
        </w:r>
        <w:r w:rsidR="003F27D2">
          <w:rPr>
            <w:noProof/>
            <w:webHidden/>
          </w:rPr>
          <w:tab/>
        </w:r>
        <w:r w:rsidR="003F27D2">
          <w:rPr>
            <w:noProof/>
            <w:webHidden/>
          </w:rPr>
          <w:fldChar w:fldCharType="begin"/>
        </w:r>
        <w:r w:rsidR="003F27D2">
          <w:rPr>
            <w:noProof/>
            <w:webHidden/>
          </w:rPr>
          <w:instrText xml:space="preserve"> PAGEREF _Toc67665578 \h </w:instrText>
        </w:r>
        <w:r w:rsidR="003F27D2">
          <w:rPr>
            <w:noProof/>
            <w:webHidden/>
          </w:rPr>
        </w:r>
        <w:r w:rsidR="003F27D2">
          <w:rPr>
            <w:noProof/>
            <w:webHidden/>
          </w:rPr>
          <w:fldChar w:fldCharType="separate"/>
        </w:r>
        <w:r w:rsidR="003F27D2">
          <w:rPr>
            <w:noProof/>
            <w:webHidden/>
          </w:rPr>
          <w:t>27</w:t>
        </w:r>
        <w:r w:rsidR="003F27D2">
          <w:rPr>
            <w:noProof/>
            <w:webHidden/>
          </w:rPr>
          <w:fldChar w:fldCharType="end"/>
        </w:r>
      </w:hyperlink>
    </w:p>
    <w:p w14:paraId="32314DB9" w14:textId="1EDAD413" w:rsidR="003F27D2" w:rsidRDefault="004B22AC">
      <w:pPr>
        <w:pStyle w:val="TOC5"/>
        <w:tabs>
          <w:tab w:val="right" w:leader="dot" w:pos="5030"/>
        </w:tabs>
        <w:rPr>
          <w:rFonts w:eastAsiaTheme="minorEastAsia"/>
          <w:noProof/>
          <w:sz w:val="22"/>
          <w:lang w:eastAsia="zh-CN"/>
        </w:rPr>
      </w:pPr>
      <w:hyperlink w:anchor="_Toc67665579" w:history="1">
        <w:r w:rsidR="003F27D2" w:rsidRPr="002663A5">
          <w:rPr>
            <w:rStyle w:val="Hyperlink"/>
            <w:noProof/>
          </w:rPr>
          <w:t>21Vianet Product Availability Definitions</w:t>
        </w:r>
        <w:r w:rsidR="003F27D2">
          <w:rPr>
            <w:noProof/>
            <w:webHidden/>
          </w:rPr>
          <w:tab/>
        </w:r>
        <w:r w:rsidR="003F27D2">
          <w:rPr>
            <w:noProof/>
            <w:webHidden/>
          </w:rPr>
          <w:fldChar w:fldCharType="begin"/>
        </w:r>
        <w:r w:rsidR="003F27D2">
          <w:rPr>
            <w:noProof/>
            <w:webHidden/>
          </w:rPr>
          <w:instrText xml:space="preserve"> PAGEREF _Toc67665579 \h </w:instrText>
        </w:r>
        <w:r w:rsidR="003F27D2">
          <w:rPr>
            <w:noProof/>
            <w:webHidden/>
          </w:rPr>
        </w:r>
        <w:r w:rsidR="003F27D2">
          <w:rPr>
            <w:noProof/>
            <w:webHidden/>
          </w:rPr>
          <w:fldChar w:fldCharType="separate"/>
        </w:r>
        <w:r w:rsidR="003F27D2">
          <w:rPr>
            <w:noProof/>
            <w:webHidden/>
          </w:rPr>
          <w:t>28</w:t>
        </w:r>
        <w:r w:rsidR="003F27D2">
          <w:rPr>
            <w:noProof/>
            <w:webHidden/>
          </w:rPr>
          <w:fldChar w:fldCharType="end"/>
        </w:r>
      </w:hyperlink>
    </w:p>
    <w:p w14:paraId="287F74E5" w14:textId="19297332" w:rsidR="003F27D2" w:rsidRDefault="004B22AC">
      <w:pPr>
        <w:pStyle w:val="TOC1"/>
        <w:tabs>
          <w:tab w:val="right" w:leader="dot" w:pos="5030"/>
        </w:tabs>
        <w:rPr>
          <w:rFonts w:eastAsiaTheme="minorEastAsia"/>
          <w:b w:val="0"/>
          <w:caps w:val="0"/>
          <w:noProof/>
          <w:sz w:val="22"/>
          <w:lang w:eastAsia="zh-CN"/>
        </w:rPr>
      </w:pPr>
      <w:hyperlink w:anchor="_Toc67665580" w:history="1">
        <w:r w:rsidR="003F27D2" w:rsidRPr="002663A5">
          <w:rPr>
            <w:rStyle w:val="Hyperlink"/>
            <w:noProof/>
          </w:rPr>
          <w:t>Attachment 1 – Notices</w:t>
        </w:r>
        <w:r w:rsidR="003F27D2">
          <w:rPr>
            <w:noProof/>
            <w:webHidden/>
          </w:rPr>
          <w:tab/>
        </w:r>
        <w:r w:rsidR="003F27D2">
          <w:rPr>
            <w:noProof/>
            <w:webHidden/>
          </w:rPr>
          <w:fldChar w:fldCharType="begin"/>
        </w:r>
        <w:r w:rsidR="003F27D2">
          <w:rPr>
            <w:noProof/>
            <w:webHidden/>
          </w:rPr>
          <w:instrText xml:space="preserve"> PAGEREF _Toc67665580 \h </w:instrText>
        </w:r>
        <w:r w:rsidR="003F27D2">
          <w:rPr>
            <w:noProof/>
            <w:webHidden/>
          </w:rPr>
        </w:r>
        <w:r w:rsidR="003F27D2">
          <w:rPr>
            <w:noProof/>
            <w:webHidden/>
          </w:rPr>
          <w:fldChar w:fldCharType="separate"/>
        </w:r>
        <w:r w:rsidR="003F27D2">
          <w:rPr>
            <w:noProof/>
            <w:webHidden/>
          </w:rPr>
          <w:t>30</w:t>
        </w:r>
        <w:r w:rsidR="003F27D2">
          <w:rPr>
            <w:noProof/>
            <w:webHidden/>
          </w:rPr>
          <w:fldChar w:fldCharType="end"/>
        </w:r>
      </w:hyperlink>
    </w:p>
    <w:p w14:paraId="3CB441FE" w14:textId="1C2DFC0F" w:rsidR="003F27D2" w:rsidRDefault="004B22AC">
      <w:pPr>
        <w:pStyle w:val="TOC3"/>
        <w:rPr>
          <w:rFonts w:eastAsiaTheme="minorEastAsia"/>
          <w:b w:val="0"/>
          <w:smallCaps w:val="0"/>
          <w:sz w:val="22"/>
          <w:lang w:eastAsia="zh-CN"/>
        </w:rPr>
      </w:pPr>
      <w:hyperlink w:anchor="_Toc67665581" w:history="1">
        <w:r w:rsidR="003F27D2" w:rsidRPr="002663A5">
          <w:rPr>
            <w:rStyle w:val="Hyperlink"/>
          </w:rPr>
          <w:t>Bing Maps</w:t>
        </w:r>
        <w:r w:rsidR="003F27D2">
          <w:rPr>
            <w:webHidden/>
          </w:rPr>
          <w:tab/>
        </w:r>
        <w:r w:rsidR="003F27D2">
          <w:rPr>
            <w:webHidden/>
          </w:rPr>
          <w:fldChar w:fldCharType="begin"/>
        </w:r>
        <w:r w:rsidR="003F27D2">
          <w:rPr>
            <w:webHidden/>
          </w:rPr>
          <w:instrText xml:space="preserve"> PAGEREF _Toc67665581 \h </w:instrText>
        </w:r>
        <w:r w:rsidR="003F27D2">
          <w:rPr>
            <w:webHidden/>
          </w:rPr>
        </w:r>
        <w:r w:rsidR="003F27D2">
          <w:rPr>
            <w:webHidden/>
          </w:rPr>
          <w:fldChar w:fldCharType="separate"/>
        </w:r>
        <w:r w:rsidR="003F27D2">
          <w:rPr>
            <w:webHidden/>
          </w:rPr>
          <w:t>30</w:t>
        </w:r>
        <w:r w:rsidR="003F27D2">
          <w:rPr>
            <w:webHidden/>
          </w:rPr>
          <w:fldChar w:fldCharType="end"/>
        </w:r>
      </w:hyperlink>
    </w:p>
    <w:p w14:paraId="6A548E14" w14:textId="4F567E86" w:rsidR="003F27D2" w:rsidRDefault="004B22AC">
      <w:pPr>
        <w:pStyle w:val="TOC3"/>
        <w:rPr>
          <w:rFonts w:eastAsiaTheme="minorEastAsia"/>
          <w:b w:val="0"/>
          <w:smallCaps w:val="0"/>
          <w:sz w:val="22"/>
          <w:lang w:eastAsia="zh-CN"/>
        </w:rPr>
      </w:pPr>
      <w:hyperlink w:anchor="_Toc67665582" w:history="1">
        <w:r w:rsidR="003F27D2" w:rsidRPr="002663A5">
          <w:rPr>
            <w:rStyle w:val="Hyperlink"/>
          </w:rPr>
          <w:t>Notice about Azure Media Services H.265/HEVC Encoding</w:t>
        </w:r>
        <w:r w:rsidR="003F27D2">
          <w:rPr>
            <w:webHidden/>
          </w:rPr>
          <w:tab/>
        </w:r>
        <w:r w:rsidR="003F27D2">
          <w:rPr>
            <w:webHidden/>
          </w:rPr>
          <w:fldChar w:fldCharType="begin"/>
        </w:r>
        <w:r w:rsidR="003F27D2">
          <w:rPr>
            <w:webHidden/>
          </w:rPr>
          <w:instrText xml:space="preserve"> PAGEREF _Toc67665582 \h </w:instrText>
        </w:r>
        <w:r w:rsidR="003F27D2">
          <w:rPr>
            <w:webHidden/>
          </w:rPr>
        </w:r>
        <w:r w:rsidR="003F27D2">
          <w:rPr>
            <w:webHidden/>
          </w:rPr>
          <w:fldChar w:fldCharType="separate"/>
        </w:r>
        <w:r w:rsidR="003F27D2">
          <w:rPr>
            <w:webHidden/>
          </w:rPr>
          <w:t>30</w:t>
        </w:r>
        <w:r w:rsidR="003F27D2">
          <w:rPr>
            <w:webHidden/>
          </w:rPr>
          <w:fldChar w:fldCharType="end"/>
        </w:r>
      </w:hyperlink>
    </w:p>
    <w:p w14:paraId="48DB892E" w14:textId="5A20BFAE" w:rsidR="003F27D2" w:rsidRDefault="004B22AC">
      <w:pPr>
        <w:pStyle w:val="TOC3"/>
        <w:rPr>
          <w:rFonts w:eastAsiaTheme="minorEastAsia"/>
          <w:b w:val="0"/>
          <w:smallCaps w:val="0"/>
          <w:sz w:val="22"/>
          <w:lang w:eastAsia="zh-CN"/>
        </w:rPr>
      </w:pPr>
      <w:hyperlink w:anchor="_Toc67665583" w:history="1">
        <w:r w:rsidR="003F27D2" w:rsidRPr="002663A5">
          <w:rPr>
            <w:rStyle w:val="Hyperlink"/>
          </w:rPr>
          <w:t>Notice about H.264/AVC Video Standard, VC-1 Video Standard, and MPEG-4 Visual Standard</w:t>
        </w:r>
        <w:r w:rsidR="003F27D2">
          <w:rPr>
            <w:webHidden/>
          </w:rPr>
          <w:tab/>
        </w:r>
        <w:r w:rsidR="003F27D2">
          <w:rPr>
            <w:webHidden/>
          </w:rPr>
          <w:fldChar w:fldCharType="begin"/>
        </w:r>
        <w:r w:rsidR="003F27D2">
          <w:rPr>
            <w:webHidden/>
          </w:rPr>
          <w:instrText xml:space="preserve"> PAGEREF _Toc67665583 \h </w:instrText>
        </w:r>
        <w:r w:rsidR="003F27D2">
          <w:rPr>
            <w:webHidden/>
          </w:rPr>
        </w:r>
        <w:r w:rsidR="003F27D2">
          <w:rPr>
            <w:webHidden/>
          </w:rPr>
          <w:fldChar w:fldCharType="separate"/>
        </w:r>
        <w:r w:rsidR="003F27D2">
          <w:rPr>
            <w:webHidden/>
          </w:rPr>
          <w:t>30</w:t>
        </w:r>
        <w:r w:rsidR="003F27D2">
          <w:rPr>
            <w:webHidden/>
          </w:rPr>
          <w:fldChar w:fldCharType="end"/>
        </w:r>
      </w:hyperlink>
    </w:p>
    <w:p w14:paraId="292A837A" w14:textId="65EA1967" w:rsidR="003F27D2" w:rsidRDefault="004B22AC">
      <w:pPr>
        <w:pStyle w:val="TOC1"/>
        <w:tabs>
          <w:tab w:val="right" w:leader="dot" w:pos="5030"/>
        </w:tabs>
        <w:rPr>
          <w:rFonts w:eastAsiaTheme="minorEastAsia"/>
          <w:b w:val="0"/>
          <w:caps w:val="0"/>
          <w:noProof/>
          <w:sz w:val="22"/>
          <w:lang w:eastAsia="zh-CN"/>
        </w:rPr>
      </w:pPr>
      <w:hyperlink w:anchor="_Toc67665584" w:history="1">
        <w:r w:rsidR="003F27D2" w:rsidRPr="002663A5">
          <w:rPr>
            <w:rStyle w:val="Hyperlink"/>
            <w:noProof/>
          </w:rPr>
          <w:t>Attachment 2 – Subscription License Suites</w:t>
        </w:r>
        <w:r w:rsidR="003F27D2">
          <w:rPr>
            <w:noProof/>
            <w:webHidden/>
          </w:rPr>
          <w:tab/>
        </w:r>
        <w:r w:rsidR="003F27D2">
          <w:rPr>
            <w:noProof/>
            <w:webHidden/>
          </w:rPr>
          <w:fldChar w:fldCharType="begin"/>
        </w:r>
        <w:r w:rsidR="003F27D2">
          <w:rPr>
            <w:noProof/>
            <w:webHidden/>
          </w:rPr>
          <w:instrText xml:space="preserve"> PAGEREF _Toc67665584 \h </w:instrText>
        </w:r>
        <w:r w:rsidR="003F27D2">
          <w:rPr>
            <w:noProof/>
            <w:webHidden/>
          </w:rPr>
        </w:r>
        <w:r w:rsidR="003F27D2">
          <w:rPr>
            <w:noProof/>
            <w:webHidden/>
          </w:rPr>
          <w:fldChar w:fldCharType="separate"/>
        </w:r>
        <w:r w:rsidR="003F27D2">
          <w:rPr>
            <w:noProof/>
            <w:webHidden/>
          </w:rPr>
          <w:t>31</w:t>
        </w:r>
        <w:r w:rsidR="003F27D2">
          <w:rPr>
            <w:noProof/>
            <w:webHidden/>
          </w:rPr>
          <w:fldChar w:fldCharType="end"/>
        </w:r>
      </w:hyperlink>
    </w:p>
    <w:p w14:paraId="5F02AA06" w14:textId="664C7359" w:rsidR="003F27D2" w:rsidRDefault="004B22AC">
      <w:pPr>
        <w:pStyle w:val="TOC1"/>
        <w:tabs>
          <w:tab w:val="right" w:leader="dot" w:pos="5030"/>
        </w:tabs>
        <w:rPr>
          <w:rFonts w:eastAsiaTheme="minorEastAsia"/>
          <w:b w:val="0"/>
          <w:caps w:val="0"/>
          <w:noProof/>
          <w:sz w:val="22"/>
          <w:lang w:eastAsia="zh-CN"/>
        </w:rPr>
      </w:pPr>
      <w:hyperlink w:anchor="_Toc67665585" w:history="1">
        <w:r w:rsidR="003F27D2" w:rsidRPr="002663A5">
          <w:rPr>
            <w:rStyle w:val="Hyperlink"/>
            <w:noProof/>
          </w:rPr>
          <w:t>Attachment 3 – The Standard Contractual Clauses (Processors)</w:t>
        </w:r>
        <w:r w:rsidR="003F27D2">
          <w:rPr>
            <w:noProof/>
            <w:webHidden/>
          </w:rPr>
          <w:tab/>
        </w:r>
        <w:r w:rsidR="003F27D2">
          <w:rPr>
            <w:noProof/>
            <w:webHidden/>
          </w:rPr>
          <w:fldChar w:fldCharType="begin"/>
        </w:r>
        <w:r w:rsidR="003F27D2">
          <w:rPr>
            <w:noProof/>
            <w:webHidden/>
          </w:rPr>
          <w:instrText xml:space="preserve"> PAGEREF _Toc67665585 \h </w:instrText>
        </w:r>
        <w:r w:rsidR="003F27D2">
          <w:rPr>
            <w:noProof/>
            <w:webHidden/>
          </w:rPr>
        </w:r>
        <w:r w:rsidR="003F27D2">
          <w:rPr>
            <w:noProof/>
            <w:webHidden/>
          </w:rPr>
          <w:fldChar w:fldCharType="separate"/>
        </w:r>
        <w:r w:rsidR="003F27D2">
          <w:rPr>
            <w:noProof/>
            <w:webHidden/>
          </w:rPr>
          <w:t>32</w:t>
        </w:r>
        <w:r w:rsidR="003F27D2">
          <w:rPr>
            <w:noProof/>
            <w:webHidden/>
          </w:rPr>
          <w:fldChar w:fldCharType="end"/>
        </w:r>
      </w:hyperlink>
    </w:p>
    <w:p w14:paraId="044185B2" w14:textId="1E2D8AD3" w:rsidR="003F27D2" w:rsidRDefault="004B22AC">
      <w:pPr>
        <w:pStyle w:val="TOC1"/>
        <w:tabs>
          <w:tab w:val="right" w:leader="dot" w:pos="5030"/>
        </w:tabs>
        <w:rPr>
          <w:rFonts w:eastAsiaTheme="minorEastAsia"/>
          <w:b w:val="0"/>
          <w:caps w:val="0"/>
          <w:noProof/>
          <w:sz w:val="22"/>
          <w:lang w:eastAsia="zh-CN"/>
        </w:rPr>
      </w:pPr>
      <w:hyperlink w:anchor="_Toc67665586" w:history="1">
        <w:r w:rsidR="003F27D2" w:rsidRPr="002663A5">
          <w:rPr>
            <w:rStyle w:val="Hyperlink"/>
            <w:noProof/>
          </w:rPr>
          <w:t>Attachment 4 – European Union General Data Protection Regulation Terms</w:t>
        </w:r>
        <w:r w:rsidR="003F27D2">
          <w:rPr>
            <w:noProof/>
            <w:webHidden/>
          </w:rPr>
          <w:tab/>
        </w:r>
        <w:r w:rsidR="003F27D2">
          <w:rPr>
            <w:noProof/>
            <w:webHidden/>
          </w:rPr>
          <w:fldChar w:fldCharType="begin"/>
        </w:r>
        <w:r w:rsidR="003F27D2">
          <w:rPr>
            <w:noProof/>
            <w:webHidden/>
          </w:rPr>
          <w:instrText xml:space="preserve"> PAGEREF _Toc67665586 \h </w:instrText>
        </w:r>
        <w:r w:rsidR="003F27D2">
          <w:rPr>
            <w:noProof/>
            <w:webHidden/>
          </w:rPr>
        </w:r>
        <w:r w:rsidR="003F27D2">
          <w:rPr>
            <w:noProof/>
            <w:webHidden/>
          </w:rPr>
          <w:fldChar w:fldCharType="separate"/>
        </w:r>
        <w:r w:rsidR="003F27D2">
          <w:rPr>
            <w:noProof/>
            <w:webHidden/>
          </w:rPr>
          <w:t>38</w:t>
        </w:r>
        <w:r w:rsidR="003F27D2">
          <w:rPr>
            <w:noProof/>
            <w:webHidden/>
          </w:rPr>
          <w:fldChar w:fldCharType="end"/>
        </w:r>
      </w:hyperlink>
    </w:p>
    <w:p w14:paraId="092C9288" w14:textId="60B2A526"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2" w:name="Introduction"/>
      <w:bookmarkStart w:id="3" w:name="_Toc487133991"/>
      <w:bookmarkStart w:id="4" w:name="_Toc29979159"/>
      <w:bookmarkStart w:id="5" w:name="_Toc67665521"/>
      <w:r w:rsidRPr="00E75EA3">
        <w:lastRenderedPageBreak/>
        <w:t>Introduction</w:t>
      </w:r>
      <w:bookmarkEnd w:id="2"/>
      <w:bookmarkEnd w:id="3"/>
      <w:bookmarkEnd w:id="4"/>
      <w:bookmarkEnd w:id="5"/>
    </w:p>
    <w:p w14:paraId="66FDECD8" w14:textId="45F5D046" w:rsidR="00C82B44" w:rsidRPr="00C31EFB" w:rsidRDefault="00C82B44">
      <w:pPr>
        <w:pStyle w:val="ProductList-Body"/>
        <w:spacing w:after="240"/>
      </w:pPr>
      <w:r w:rsidRPr="00C31EFB">
        <w:t>This document is</w:t>
      </w:r>
      <w:r w:rsidR="00742289" w:rsidRPr="00C31EFB">
        <w:t xml:space="preserve"> </w:t>
      </w:r>
      <w:r w:rsidR="00801073">
        <w:t xml:space="preserve">the </w:t>
      </w:r>
      <w:r w:rsidRPr="00C31EFB">
        <w:t>Online Service</w:t>
      </w:r>
      <w:r w:rsidR="00C113AC" w:rsidRPr="00C31EFB">
        <w:t>s</w:t>
      </w:r>
      <w:r w:rsidRPr="00C31EFB">
        <w:t xml:space="preserve"> Terms for </w:t>
      </w:r>
      <w:r w:rsidR="002B1E2C">
        <w:t xml:space="preserve">the Online Services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bookmarkStart w:id="7" w:name="_Toc67665522"/>
      <w:r w:rsidRPr="00E75EA3">
        <w:t>Service Level Agreements</w:t>
      </w:r>
      <w:bookmarkEnd w:id="6"/>
      <w:bookmarkEnd w:id="7"/>
    </w:p>
    <w:p w14:paraId="630CFD8F" w14:textId="1BC17B62" w:rsidR="00BF1AEF"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r w:rsidR="003D6374">
        <w:t xml:space="preserve"> </w:t>
      </w:r>
      <w:hyperlink r:id="rId18"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8" w:name="_Toc29979161"/>
      <w:bookmarkStart w:id="9" w:name="_Toc67665523"/>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8"/>
      <w:bookmarkEnd w:id="9"/>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10" w:name="_Toc29979162"/>
      <w:bookmarkStart w:id="11" w:name="_Toc67665524"/>
      <w:r w:rsidRPr="00E75EA3">
        <w:t>Electronic Notices</w:t>
      </w:r>
      <w:bookmarkEnd w:id="10"/>
      <w:bookmarkEnd w:id="11"/>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12" w:name="_Toc487133992"/>
      <w:bookmarkStart w:id="13" w:name="_Toc29979163"/>
      <w:bookmarkStart w:id="14" w:name="_Toc67665525"/>
      <w:r w:rsidRPr="00E75EA3">
        <w:t>Prior Versions</w:t>
      </w:r>
      <w:bookmarkEnd w:id="12"/>
      <w:bookmarkEnd w:id="13"/>
      <w:bookmarkEnd w:id="14"/>
    </w:p>
    <w:p w14:paraId="2A9D9754" w14:textId="1CD2C391" w:rsidR="004D27A6"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19"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6DD78AA4" w14:textId="77777777" w:rsidR="003D6374" w:rsidRPr="00E75EA3" w:rsidRDefault="003D6374" w:rsidP="00A914BF">
      <w:pPr>
        <w:pStyle w:val="ProductList-Body"/>
      </w:pPr>
    </w:p>
    <w:p w14:paraId="253289D1" w14:textId="77777777" w:rsidR="00C624ED" w:rsidRDefault="00C624ED" w:rsidP="00C624ED">
      <w:pPr>
        <w:pStyle w:val="ProductList-Offering1Heading"/>
        <w:outlineLvl w:val="1"/>
      </w:pPr>
      <w:bookmarkStart w:id="15" w:name="_Toc378147615"/>
      <w:bookmarkStart w:id="16" w:name="_Toc378151517"/>
      <w:bookmarkStart w:id="17" w:name="_Toc379797094"/>
      <w:bookmarkStart w:id="18" w:name="_Toc380513120"/>
      <w:bookmarkStart w:id="19" w:name="_Toc380655159"/>
      <w:bookmarkStart w:id="20" w:name="_Toc383415077"/>
      <w:bookmarkStart w:id="21" w:name="_Toc536648791"/>
      <w:bookmarkStart w:id="22" w:name="_Toc29979164"/>
      <w:bookmarkStart w:id="23" w:name="_Toc67665526"/>
      <w:r>
        <w:t>Clarifications and Summary of Changes</w:t>
      </w:r>
      <w:bookmarkEnd w:id="15"/>
      <w:bookmarkEnd w:id="16"/>
      <w:bookmarkEnd w:id="17"/>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C06FBA" w:rsidRPr="00A47BC4" w14:paraId="00D40299" w14:textId="77777777" w:rsidTr="004D4C3B">
        <w:trPr>
          <w:trHeight w:val="53"/>
        </w:trPr>
        <w:tc>
          <w:tcPr>
            <w:tcW w:w="5395" w:type="dxa"/>
            <w:vAlign w:val="bottom"/>
          </w:tcPr>
          <w:p w14:paraId="5781F0F3" w14:textId="6E8975E7" w:rsidR="00C06FBA" w:rsidRDefault="00C06FBA" w:rsidP="00D460F2">
            <w:pPr>
              <w:pStyle w:val="ProductList-Body"/>
              <w:rPr>
                <w:rFonts w:cstheme="minorHAnsi"/>
                <w:sz w:val="16"/>
                <w:szCs w:val="16"/>
              </w:rPr>
            </w:pPr>
            <w:r>
              <w:rPr>
                <w:rFonts w:cstheme="minorHAnsi"/>
                <w:sz w:val="16"/>
                <w:szCs w:val="16"/>
              </w:rPr>
              <w:t xml:space="preserve">Power BI Premium </w:t>
            </w:r>
            <w:r w:rsidR="00892923">
              <w:rPr>
                <w:rFonts w:cstheme="minorHAnsi"/>
                <w:sz w:val="16"/>
                <w:szCs w:val="16"/>
              </w:rPr>
              <w:t>USL</w:t>
            </w:r>
          </w:p>
        </w:tc>
        <w:tc>
          <w:tcPr>
            <w:tcW w:w="5395" w:type="dxa"/>
            <w:vAlign w:val="bottom"/>
          </w:tcPr>
          <w:p w14:paraId="2F057E88" w14:textId="77777777" w:rsidR="00C06FBA" w:rsidRPr="00E92AA5" w:rsidRDefault="00C06FBA" w:rsidP="00D460F2">
            <w:pPr>
              <w:pStyle w:val="ProductList-Body"/>
              <w:rPr>
                <w:rFonts w:cstheme="minorHAnsi"/>
                <w:sz w:val="16"/>
                <w:szCs w:val="16"/>
              </w:rPr>
            </w:pPr>
          </w:p>
        </w:tc>
      </w:tr>
    </w:tbl>
    <w:p w14:paraId="341F483C" w14:textId="77777777" w:rsidR="00225338" w:rsidRPr="00987075" w:rsidRDefault="00225338" w:rsidP="00225338">
      <w:pPr>
        <w:pStyle w:val="ProductList-Body"/>
        <w:ind w:left="720"/>
      </w:pPr>
    </w:p>
    <w:p w14:paraId="42FE821C" w14:textId="77777777" w:rsidR="00E2492C" w:rsidRPr="00892923" w:rsidRDefault="00E2492C" w:rsidP="00E2492C">
      <w:pPr>
        <w:pStyle w:val="ProductList-ClauseHeading"/>
        <w:keepNext w:val="0"/>
        <w:rPr>
          <w:color w:val="000000" w:themeColor="text1"/>
        </w:rPr>
      </w:pPr>
      <w:r w:rsidRPr="00892923">
        <w:rPr>
          <w:color w:val="000000" w:themeColor="text1"/>
        </w:rPr>
        <w:t>Introduction</w:t>
      </w:r>
    </w:p>
    <w:p w14:paraId="4360514E" w14:textId="6111C265" w:rsidR="00E2492C" w:rsidRPr="00892923" w:rsidRDefault="00E2492C" w:rsidP="00C36546">
      <w:pPr>
        <w:pStyle w:val="ProductList-Body"/>
        <w:numPr>
          <w:ilvl w:val="0"/>
          <w:numId w:val="21"/>
        </w:numPr>
        <w:rPr>
          <w:color w:val="000000" w:themeColor="text1"/>
        </w:rPr>
      </w:pPr>
      <w:r w:rsidRPr="00892923">
        <w:rPr>
          <w:color w:val="000000" w:themeColor="text1"/>
        </w:rPr>
        <w:t>Service Level Agreements: Removed individual product references to SLAs.</w:t>
      </w:r>
    </w:p>
    <w:p w14:paraId="084B1202" w14:textId="77777777" w:rsidR="00E2492C" w:rsidRPr="00892923" w:rsidRDefault="00E2492C" w:rsidP="0024429D">
      <w:pPr>
        <w:pStyle w:val="ProductList-ClauseHeading"/>
        <w:keepNext w:val="0"/>
        <w:rPr>
          <w:color w:val="000000" w:themeColor="text1"/>
        </w:rPr>
      </w:pPr>
    </w:p>
    <w:p w14:paraId="3B5DF66F" w14:textId="517A24EE" w:rsidR="0024429D" w:rsidRPr="00892923" w:rsidRDefault="00CF7DC0" w:rsidP="0024429D">
      <w:pPr>
        <w:pStyle w:val="ProductList-ClauseHeading"/>
        <w:keepNext w:val="0"/>
        <w:rPr>
          <w:color w:val="000000" w:themeColor="text1"/>
        </w:rPr>
      </w:pPr>
      <w:r w:rsidRPr="00892923">
        <w:rPr>
          <w:color w:val="000000" w:themeColor="text1"/>
        </w:rPr>
        <w:t>General Terms</w:t>
      </w:r>
    </w:p>
    <w:p w14:paraId="1EC3D632" w14:textId="1FF0C1D4" w:rsidR="0024429D" w:rsidRPr="00892923" w:rsidRDefault="00A72CE0" w:rsidP="00487C86">
      <w:pPr>
        <w:pStyle w:val="ProductList-Body"/>
        <w:numPr>
          <w:ilvl w:val="0"/>
          <w:numId w:val="20"/>
        </w:numPr>
        <w:rPr>
          <w:color w:val="000000" w:themeColor="text1"/>
        </w:rPr>
      </w:pPr>
      <w:r w:rsidRPr="00892923">
        <w:rPr>
          <w:color w:val="000000" w:themeColor="text1"/>
        </w:rPr>
        <w:t xml:space="preserve">Using the Online Services:    Added ‘Medical Device Disclaimer’ </w:t>
      </w:r>
    </w:p>
    <w:p w14:paraId="3C15ED18" w14:textId="77777777" w:rsidR="0024429D" w:rsidRPr="00892923" w:rsidRDefault="0024429D" w:rsidP="00225338">
      <w:pPr>
        <w:pStyle w:val="ProductList-ClauseHeading"/>
        <w:rPr>
          <w:color w:val="000000" w:themeColor="text1"/>
        </w:rPr>
      </w:pPr>
    </w:p>
    <w:p w14:paraId="0E801DEC" w14:textId="31C86BFA" w:rsidR="0024429D" w:rsidRPr="00892923" w:rsidRDefault="006B12E8" w:rsidP="00225338">
      <w:pPr>
        <w:pStyle w:val="ProductList-ClauseHeading"/>
        <w:rPr>
          <w:color w:val="000000" w:themeColor="text1"/>
        </w:rPr>
      </w:pPr>
      <w:r w:rsidRPr="00892923">
        <w:rPr>
          <w:color w:val="000000" w:themeColor="text1"/>
        </w:rPr>
        <w:t>Online Service Specific Terms</w:t>
      </w:r>
    </w:p>
    <w:p w14:paraId="37387440" w14:textId="21067AC9" w:rsidR="006B12E8" w:rsidRPr="00892923" w:rsidRDefault="00E40D2C" w:rsidP="006B12E8">
      <w:pPr>
        <w:pStyle w:val="ProductList-Body"/>
        <w:numPr>
          <w:ilvl w:val="0"/>
          <w:numId w:val="19"/>
        </w:numPr>
        <w:rPr>
          <w:color w:val="000000" w:themeColor="text1"/>
        </w:rPr>
      </w:pPr>
      <w:r w:rsidRPr="00892923">
        <w:rPr>
          <w:color w:val="000000" w:themeColor="text1"/>
        </w:rPr>
        <w:t xml:space="preserve">Microsoft Azure Services: </w:t>
      </w:r>
      <w:r w:rsidR="006B12E8" w:rsidRPr="00892923">
        <w:rPr>
          <w:color w:val="000000" w:themeColor="text1"/>
        </w:rPr>
        <w:t>Renamed ‘</w:t>
      </w:r>
      <w:r w:rsidR="00C36546" w:rsidRPr="00892923">
        <w:rPr>
          <w:color w:val="000000" w:themeColor="text1"/>
        </w:rPr>
        <w:t xml:space="preserve">Microsoft </w:t>
      </w:r>
      <w:r w:rsidR="006B12E8" w:rsidRPr="00892923">
        <w:rPr>
          <w:color w:val="000000" w:themeColor="text1"/>
        </w:rPr>
        <w:t>Azure Stack’ to ‘Azure Stack Hub’</w:t>
      </w:r>
    </w:p>
    <w:p w14:paraId="364267B6" w14:textId="32B55436" w:rsidR="003B6989" w:rsidRPr="00892923" w:rsidRDefault="003B6989" w:rsidP="003B6989">
      <w:pPr>
        <w:pStyle w:val="ProductList-Body"/>
        <w:numPr>
          <w:ilvl w:val="0"/>
          <w:numId w:val="19"/>
        </w:numPr>
        <w:rPr>
          <w:color w:val="000000" w:themeColor="text1"/>
        </w:rPr>
      </w:pPr>
      <w:r w:rsidRPr="00892923">
        <w:rPr>
          <w:color w:val="000000" w:themeColor="text1"/>
        </w:rPr>
        <w:t>Microsoft Azure Services</w:t>
      </w:r>
      <w:r w:rsidR="00C36546" w:rsidRPr="00892923">
        <w:rPr>
          <w:color w:val="000000" w:themeColor="text1"/>
        </w:rPr>
        <w:t xml:space="preserve"> -&gt; </w:t>
      </w:r>
      <w:r w:rsidRPr="00892923">
        <w:rPr>
          <w:color w:val="000000" w:themeColor="text1"/>
        </w:rPr>
        <w:t>Cognitive Services: Updated Cognitive Services entry to include terms for product documentation</w:t>
      </w:r>
      <w:r w:rsidR="00C36546" w:rsidRPr="00892923">
        <w:rPr>
          <w:color w:val="000000" w:themeColor="text1"/>
        </w:rPr>
        <w:t>.</w:t>
      </w:r>
    </w:p>
    <w:p w14:paraId="64FA001C" w14:textId="53633DC1" w:rsidR="003D3380" w:rsidRPr="00892923" w:rsidRDefault="003D3380" w:rsidP="00A90772">
      <w:pPr>
        <w:pStyle w:val="ProductList-Body"/>
        <w:numPr>
          <w:ilvl w:val="0"/>
          <w:numId w:val="19"/>
        </w:numPr>
        <w:rPr>
          <w:color w:val="000000" w:themeColor="text1"/>
        </w:rPr>
      </w:pPr>
      <w:r w:rsidRPr="00892923">
        <w:rPr>
          <w:color w:val="000000" w:themeColor="text1"/>
        </w:rPr>
        <w:t>Microsoft Azure Plans</w:t>
      </w:r>
      <w:r w:rsidR="00C36546" w:rsidRPr="00892923">
        <w:rPr>
          <w:color w:val="000000" w:themeColor="text1"/>
        </w:rPr>
        <w:t xml:space="preserve"> -&gt; </w:t>
      </w:r>
      <w:r w:rsidRPr="00892923">
        <w:rPr>
          <w:color w:val="000000" w:themeColor="text1"/>
        </w:rPr>
        <w:t>Azure Active Directory Premium: Updated External User Allowance clause to state that it is not available to new customers nor customers using (or who have used) the service under a Monthly Active User count.</w:t>
      </w:r>
    </w:p>
    <w:p w14:paraId="5538F624" w14:textId="25A4BFAF" w:rsidR="00987A9E" w:rsidRPr="00892923" w:rsidRDefault="00E40D2C" w:rsidP="006B12E8">
      <w:pPr>
        <w:pStyle w:val="ProductList-Body"/>
        <w:numPr>
          <w:ilvl w:val="0"/>
          <w:numId w:val="19"/>
        </w:numPr>
        <w:rPr>
          <w:color w:val="000000" w:themeColor="text1"/>
        </w:rPr>
      </w:pPr>
      <w:r w:rsidRPr="00892923">
        <w:rPr>
          <w:color w:val="000000" w:themeColor="text1"/>
        </w:rPr>
        <w:t xml:space="preserve">Office 365 Services: </w:t>
      </w:r>
      <w:r w:rsidR="00987A9E" w:rsidRPr="00892923">
        <w:rPr>
          <w:color w:val="000000" w:themeColor="text1"/>
        </w:rPr>
        <w:t>Renamed</w:t>
      </w:r>
      <w:r w:rsidRPr="00892923">
        <w:rPr>
          <w:color w:val="000000" w:themeColor="text1"/>
        </w:rPr>
        <w:t xml:space="preserve"> </w:t>
      </w:r>
      <w:r w:rsidR="00987A9E" w:rsidRPr="00892923">
        <w:rPr>
          <w:color w:val="000000" w:themeColor="text1"/>
        </w:rPr>
        <w:t xml:space="preserve">‘Office </w:t>
      </w:r>
      <w:r w:rsidRPr="00892923">
        <w:rPr>
          <w:color w:val="000000" w:themeColor="text1"/>
        </w:rPr>
        <w:t>O</w:t>
      </w:r>
      <w:r w:rsidR="00987A9E" w:rsidRPr="00892923">
        <w:rPr>
          <w:color w:val="000000" w:themeColor="text1"/>
        </w:rPr>
        <w:t>n</w:t>
      </w:r>
      <w:r w:rsidRPr="00892923">
        <w:rPr>
          <w:color w:val="000000" w:themeColor="text1"/>
        </w:rPr>
        <w:t xml:space="preserve">line’ to </w:t>
      </w:r>
      <w:r w:rsidR="003D3380" w:rsidRPr="00892923">
        <w:rPr>
          <w:color w:val="000000" w:themeColor="text1"/>
        </w:rPr>
        <w:t>‘Office</w:t>
      </w:r>
      <w:r w:rsidRPr="00892923">
        <w:rPr>
          <w:color w:val="000000" w:themeColor="text1"/>
        </w:rPr>
        <w:t xml:space="preserve"> for </w:t>
      </w:r>
      <w:r w:rsidR="003B6989" w:rsidRPr="00892923">
        <w:rPr>
          <w:color w:val="000000" w:themeColor="text1"/>
        </w:rPr>
        <w:t xml:space="preserve">the </w:t>
      </w:r>
      <w:r w:rsidRPr="00892923">
        <w:rPr>
          <w:color w:val="000000" w:themeColor="text1"/>
        </w:rPr>
        <w:t>web’</w:t>
      </w:r>
    </w:p>
    <w:p w14:paraId="0AF1ED09" w14:textId="77777777" w:rsidR="0024429D" w:rsidRPr="00892923" w:rsidRDefault="0024429D" w:rsidP="00225338">
      <w:pPr>
        <w:pStyle w:val="ProductList-ClauseHeading"/>
        <w:rPr>
          <w:color w:val="000000" w:themeColor="text1"/>
        </w:rPr>
      </w:pPr>
    </w:p>
    <w:p w14:paraId="43750ADC" w14:textId="77777777" w:rsidR="00CF7DC0" w:rsidRPr="00892923" w:rsidRDefault="00CF7DC0" w:rsidP="00CF7DC0">
      <w:pPr>
        <w:pStyle w:val="ProductList-ClauseHeading"/>
        <w:keepNext w:val="0"/>
        <w:rPr>
          <w:color w:val="000000" w:themeColor="text1"/>
        </w:rPr>
      </w:pPr>
      <w:r w:rsidRPr="00892923">
        <w:rPr>
          <w:color w:val="000000" w:themeColor="text1"/>
        </w:rPr>
        <w:t>Attachment 1 – Notices</w:t>
      </w:r>
    </w:p>
    <w:p w14:paraId="7C2E7089" w14:textId="54AAE13F" w:rsidR="00CF7DC0" w:rsidRPr="00892923" w:rsidRDefault="00CF7DC0" w:rsidP="00C36546">
      <w:pPr>
        <w:pStyle w:val="ProductList-Body"/>
        <w:numPr>
          <w:ilvl w:val="0"/>
          <w:numId w:val="22"/>
        </w:numPr>
        <w:rPr>
          <w:color w:val="000000" w:themeColor="text1"/>
        </w:rPr>
      </w:pPr>
      <w:r w:rsidRPr="00892923">
        <w:rPr>
          <w:color w:val="000000" w:themeColor="text1"/>
        </w:rPr>
        <w:t>Notice about H.264/AVC Video Standard, VC-1 Video Standard and MPEG-4 Visual Standard: Upda</w:t>
      </w:r>
      <w:r w:rsidR="00892923" w:rsidRPr="00892923">
        <w:rPr>
          <w:color w:val="000000" w:themeColor="text1"/>
        </w:rPr>
        <w:t>ted</w:t>
      </w:r>
      <w:r w:rsidRPr="00892923">
        <w:rPr>
          <w:color w:val="000000" w:themeColor="text1"/>
        </w:rPr>
        <w:t xml:space="preserve"> to notice pertaining to MPEG technology.</w:t>
      </w:r>
    </w:p>
    <w:p w14:paraId="633D5865" w14:textId="77777777" w:rsidR="00CF7DC0" w:rsidRPr="00892923" w:rsidRDefault="00CF7DC0" w:rsidP="00A90772">
      <w:pPr>
        <w:pStyle w:val="ProductList-Body"/>
        <w:rPr>
          <w:color w:val="000000" w:themeColor="text1"/>
        </w:rPr>
      </w:pPr>
    </w:p>
    <w:p w14:paraId="0E1449C0" w14:textId="77777777" w:rsidR="0024429D" w:rsidRPr="00892923" w:rsidRDefault="0024429D" w:rsidP="00225338">
      <w:pPr>
        <w:pStyle w:val="ProductList-ClauseHeading"/>
        <w:rPr>
          <w:color w:val="000000" w:themeColor="text1"/>
        </w:rPr>
      </w:pPr>
    </w:p>
    <w:p w14:paraId="2A58A0F0" w14:textId="419DC90E" w:rsidR="004350F6" w:rsidRPr="00892923" w:rsidRDefault="008141A6" w:rsidP="00225338">
      <w:pPr>
        <w:pStyle w:val="ProductList-ClauseHeading"/>
        <w:rPr>
          <w:color w:val="000000" w:themeColor="text1"/>
        </w:rPr>
      </w:pPr>
      <w:r w:rsidRPr="00892923">
        <w:rPr>
          <w:color w:val="000000" w:themeColor="text1"/>
        </w:rPr>
        <w:t>21Vianet Online Services Product Availability (OSPA</w:t>
      </w:r>
      <w:r w:rsidR="00E50472" w:rsidRPr="00892923">
        <w:rPr>
          <w:color w:val="000000" w:themeColor="text1"/>
        </w:rPr>
        <w:t xml:space="preserve"> O</w:t>
      </w:r>
      <w:r w:rsidR="00E50472" w:rsidRPr="00892923">
        <w:rPr>
          <w:color w:val="000000" w:themeColor="text1"/>
          <w:lang w:eastAsia="zh-CN"/>
        </w:rPr>
        <w:t>nly</w:t>
      </w:r>
      <w:r w:rsidR="009A2768" w:rsidRPr="00892923">
        <w:rPr>
          <w:color w:val="000000" w:themeColor="text1"/>
        </w:rPr>
        <w:t xml:space="preserve">):  </w:t>
      </w:r>
    </w:p>
    <w:p w14:paraId="3A74CCC9" w14:textId="4CB5ABFD" w:rsidR="00231236" w:rsidRPr="00892923" w:rsidRDefault="00231236" w:rsidP="00201184">
      <w:pPr>
        <w:pStyle w:val="ProductList-ClauseHeading"/>
        <w:keepNext w:val="0"/>
        <w:numPr>
          <w:ilvl w:val="0"/>
          <w:numId w:val="17"/>
        </w:numPr>
        <w:tabs>
          <w:tab w:val="clear" w:pos="360"/>
          <w:tab w:val="clear" w:pos="720"/>
          <w:tab w:val="clear" w:pos="1080"/>
          <w:tab w:val="left" w:pos="158"/>
        </w:tabs>
        <w:rPr>
          <w:color w:val="000000" w:themeColor="text1"/>
          <w:szCs w:val="18"/>
        </w:rPr>
      </w:pPr>
      <w:r w:rsidRPr="00892923">
        <w:rPr>
          <w:b w:val="0"/>
          <w:color w:val="000000" w:themeColor="text1"/>
          <w:szCs w:val="22"/>
        </w:rPr>
        <w:t>Office 365</w:t>
      </w:r>
      <w:r w:rsidR="00892923" w:rsidRPr="00892923">
        <w:rPr>
          <w:b w:val="0"/>
          <w:color w:val="000000" w:themeColor="text1"/>
          <w:szCs w:val="22"/>
        </w:rPr>
        <w:t>-&gt;</w:t>
      </w:r>
      <w:r w:rsidRPr="00892923">
        <w:rPr>
          <w:b w:val="0"/>
          <w:color w:val="000000" w:themeColor="text1"/>
          <w:szCs w:val="22"/>
        </w:rPr>
        <w:t xml:space="preserve"> </w:t>
      </w:r>
      <w:r w:rsidRPr="00892923">
        <w:rPr>
          <w:b w:val="0"/>
          <w:bCs/>
          <w:color w:val="000000" w:themeColor="text1"/>
          <w:szCs w:val="18"/>
        </w:rPr>
        <w:t>Office 365 Available Services Table</w:t>
      </w:r>
    </w:p>
    <w:p w14:paraId="38A7C874" w14:textId="4AA0D6B1" w:rsidR="00231236" w:rsidRPr="00892923" w:rsidRDefault="00693FD3" w:rsidP="00E36215">
      <w:pPr>
        <w:pStyle w:val="ListParagraph"/>
        <w:numPr>
          <w:ilvl w:val="1"/>
          <w:numId w:val="17"/>
        </w:numPr>
        <w:rPr>
          <w:color w:val="000000" w:themeColor="text1"/>
        </w:rPr>
      </w:pPr>
      <w:r w:rsidRPr="00892923">
        <w:rPr>
          <w:color w:val="000000" w:themeColor="text1"/>
          <w:sz w:val="18"/>
        </w:rPr>
        <w:t>Added</w:t>
      </w:r>
      <w:r w:rsidR="00231236" w:rsidRPr="00892923">
        <w:rPr>
          <w:color w:val="000000" w:themeColor="text1"/>
          <w:sz w:val="18"/>
        </w:rPr>
        <w:t xml:space="preserve"> </w:t>
      </w:r>
      <w:r w:rsidR="00892923" w:rsidRPr="00892923">
        <w:rPr>
          <w:color w:val="000000" w:themeColor="text1"/>
          <w:sz w:val="18"/>
        </w:rPr>
        <w:t>‘Power</w:t>
      </w:r>
      <w:r w:rsidR="009240E8" w:rsidRPr="00892923">
        <w:rPr>
          <w:rFonts w:cs="Tahoma"/>
          <w:color w:val="000000" w:themeColor="text1"/>
          <w:sz w:val="18"/>
          <w:szCs w:val="18"/>
        </w:rPr>
        <w:t xml:space="preserve"> BI Premium </w:t>
      </w:r>
      <w:r w:rsidR="00892923" w:rsidRPr="00892923">
        <w:rPr>
          <w:rFonts w:cs="Tahoma"/>
          <w:color w:val="000000" w:themeColor="text1"/>
          <w:sz w:val="18"/>
          <w:szCs w:val="18"/>
        </w:rPr>
        <w:t>USL</w:t>
      </w:r>
      <w:r w:rsidR="00B260D9" w:rsidRPr="00892923">
        <w:rPr>
          <w:color w:val="000000" w:themeColor="text1"/>
          <w:sz w:val="18"/>
        </w:rPr>
        <w:t>’</w:t>
      </w:r>
      <w:r w:rsidR="009240E8" w:rsidRPr="00892923">
        <w:rPr>
          <w:color w:val="000000" w:themeColor="text1"/>
          <w:sz w:val="18"/>
        </w:rPr>
        <w:t xml:space="preserve"> SKUs</w:t>
      </w:r>
      <w:r w:rsidR="00B260D9" w:rsidRPr="00892923">
        <w:rPr>
          <w:color w:val="000000" w:themeColor="text1"/>
          <w:sz w:val="18"/>
        </w:rPr>
        <w:t xml:space="preserve"> </w:t>
      </w:r>
      <w:r w:rsidRPr="00892923">
        <w:rPr>
          <w:color w:val="000000" w:themeColor="text1"/>
          <w:sz w:val="18"/>
        </w:rPr>
        <w:t>under</w:t>
      </w:r>
      <w:r w:rsidR="00B260D9" w:rsidRPr="00892923">
        <w:rPr>
          <w:color w:val="000000" w:themeColor="text1"/>
          <w:sz w:val="18"/>
        </w:rPr>
        <w:t xml:space="preserve"> </w:t>
      </w:r>
      <w:r w:rsidR="00844111" w:rsidRPr="00892923">
        <w:rPr>
          <w:color w:val="000000" w:themeColor="text1"/>
          <w:sz w:val="18"/>
        </w:rPr>
        <w:t>‘Additional Online Services’.</w:t>
      </w:r>
      <w:r w:rsidR="00231236" w:rsidRPr="00892923">
        <w:rPr>
          <w:color w:val="000000" w:themeColor="text1"/>
        </w:rPr>
        <w:tab/>
      </w:r>
    </w:p>
    <w:p w14:paraId="7E14F43D" w14:textId="1BD92CD1" w:rsidR="00987075" w:rsidRDefault="00987075" w:rsidP="00A90772">
      <w:pPr>
        <w:pStyle w:val="ProductList-ClauseHeading"/>
        <w:keepNext w:val="0"/>
        <w:tabs>
          <w:tab w:val="clear" w:pos="360"/>
          <w:tab w:val="clear" w:pos="720"/>
          <w:tab w:val="clear" w:pos="1080"/>
          <w:tab w:val="left" w:pos="158"/>
        </w:tabs>
        <w:ind w:left="1440"/>
      </w:pPr>
    </w:p>
    <w:p w14:paraId="7599169A" w14:textId="77777777" w:rsidR="003A0894" w:rsidRPr="003A0894" w:rsidRDefault="003A0894" w:rsidP="00A90772">
      <w:pPr>
        <w:pStyle w:val="ProductList-Body"/>
      </w:pPr>
    </w:p>
    <w:p w14:paraId="6B77EA61" w14:textId="489D4D4A" w:rsidR="00730B3A" w:rsidRPr="00E75EA3" w:rsidRDefault="00936D65" w:rsidP="00C91713">
      <w:pPr>
        <w:pStyle w:val="ProductList-SectionHeading"/>
        <w:outlineLvl w:val="0"/>
      </w:pPr>
      <w:bookmarkStart w:id="24" w:name="_Toc487133995"/>
      <w:bookmarkStart w:id="25" w:name="_Toc29979165"/>
      <w:bookmarkStart w:id="26" w:name="_Toc67665527"/>
      <w:bookmarkStart w:id="27" w:name="Definitions"/>
      <w:r w:rsidRPr="00E75EA3">
        <w:lastRenderedPageBreak/>
        <w:t>Definitions</w:t>
      </w:r>
      <w:bookmarkEnd w:id="24"/>
      <w:bookmarkEnd w:id="25"/>
      <w:bookmarkEnd w:id="26"/>
    </w:p>
    <w:bookmarkEnd w:id="27"/>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For purposes of this definition, a hardware partition or blade is considered to be a separate device.</w:t>
      </w:r>
    </w:p>
    <w:p w14:paraId="517EBB53" w14:textId="6D7AB80B" w:rsidR="009D5302" w:rsidRDefault="00E74495" w:rsidP="00337870">
      <w:pPr>
        <w:pStyle w:val="ProductList-Body"/>
        <w:spacing w:after="120"/>
      </w:pPr>
      <w:r w:rsidRPr="004919C8">
        <w:t>“</w:t>
      </w:r>
      <w:bookmarkStart w:id="28" w:name="OLE_LINK1"/>
      <w:r w:rsidRPr="004919C8">
        <w:t>Network Server</w:t>
      </w:r>
      <w:bookmarkEnd w:id="28"/>
      <w:r w:rsidRPr="004919C8">
        <w:t>” means a physical hardware server solely dedicated to Customer use and provides resource assistant to computers in a network.</w:t>
      </w:r>
    </w:p>
    <w:p w14:paraId="79CC79E5" w14:textId="1DF83ED1" w:rsidR="00D91C49" w:rsidRPr="00A34103" w:rsidDel="007B2CB7" w:rsidRDefault="00D91C49" w:rsidP="00337870">
      <w:pPr>
        <w:pStyle w:val="ProductList-Body"/>
        <w:spacing w:after="120"/>
      </w:pPr>
      <w:r w:rsidRPr="00A34103">
        <w:t>“Non-21Vianet Product” means any third-party-branded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A34103">
        <w:t>“</w:t>
      </w:r>
      <w:r w:rsidR="00103924" w:rsidRPr="00A34103">
        <w:t>Online Service</w:t>
      </w:r>
      <w:r w:rsidRPr="00A34103">
        <w:t>”</w:t>
      </w:r>
      <w:r w:rsidR="00103924" w:rsidRPr="00A34103">
        <w:t xml:space="preserve"> means </w:t>
      </w:r>
      <w:r w:rsidR="004C0764" w:rsidRPr="00A34103">
        <w:t xml:space="preserve">services, features and Software </w:t>
      </w:r>
      <w:r w:rsidR="00103924" w:rsidRPr="00A34103">
        <w:t xml:space="preserve">identified in the </w:t>
      </w:r>
      <w:r w:rsidR="004508E8" w:rsidRPr="00A34103">
        <w:t>21Vianet Online Services Product Availability</w:t>
      </w:r>
      <w:r w:rsidR="00DC0E7A" w:rsidRPr="00A34103">
        <w:t xml:space="preserve"> section</w:t>
      </w:r>
      <w:r w:rsidR="00A00F7D" w:rsidRPr="00A34103">
        <w:t>.</w:t>
      </w:r>
      <w:r w:rsidR="004508E8" w:rsidRPr="00A34103">
        <w:t xml:space="preserve"> </w:t>
      </w:r>
      <w:r w:rsidR="00154093" w:rsidRPr="00A34103">
        <w:t>It does not include software and services provided under separate license terms (such as via gallery, marketplace, console, or dialog).</w:t>
      </w:r>
      <w:r w:rsidR="00C82DF7" w:rsidRPr="00A34103">
        <w:t xml:space="preserve"> </w:t>
      </w:r>
      <w:r w:rsidR="000D7E26" w:rsidRPr="00A3410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9" w:name="_Toc487133996"/>
      <w:r w:rsidRPr="00E75EA3">
        <w:t>Online Services Terms</w:t>
      </w:r>
      <w:bookmarkEnd w:id="29"/>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30" w:name="_Toc29979166"/>
      <w:bookmarkStart w:id="31" w:name="_Toc67665528"/>
      <w:r w:rsidRPr="00E75EA3">
        <w:lastRenderedPageBreak/>
        <w:t>General Terms</w:t>
      </w:r>
      <w:bookmarkEnd w:id="30"/>
      <w:bookmarkEnd w:id="31"/>
    </w:p>
    <w:p w14:paraId="17029B22" w14:textId="60727A6C" w:rsidR="00557169" w:rsidRPr="00E75EA3" w:rsidRDefault="009C11EF" w:rsidP="00366C8E">
      <w:pPr>
        <w:pStyle w:val="ProductList-SubSubSectionHeading"/>
        <w:outlineLvl w:val="1"/>
      </w:pPr>
      <w:bookmarkStart w:id="32" w:name="_Toc29979167"/>
      <w:bookmarkStart w:id="33" w:name="_Toc67665529"/>
      <w:bookmarkStart w:id="34" w:name="OnlineServicesChanges"/>
      <w:r w:rsidRPr="00E75EA3">
        <w:t xml:space="preserve">Licensing the </w:t>
      </w:r>
      <w:r w:rsidR="00541996" w:rsidRPr="00E75EA3">
        <w:t>Online Services</w:t>
      </w:r>
      <w:bookmarkEnd w:id="32"/>
      <w:bookmarkEnd w:id="33"/>
    </w:p>
    <w:bookmarkEnd w:id="34"/>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912D768" w14:textId="77777777" w:rsidR="00D86AF2" w:rsidRPr="00B84739" w:rsidRDefault="00D86AF2" w:rsidP="00D86AF2">
      <w:pPr>
        <w:pStyle w:val="ProductList-Body"/>
        <w:ind w:left="158"/>
      </w:pPr>
      <w:r w:rsidRPr="00B84739">
        <w:t>Hardware or software that a Customer uses to:</w:t>
      </w:r>
    </w:p>
    <w:p w14:paraId="42DE9B2E" w14:textId="77777777" w:rsidR="00D86AF2" w:rsidRPr="00B84739" w:rsidRDefault="00D86AF2" w:rsidP="00D86AF2">
      <w:pPr>
        <w:pStyle w:val="ProductList-Body"/>
        <w:ind w:left="158"/>
      </w:pPr>
      <w:r w:rsidRPr="00B84739">
        <w:t>•</w:t>
      </w:r>
      <w:r w:rsidRPr="00B84739">
        <w:tab/>
        <w:t>pool connections or reduce the number of OSE’s, devices, or users a Product directly manages;</w:t>
      </w:r>
    </w:p>
    <w:p w14:paraId="70F40ADA" w14:textId="77777777" w:rsidR="00D86AF2" w:rsidRPr="00B84739" w:rsidRDefault="00D86AF2" w:rsidP="00D86AF2">
      <w:pPr>
        <w:pStyle w:val="ProductList-Body"/>
        <w:ind w:left="158"/>
      </w:pPr>
      <w:r w:rsidRPr="00B84739">
        <w:t>•</w:t>
      </w:r>
      <w:r w:rsidRPr="00B84739">
        <w:tab/>
        <w:t>reduce the number of devices or users that directly or indirectly access or use a Product;</w:t>
      </w:r>
    </w:p>
    <w:p w14:paraId="54A47F48" w14:textId="77777777" w:rsidR="00B84739" w:rsidRDefault="00D86AF2" w:rsidP="00B84739">
      <w:pPr>
        <w:pStyle w:val="ProductList-Body"/>
        <w:ind w:left="158"/>
      </w:pPr>
      <w:r w:rsidRPr="00B84739">
        <w:t>•</w:t>
      </w:r>
      <w:r w:rsidRPr="00B84739">
        <w:tab/>
        <w:t>or access data a Product itself processes or generates;</w:t>
      </w:r>
    </w:p>
    <w:p w14:paraId="72D4F284" w14:textId="0D7B7782" w:rsidR="00DD2ACE" w:rsidRDefault="00D86AF2" w:rsidP="00B84739">
      <w:pPr>
        <w:pStyle w:val="ProductList-Body"/>
        <w:ind w:left="158"/>
      </w:pPr>
      <w:r w:rsidRPr="00B84739">
        <w:t>does not reduce the number of Licenses of any type that a customer needs.</w:t>
      </w:r>
    </w:p>
    <w:p w14:paraId="4B5D03A4" w14:textId="77777777" w:rsidR="00B84739" w:rsidRPr="00E75EA3" w:rsidRDefault="00B84739" w:rsidP="00DD2ACE">
      <w:pPr>
        <w:pStyle w:val="ProductList-Body"/>
      </w:pPr>
    </w:p>
    <w:p w14:paraId="16062BB8" w14:textId="049FB04B" w:rsidR="009067B7" w:rsidRPr="00E75EA3" w:rsidRDefault="009067B7" w:rsidP="1A67E690">
      <w:pPr>
        <w:pStyle w:val="ProductList-SubSubSectionHeading"/>
        <w:outlineLvl w:val="1"/>
      </w:pPr>
      <w:bookmarkStart w:id="35" w:name="_Toc29979168"/>
      <w:bookmarkStart w:id="36" w:name="_Toc67665530"/>
      <w:r w:rsidRPr="00E75EA3">
        <w:t>Using the Online Services</w:t>
      </w:r>
      <w:bookmarkEnd w:id="35"/>
      <w:bookmarkEnd w:id="36"/>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58440909" w14:textId="77777777" w:rsidR="0001597D" w:rsidRDefault="00230E30" w:rsidP="0001597D">
      <w:pPr>
        <w:pStyle w:val="ProductList-Body"/>
        <w:numPr>
          <w:ilvl w:val="0"/>
          <w:numId w:val="1"/>
        </w:numPr>
        <w:spacing w:before="40"/>
        <w:ind w:left="608" w:hanging="270"/>
      </w:pPr>
      <w:r w:rsidRPr="00E75EA3">
        <w:t>to try to gain unauthorized access to or disrupt any service, device, data, account or network;</w:t>
      </w:r>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05399999" w:rsidR="00230E30" w:rsidRPr="00B84739" w:rsidRDefault="00230E30" w:rsidP="00C91713">
      <w:pPr>
        <w:pStyle w:val="ProductList-Body"/>
        <w:numPr>
          <w:ilvl w:val="0"/>
          <w:numId w:val="1"/>
        </w:numPr>
        <w:spacing w:before="40"/>
        <w:ind w:left="608" w:hanging="270"/>
      </w:pPr>
      <w:r w:rsidRPr="00B84739">
        <w:t xml:space="preserve">in a way that could harm the Online Service or impair anyone else’s use of it; </w:t>
      </w:r>
    </w:p>
    <w:p w14:paraId="00B6C3C3" w14:textId="1FB7FE1E" w:rsidR="00230E30" w:rsidRPr="00B84739" w:rsidRDefault="00230E30" w:rsidP="00C91713">
      <w:pPr>
        <w:pStyle w:val="ProductList-Body"/>
        <w:numPr>
          <w:ilvl w:val="0"/>
          <w:numId w:val="1"/>
        </w:numPr>
        <w:spacing w:before="40" w:after="120"/>
        <w:ind w:left="619" w:hanging="274"/>
      </w:pPr>
      <w:r w:rsidRPr="00B84739">
        <w:t>in any application or situation where failure of the Online Service could lead to the death or serious bodily injury of any person, or to severe physical or environmental damage</w:t>
      </w:r>
      <w:r w:rsidR="00625892" w:rsidRPr="00B84739">
        <w:t>, except in accordance with the High-Risk Use section below</w:t>
      </w:r>
      <w:r w:rsidR="00BF0DFB" w:rsidRPr="00B84739">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7CA1940E" w14:textId="6682EA2C" w:rsidR="00350F5C" w:rsidRDefault="00230E30" w:rsidP="000D0209">
      <w:pPr>
        <w:pStyle w:val="ProductList-Body"/>
        <w:ind w:left="158"/>
      </w:pPr>
      <w:r w:rsidRPr="00E75EA3">
        <w:t xml:space="preserve">Violation of the terms in this section may result in suspension of the Online Service. </w:t>
      </w:r>
      <w:r w:rsidR="0094446F">
        <w:t xml:space="preserve">If </w:t>
      </w:r>
      <w:r w:rsidR="00B419EB">
        <w:t>21Vianet</w:t>
      </w:r>
      <w:r w:rsidR="0094446F">
        <w:t xml:space="preserve"> suspends the Online Service, </w:t>
      </w:r>
      <w:r w:rsidR="00667E6D" w:rsidRPr="00E75EA3">
        <w:t xml:space="preserve">21Vianet </w:t>
      </w:r>
      <w:r w:rsidRPr="00E75EA3">
        <w:t xml:space="preserve">will suspend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r w:rsidR="00F2379E" w:rsidRPr="00F2379E">
        <w:t xml:space="preserve"> </w:t>
      </w:r>
      <w:r w:rsidR="00F2379E">
        <w:t>for the reasons stated above</w:t>
      </w:r>
      <w:r w:rsidRPr="00E75EA3">
        <w:t>.</w:t>
      </w:r>
    </w:p>
    <w:p w14:paraId="28329AA7" w14:textId="77777777" w:rsidR="000D0209" w:rsidRPr="00E75EA3" w:rsidRDefault="000D0209" w:rsidP="008D4792">
      <w:pPr>
        <w:pStyle w:val="ProductList-Body"/>
        <w:ind w:left="158"/>
        <w:rPr>
          <w:sz w:val="24"/>
          <w:szCs w:val="24"/>
        </w:rPr>
      </w:pPr>
    </w:p>
    <w:p w14:paraId="7C2EC5BA" w14:textId="77777777" w:rsidR="00F65A0D" w:rsidRPr="00B84739" w:rsidRDefault="00F65A0D" w:rsidP="008D4792">
      <w:pPr>
        <w:pStyle w:val="ProductList-Body"/>
        <w:ind w:left="158"/>
        <w:outlineLvl w:val="2"/>
        <w:rPr>
          <w:b/>
          <w:bCs/>
          <w:color w:val="0072C6"/>
        </w:rPr>
      </w:pPr>
      <w:r w:rsidRPr="00B84739">
        <w:rPr>
          <w:b/>
          <w:bCs/>
          <w:color w:val="0072C6"/>
        </w:rPr>
        <w:t>High-Risk Use</w:t>
      </w:r>
    </w:p>
    <w:p w14:paraId="29647CFD" w14:textId="7DB295D2" w:rsidR="00F65A0D" w:rsidRDefault="00F65A0D" w:rsidP="008D4792">
      <w:pPr>
        <w:pStyle w:val="ProductList-Body"/>
        <w:ind w:left="158"/>
      </w:pPr>
      <w:r w:rsidRPr="00B84739">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indemnify and hold </w:t>
      </w:r>
      <w:r w:rsidR="00C06E93" w:rsidRPr="00B84739">
        <w:t>21Vianet</w:t>
      </w:r>
      <w:r w:rsidRPr="00B84739">
        <w:t xml:space="preserve"> </w:t>
      </w:r>
      <w:r w:rsidR="00F9054C" w:rsidRPr="00B84739">
        <w:t xml:space="preserve">and </w:t>
      </w:r>
      <w:r w:rsidR="003614BC" w:rsidRPr="00B84739">
        <w:t xml:space="preserve">its licensor </w:t>
      </w:r>
      <w:r w:rsidRPr="00B84739">
        <w:t xml:space="preserve">harmless from and against all damages, costs and attorneys' fees in connection with any claims arising from a High-Risk Use associated with the Online Services, including any claims based in strict liability or that </w:t>
      </w:r>
      <w:r w:rsidR="00C06E93" w:rsidRPr="00B84739">
        <w:t>21Vianet</w:t>
      </w:r>
      <w:r w:rsidR="003614BC" w:rsidRPr="00B84739">
        <w:t xml:space="preserve"> </w:t>
      </w:r>
      <w:r w:rsidR="003F293C" w:rsidRPr="00B84739">
        <w:t>or</w:t>
      </w:r>
      <w:r w:rsidR="003614BC" w:rsidRPr="00B84739">
        <w:t xml:space="preserve"> its licensor</w:t>
      </w:r>
      <w:r w:rsidRPr="00B84739">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3305A0" w:rsidRDefault="0099289D" w:rsidP="008D4792">
      <w:pPr>
        <w:pStyle w:val="ProductList-Body"/>
        <w:ind w:left="158"/>
      </w:pPr>
    </w:p>
    <w:p w14:paraId="73FF048C" w14:textId="77777777" w:rsidR="0099289D" w:rsidRPr="00B75EE5" w:rsidRDefault="0099289D" w:rsidP="0099289D">
      <w:pPr>
        <w:pStyle w:val="ProductList-Body"/>
        <w:keepNext/>
        <w:ind w:left="187"/>
        <w:outlineLvl w:val="2"/>
        <w:rPr>
          <w:b/>
          <w:bCs/>
          <w:color w:val="0072C6"/>
        </w:rPr>
      </w:pPr>
      <w:r w:rsidRPr="00B75EE5">
        <w:rPr>
          <w:b/>
          <w:bCs/>
          <w:color w:val="0072C6"/>
        </w:rPr>
        <w:lastRenderedPageBreak/>
        <w:t>Medical Device Disclaimer</w:t>
      </w:r>
    </w:p>
    <w:p w14:paraId="7E80C33D" w14:textId="195E6387" w:rsidR="00230E30" w:rsidRPr="00E75EA3" w:rsidRDefault="0099289D" w:rsidP="0099289D">
      <w:pPr>
        <w:pStyle w:val="ProductList-Body"/>
        <w:ind w:left="158"/>
      </w:pPr>
      <w:r w:rsidRPr="00B75EE5">
        <w:t>Customer acknowledges that the Online Services (1) are not designed, intended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appropriate consents, warnings, disclaimers, and acknowledgements to end users of Customer’s implementation of the Online Services.</w:t>
      </w: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37" w:name="_Toc487133999"/>
      <w:bookmarkStart w:id="38" w:name="_Toc29979169"/>
      <w:bookmarkStart w:id="39" w:name="_Toc67665531"/>
      <w:r w:rsidRPr="00E75EA3">
        <w:t>Use of Software with the Online Service</w:t>
      </w:r>
      <w:bookmarkEnd w:id="37"/>
      <w:r w:rsidR="00A00E97" w:rsidRPr="00E75EA3">
        <w:t>s</w:t>
      </w:r>
      <w:bookmarkEnd w:id="38"/>
      <w:bookmarkEnd w:id="3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in order </w:t>
      </w:r>
      <w:r w:rsidRPr="00E75EA3">
        <w:t>to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7EA638C3" w14:textId="2ED22DA8" w:rsidR="009B4A5B"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40" w:name="_Toc29979170"/>
      <w:bookmarkStart w:id="41" w:name="_Toc67665532"/>
      <w:r w:rsidRPr="003548A6">
        <w:t>Technical Limitations</w:t>
      </w:r>
      <w:bookmarkEnd w:id="40"/>
      <w:bookmarkEnd w:id="41"/>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42" w:name="_Toc29979171"/>
      <w:bookmarkStart w:id="43" w:name="_Toc67665533"/>
      <w:r w:rsidRPr="00E75EA3">
        <w:t>Import/Export Services</w:t>
      </w:r>
      <w:bookmarkEnd w:id="42"/>
      <w:bookmarkEnd w:id="4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44" w:name="_Toc29979172"/>
      <w:bookmarkStart w:id="45" w:name="_Toc67665534"/>
      <w:bookmarkStart w:id="46" w:name="_Hlk512852734"/>
      <w:r w:rsidRPr="00E75EA3">
        <w:t>Font Components</w:t>
      </w:r>
      <w:bookmarkEnd w:id="44"/>
      <w:bookmarkEnd w:id="45"/>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46"/>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47" w:name="_Toc29979173"/>
      <w:bookmarkStart w:id="48" w:name="_Toc67665535"/>
      <w:bookmarkStart w:id="49" w:name="NonMicrosoftProducts"/>
      <w:r w:rsidRPr="00E75EA3">
        <w:t>Changes to and Availability of the Online Services</w:t>
      </w:r>
      <w:bookmarkEnd w:id="47"/>
      <w:bookmarkEnd w:id="48"/>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50" w:name="_Toc29979174"/>
      <w:bookmarkStart w:id="51" w:name="_Toc67665536"/>
      <w:r w:rsidRPr="00E75EA3">
        <w:t>State secret representation and warranty</w:t>
      </w:r>
      <w:r w:rsidRPr="00E75EA3">
        <w:rPr>
          <w:rFonts w:ascii="Segoe Pro" w:eastAsiaTheme="minorHAnsi" w:hAnsi="Segoe Pro" w:cs="Arial"/>
          <w:bCs/>
          <w:i/>
          <w:iCs/>
          <w:color w:val="000000" w:themeColor="text1"/>
          <w:sz w:val="24"/>
          <w:szCs w:val="26"/>
        </w:rPr>
        <w:t>.</w:t>
      </w:r>
      <w:bookmarkEnd w:id="50"/>
      <w:bookmarkEnd w:id="51"/>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52" w:name="_Toc29979175"/>
      <w:bookmarkStart w:id="53" w:name="_Toc67665537"/>
      <w:r w:rsidRPr="003548A6">
        <w:lastRenderedPageBreak/>
        <w:t>Compliance with Laws</w:t>
      </w:r>
      <w:bookmarkEnd w:id="52"/>
      <w:bookmarkEnd w:id="53"/>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201184">
      <w:pPr>
        <w:pStyle w:val="ListParagraph"/>
        <w:numPr>
          <w:ilvl w:val="0"/>
          <w:numId w:val="7"/>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is against the basic principles determined by the Constitution;</w:t>
      </w:r>
    </w:p>
    <w:p w14:paraId="71966E9F" w14:textId="77777777" w:rsidR="00814F68" w:rsidRPr="006B36D3" w:rsidRDefault="00814F68" w:rsidP="006B36D3">
      <w:pPr>
        <w:pStyle w:val="ProductList-Body"/>
        <w:numPr>
          <w:ilvl w:val="1"/>
          <w:numId w:val="1"/>
        </w:numPr>
        <w:spacing w:before="40"/>
      </w:pPr>
      <w:r w:rsidRPr="006B36D3">
        <w:t>impairs national security, divulges State secrets, subverts State sovereignty or jeopardizes national unity;</w:t>
      </w:r>
    </w:p>
    <w:p w14:paraId="331EB5BC" w14:textId="77777777" w:rsidR="00814F68" w:rsidRPr="006B36D3" w:rsidRDefault="00814F68" w:rsidP="006B36D3">
      <w:pPr>
        <w:pStyle w:val="ProductList-Body"/>
        <w:numPr>
          <w:ilvl w:val="1"/>
          <w:numId w:val="1"/>
        </w:numPr>
        <w:spacing w:before="40"/>
      </w:pPr>
      <w:r w:rsidRPr="006B36D3">
        <w:t>damages the reputation and interests of the State;</w:t>
      </w:r>
    </w:p>
    <w:p w14:paraId="3C2EBD65" w14:textId="77777777" w:rsidR="00814F68" w:rsidRPr="006B36D3" w:rsidRDefault="00814F68" w:rsidP="006B36D3">
      <w:pPr>
        <w:pStyle w:val="ProductList-Body"/>
        <w:numPr>
          <w:ilvl w:val="1"/>
          <w:numId w:val="1"/>
        </w:numPr>
        <w:spacing w:before="40"/>
      </w:pPr>
      <w:r w:rsidRPr="006B36D3">
        <w:t>incites ethnic hostility and ethnic discrimination or jeopardizes unity among ethnic groups;</w:t>
      </w:r>
    </w:p>
    <w:p w14:paraId="6824AC32" w14:textId="77777777" w:rsidR="00814F68" w:rsidRPr="006B36D3" w:rsidRDefault="00814F68" w:rsidP="006B36D3">
      <w:pPr>
        <w:pStyle w:val="ProductList-Body"/>
        <w:numPr>
          <w:ilvl w:val="1"/>
          <w:numId w:val="1"/>
        </w:numPr>
        <w:spacing w:before="40"/>
      </w:pPr>
      <w:r w:rsidRPr="006B36D3">
        <w:t>damages State religious policies or that advocates sects or feudal superstitions;</w:t>
      </w:r>
    </w:p>
    <w:p w14:paraId="61EEF891" w14:textId="77777777" w:rsidR="00814F68" w:rsidRPr="006B36D3" w:rsidRDefault="00814F68" w:rsidP="006B36D3">
      <w:pPr>
        <w:pStyle w:val="ProductList-Body"/>
        <w:numPr>
          <w:ilvl w:val="1"/>
          <w:numId w:val="1"/>
        </w:numPr>
        <w:spacing w:before="40"/>
      </w:pPr>
      <w:r w:rsidRPr="006B36D3">
        <w:t>disseminates rumors, disrupts the social order or damages social stability;</w:t>
      </w:r>
    </w:p>
    <w:p w14:paraId="27C2BCED" w14:textId="77777777" w:rsidR="00814F68" w:rsidRPr="006B36D3" w:rsidRDefault="00814F68" w:rsidP="006B36D3">
      <w:pPr>
        <w:pStyle w:val="ProductList-Body"/>
        <w:numPr>
          <w:ilvl w:val="1"/>
          <w:numId w:val="1"/>
        </w:numPr>
        <w:spacing w:before="40"/>
      </w:pPr>
      <w:r w:rsidRPr="006B36D3">
        <w:t>disseminates obscenity, pornography, gambling, violence, homicide and terror, or that incites crime;</w:t>
      </w:r>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201184">
      <w:pPr>
        <w:pStyle w:val="ListParagraph"/>
        <w:keepNext/>
        <w:numPr>
          <w:ilvl w:val="0"/>
          <w:numId w:val="15"/>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201184">
      <w:pPr>
        <w:pStyle w:val="ListParagraph"/>
        <w:keepNext/>
        <w:numPr>
          <w:ilvl w:val="1"/>
          <w:numId w:val="15"/>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201184">
      <w:pPr>
        <w:pStyle w:val="ListParagraph"/>
        <w:keepNext/>
        <w:numPr>
          <w:ilvl w:val="1"/>
          <w:numId w:val="15"/>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201184">
      <w:pPr>
        <w:pStyle w:val="ListParagraph"/>
        <w:numPr>
          <w:ilvl w:val="0"/>
          <w:numId w:val="7"/>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6F7E4E37"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3E641078" w:rsidRPr="11C13464">
        <w:rPr>
          <w:color w:val="000000" w:themeColor="text1"/>
          <w:sz w:val="18"/>
          <w:szCs w:val="18"/>
        </w:rPr>
        <w:t>21Vianet</w:t>
      </w:r>
      <w:r w:rsidR="36E9A7A1" w:rsidRPr="11C13464">
        <w:rPr>
          <w:color w:val="000000" w:themeColor="text1"/>
          <w:sz w:val="18"/>
          <w:szCs w:val="18"/>
        </w:rPr>
        <w:t xml:space="preserve"> </w:t>
      </w:r>
      <w:r w:rsidR="4227A0F2" w:rsidRPr="11C13464">
        <w:rPr>
          <w:color w:val="000000" w:themeColor="text1"/>
          <w:sz w:val="18"/>
          <w:szCs w:val="18"/>
        </w:rPr>
        <w:t>will</w:t>
      </w:r>
      <w:r w:rsidR="00814F68" w:rsidRPr="003548A6">
        <w:rPr>
          <w:color w:val="000000" w:themeColor="text1"/>
          <w:sz w:val="18"/>
          <w:szCs w:val="18"/>
        </w:rPr>
        <w:t xml:space="preserve">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54" w:name="_Toc29979176"/>
      <w:bookmarkStart w:id="55" w:name="_Toc67665538"/>
      <w:r w:rsidRPr="00E75EA3">
        <w:t>Other</w:t>
      </w:r>
      <w:bookmarkEnd w:id="54"/>
      <w:bookmarkEnd w:id="55"/>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56"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49"/>
      <w:bookmarkEnd w:id="56"/>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57" w:name="GeneralTerms_Previews"/>
      <w:r w:rsidRPr="0006694D">
        <w:rPr>
          <w:b/>
          <w:color w:val="0072C6"/>
        </w:rPr>
        <w:t>Previews</w:t>
      </w:r>
    </w:p>
    <w:bookmarkEnd w:id="57"/>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lastRenderedPageBreak/>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58" w:name="_Toc487134008"/>
      <w:bookmarkStart w:id="59" w:name="CompetitiveBenchmarking"/>
      <w:r w:rsidRPr="003548A6">
        <w:rPr>
          <w:b/>
          <w:color w:val="0072C6"/>
        </w:rPr>
        <w:t>Competitive Benchmarking</w:t>
      </w:r>
      <w:bookmarkEnd w:id="58"/>
      <w:bookmarkEnd w:id="59"/>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0"/>
          <w:footerReference w:type="first" r:id="rId21"/>
          <w:pgSz w:w="12240" w:h="15840"/>
          <w:pgMar w:top="1440" w:right="720" w:bottom="1440" w:left="720" w:header="720" w:footer="720" w:gutter="0"/>
          <w:cols w:space="720"/>
          <w:titlePg/>
          <w:docGrid w:linePitch="360"/>
        </w:sectPr>
      </w:pPr>
      <w:bookmarkStart w:id="60" w:name="_Toc487134010"/>
    </w:p>
    <w:p w14:paraId="38E381EB" w14:textId="77777777" w:rsidR="00FD5CB1" w:rsidRDefault="00FD5CB1" w:rsidP="00626CA1">
      <w:pPr>
        <w:pStyle w:val="ProductList-Body"/>
        <w:spacing w:before="240"/>
        <w:ind w:left="180"/>
        <w:outlineLvl w:val="2"/>
        <w:rPr>
          <w:b/>
          <w:bCs/>
          <w:color w:val="0072C6"/>
        </w:rPr>
      </w:pPr>
      <w:bookmarkStart w:id="61" w:name="GeneralTerms_GovCustomers"/>
      <w:bookmarkStart w:id="62" w:name="PrivacyandSecurityTerms"/>
      <w:r>
        <w:rPr>
          <w:b/>
          <w:bCs/>
          <w:color w:val="0072C6"/>
        </w:rPr>
        <w:t>Government Customers</w:t>
      </w:r>
    </w:p>
    <w:bookmarkEnd w:id="61"/>
    <w:p w14:paraId="46C25909" w14:textId="77777777" w:rsidR="0065749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p>
    <w:p w14:paraId="3482C09A" w14:textId="51D4FAEC" w:rsidR="001214C1" w:rsidRPr="00E75EA3" w:rsidRDefault="001214C1" w:rsidP="00B51DFE">
      <w:pPr>
        <w:pStyle w:val="ProductList-Body"/>
        <w:ind w:left="180"/>
      </w:pPr>
      <w:r w:rsidRPr="00E75EA3">
        <w:br w:type="page"/>
      </w:r>
    </w:p>
    <w:p w14:paraId="1CD8F75B" w14:textId="77777777" w:rsidR="0077719E" w:rsidRPr="00E75EA3" w:rsidRDefault="0077719E" w:rsidP="00201184">
      <w:pPr>
        <w:pStyle w:val="ProductList-Body"/>
        <w:numPr>
          <w:ilvl w:val="0"/>
          <w:numId w:val="8"/>
        </w:numPr>
        <w:tabs>
          <w:tab w:val="num" w:pos="360"/>
        </w:tabs>
        <w:sectPr w:rsidR="0077719E" w:rsidRPr="00E75EA3" w:rsidSect="0088173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720" w:bottom="1440" w:left="720" w:header="720" w:footer="720" w:gutter="0"/>
          <w:cols w:space="720"/>
          <w:titlePg/>
          <w:docGrid w:linePitch="360"/>
        </w:sectPr>
      </w:pPr>
      <w:bookmarkStart w:id="63" w:name="_Toc29979177"/>
    </w:p>
    <w:p w14:paraId="75CD0C33" w14:textId="7650F69B" w:rsidR="004D27A6" w:rsidRPr="00E75EA3" w:rsidRDefault="00C77D51" w:rsidP="005E2584">
      <w:pPr>
        <w:pStyle w:val="ProductList-SectionHeading"/>
        <w:tabs>
          <w:tab w:val="center" w:pos="5400"/>
        </w:tabs>
        <w:outlineLvl w:val="0"/>
      </w:pPr>
      <w:bookmarkStart w:id="64" w:name="_Toc67665539"/>
      <w:r w:rsidRPr="00E75EA3">
        <w:lastRenderedPageBreak/>
        <w:t>Data Protection</w:t>
      </w:r>
      <w:r w:rsidR="000E6ED8" w:rsidRPr="00E75EA3">
        <w:t xml:space="preserve"> Terms</w:t>
      </w:r>
      <w:bookmarkEnd w:id="60"/>
      <w:bookmarkEnd w:id="62"/>
      <w:bookmarkEnd w:id="63"/>
      <w:bookmarkEnd w:id="64"/>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4718405E" w14:textId="77777777" w:rsidR="00881735" w:rsidRPr="00E75EA3" w:rsidRDefault="00881735" w:rsidP="00201184">
      <w:pPr>
        <w:pStyle w:val="ProductList-Body"/>
        <w:numPr>
          <w:ilvl w:val="0"/>
          <w:numId w:val="8"/>
        </w:numPr>
        <w:tabs>
          <w:tab w:val="num" w:pos="360"/>
        </w:tabs>
      </w:pPr>
      <w:bookmarkStart w:id="65" w:name="_Toc487134012"/>
      <w:r w:rsidRPr="00E75EA3">
        <w:t>Scope</w:t>
      </w:r>
      <w:bookmarkEnd w:id="65"/>
    </w:p>
    <w:p w14:paraId="086A4246" w14:textId="77777777" w:rsidR="00881735" w:rsidRPr="00E75EA3" w:rsidRDefault="00881735" w:rsidP="00201184">
      <w:pPr>
        <w:pStyle w:val="ProductList-Body"/>
        <w:numPr>
          <w:ilvl w:val="0"/>
          <w:numId w:val="8"/>
        </w:numPr>
        <w:tabs>
          <w:tab w:val="num" w:pos="360"/>
        </w:tabs>
      </w:pPr>
      <w:r w:rsidRPr="00E75EA3">
        <w:t>Processing of Customer Data; Ownership</w:t>
      </w:r>
    </w:p>
    <w:p w14:paraId="6F7D2F06" w14:textId="6C49996D" w:rsidR="00881735" w:rsidRPr="00E75EA3" w:rsidRDefault="00881735" w:rsidP="00201184">
      <w:pPr>
        <w:pStyle w:val="ProductList-Body"/>
        <w:numPr>
          <w:ilvl w:val="0"/>
          <w:numId w:val="8"/>
        </w:numPr>
        <w:tabs>
          <w:tab w:val="num" w:pos="360"/>
        </w:tabs>
      </w:pPr>
      <w:r w:rsidRPr="00E75EA3">
        <w:t>Disclosure of Customer Data</w:t>
      </w:r>
      <w:r w:rsidR="00C173C6">
        <w:tab/>
      </w:r>
    </w:p>
    <w:p w14:paraId="3081F0D7" w14:textId="77777777" w:rsidR="00881735" w:rsidRPr="00E75EA3" w:rsidRDefault="00881735" w:rsidP="00201184">
      <w:pPr>
        <w:pStyle w:val="ProductList-Body"/>
        <w:numPr>
          <w:ilvl w:val="0"/>
          <w:numId w:val="8"/>
        </w:numPr>
        <w:tabs>
          <w:tab w:val="num" w:pos="360"/>
        </w:tabs>
      </w:pPr>
      <w:r w:rsidRPr="00E75EA3">
        <w:t>Processing of Personal Data; GDPR</w:t>
      </w:r>
    </w:p>
    <w:p w14:paraId="04014518" w14:textId="77777777" w:rsidR="00881735" w:rsidRPr="00E75EA3" w:rsidRDefault="00881735" w:rsidP="00201184">
      <w:pPr>
        <w:pStyle w:val="ProductList-Body"/>
        <w:numPr>
          <w:ilvl w:val="0"/>
          <w:numId w:val="8"/>
        </w:numPr>
        <w:tabs>
          <w:tab w:val="num" w:pos="360"/>
        </w:tabs>
      </w:pPr>
      <w:r w:rsidRPr="00E75EA3">
        <w:t>Data Security</w:t>
      </w:r>
    </w:p>
    <w:p w14:paraId="3FC46D28" w14:textId="77777777" w:rsidR="00881735" w:rsidRPr="00E75EA3" w:rsidRDefault="00881735" w:rsidP="00201184">
      <w:pPr>
        <w:pStyle w:val="ProductList-Body"/>
        <w:numPr>
          <w:ilvl w:val="0"/>
          <w:numId w:val="8"/>
        </w:numPr>
        <w:tabs>
          <w:tab w:val="num" w:pos="360"/>
        </w:tabs>
      </w:pPr>
      <w:r w:rsidRPr="00E75EA3">
        <w:t>Security Incident Notification</w:t>
      </w:r>
    </w:p>
    <w:p w14:paraId="6D9C5D49" w14:textId="33D492B8" w:rsidR="00881735" w:rsidRPr="00004AFD" w:rsidRDefault="00881735" w:rsidP="00201184">
      <w:pPr>
        <w:pStyle w:val="ProductList-Body"/>
        <w:numPr>
          <w:ilvl w:val="0"/>
          <w:numId w:val="8"/>
        </w:numPr>
        <w:tabs>
          <w:tab w:val="num" w:pos="360"/>
        </w:tabs>
      </w:pPr>
      <w:r w:rsidRPr="00004AFD">
        <w:t xml:space="preserve">Data </w:t>
      </w:r>
      <w:r w:rsidR="003C1E5C" w:rsidRPr="00004AFD">
        <w:t>Location</w:t>
      </w:r>
    </w:p>
    <w:p w14:paraId="22B3BDD8" w14:textId="77777777" w:rsidR="00881735" w:rsidRPr="00E75EA3" w:rsidRDefault="00881735" w:rsidP="00201184">
      <w:pPr>
        <w:pStyle w:val="ProductList-Body"/>
        <w:numPr>
          <w:ilvl w:val="0"/>
          <w:numId w:val="8"/>
        </w:numPr>
        <w:tabs>
          <w:tab w:val="num" w:pos="360"/>
        </w:tabs>
      </w:pPr>
      <w:r w:rsidRPr="00E75EA3">
        <w:t>Data Retention and Deletion</w:t>
      </w:r>
    </w:p>
    <w:p w14:paraId="6486D8EA" w14:textId="77777777" w:rsidR="00881735" w:rsidRPr="00E75EA3" w:rsidRDefault="00881735" w:rsidP="00201184">
      <w:pPr>
        <w:pStyle w:val="ProductList-Body"/>
        <w:numPr>
          <w:ilvl w:val="0"/>
          <w:numId w:val="8"/>
        </w:numPr>
        <w:tabs>
          <w:tab w:val="num" w:pos="360"/>
        </w:tabs>
      </w:pPr>
      <w:r w:rsidRPr="00E75EA3">
        <w:t>Processor Confidentiality Commitment</w:t>
      </w:r>
    </w:p>
    <w:p w14:paraId="243C73DC" w14:textId="77777777" w:rsidR="00881735" w:rsidRPr="00E75EA3" w:rsidRDefault="00881735" w:rsidP="00201184">
      <w:pPr>
        <w:pStyle w:val="ProductList-Body"/>
        <w:numPr>
          <w:ilvl w:val="0"/>
          <w:numId w:val="8"/>
        </w:numPr>
        <w:tabs>
          <w:tab w:val="num" w:pos="360"/>
        </w:tabs>
      </w:pPr>
      <w:r w:rsidRPr="00E75EA3">
        <w:t>Notice and Controls on Use of Subprocessors</w:t>
      </w:r>
    </w:p>
    <w:p w14:paraId="4A1ACFDE" w14:textId="014C1F7C" w:rsidR="00881735" w:rsidRPr="00E75EA3" w:rsidRDefault="00881735" w:rsidP="00201184">
      <w:pPr>
        <w:pStyle w:val="ProductList-Body"/>
        <w:numPr>
          <w:ilvl w:val="0"/>
          <w:numId w:val="8"/>
        </w:numPr>
        <w:tabs>
          <w:tab w:val="num" w:pos="360"/>
        </w:tabs>
      </w:pPr>
      <w:r w:rsidRPr="00E75EA3">
        <w:t xml:space="preserve">How to Contact </w:t>
      </w:r>
      <w:r w:rsidR="00492300" w:rsidRPr="00E75EA3">
        <w:t>21Vianet</w:t>
      </w:r>
    </w:p>
    <w:p w14:paraId="01A549A0" w14:textId="77777777" w:rsidR="00881735" w:rsidRPr="00E75EA3" w:rsidRDefault="00881735" w:rsidP="00201184">
      <w:pPr>
        <w:pStyle w:val="ProductList-Body"/>
        <w:numPr>
          <w:ilvl w:val="0"/>
          <w:numId w:val="8"/>
        </w:numPr>
        <w:tabs>
          <w:tab w:val="num" w:pos="360"/>
        </w:tabs>
      </w:pPr>
      <w:r w:rsidRPr="00E75EA3">
        <w:t>Appendix A – Core Online Services</w:t>
      </w:r>
    </w:p>
    <w:p w14:paraId="08F3616C" w14:textId="77777777" w:rsidR="000A27E4" w:rsidRDefault="000A27E4" w:rsidP="00800097">
      <w:pPr>
        <w:pStyle w:val="ProductList-Body"/>
        <w:sectPr w:rsidR="000A27E4" w:rsidSect="00285866">
          <w:footerReference w:type="default" r:id="rId28"/>
          <w:footerReference w:type="first" r:id="rId29"/>
          <w:pgSz w:w="12240" w:h="15840"/>
          <w:pgMar w:top="1440" w:right="720" w:bottom="1440" w:left="720" w:header="720" w:footer="720" w:gutter="0"/>
          <w:cols w:space="720"/>
          <w:titlePg/>
          <w:docGrid w:linePitch="360"/>
        </w:sectPr>
      </w:pPr>
    </w:p>
    <w:p w14:paraId="63CB356D" w14:textId="0DC99204"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66" w:name="_Toc29979178"/>
      <w:bookmarkStart w:id="67" w:name="_Toc67665540"/>
      <w:r w:rsidRPr="003548A6">
        <w:t>Scope</w:t>
      </w:r>
      <w:bookmarkEnd w:id="66"/>
      <w:bookmarkEnd w:id="67"/>
    </w:p>
    <w:p w14:paraId="6720FC8E" w14:textId="5C1D5EC2" w:rsidR="00F77036" w:rsidRPr="003548A6" w:rsidRDefault="00F77036" w:rsidP="1A67E690">
      <w:pPr>
        <w:pStyle w:val="ProductList-Body"/>
      </w:pPr>
      <w:r w:rsidRPr="00B75EE5">
        <w:t>The terms in this section</w:t>
      </w:r>
      <w:r w:rsidR="00BF6BCD" w:rsidRPr="00B75EE5">
        <w:t xml:space="preserve"> (“Data Protection Terms”)</w:t>
      </w:r>
      <w:r w:rsidRPr="00B75EE5">
        <w:t xml:space="preserve"> apply to all Online Services except</w:t>
      </w:r>
      <w:r w:rsidR="006B05AC" w:rsidRPr="00B75EE5">
        <w:t xml:space="preserve"> </w:t>
      </w:r>
      <w:r w:rsidR="00BB1A22" w:rsidRPr="00B75EE5">
        <w:t>Azure SQL Edge, Azure Stack Hub</w:t>
      </w:r>
      <w:r w:rsidR="006B05AC" w:rsidRPr="00B75EE5">
        <w:t>,</w:t>
      </w:r>
      <w:r w:rsidR="00C44309" w:rsidRPr="00B75EE5">
        <w:t xml:space="preserve"> Microsoft</w:t>
      </w:r>
      <w:r w:rsidR="00C44309" w:rsidRPr="003548A6">
        <w:t xml:space="preserve">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68" w:name="_Toc29979179"/>
      <w:bookmarkStart w:id="69" w:name="_Toc67665541"/>
      <w:r w:rsidRPr="003548A6">
        <w:t>Processing o</w:t>
      </w:r>
      <w:r w:rsidR="00C94E0D" w:rsidRPr="003548A6">
        <w:t>f</w:t>
      </w:r>
      <w:r w:rsidRPr="003548A6">
        <w:t xml:space="preserve"> Customer Data; Ownership</w:t>
      </w:r>
      <w:bookmarkEnd w:id="68"/>
      <w:bookmarkEnd w:id="6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70" w:name="_Toc487134014"/>
      <w:bookmarkStart w:id="71" w:name="_Toc29979180"/>
      <w:bookmarkStart w:id="72" w:name="_Toc67665542"/>
      <w:r w:rsidRPr="003548A6">
        <w:t>Disclosure of Customer Data</w:t>
      </w:r>
      <w:bookmarkEnd w:id="70"/>
      <w:r w:rsidR="0013329F" w:rsidRPr="0013329F">
        <w:t xml:space="preserve"> </w:t>
      </w:r>
      <w:r w:rsidR="0013329F">
        <w:t>and Personal Data</w:t>
      </w:r>
      <w:bookmarkEnd w:id="71"/>
      <w:bookmarkEnd w:id="72"/>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73" w:name="_Toc29979181"/>
      <w:bookmarkStart w:id="74" w:name="_Toc67665543"/>
      <w:r w:rsidRPr="00E75EA3">
        <w:t>Processing of Personal Data; GDPR</w:t>
      </w:r>
      <w:bookmarkEnd w:id="73"/>
      <w:bookmarkEnd w:id="74"/>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lastRenderedPageBreak/>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subprocessor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subprocessor,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201184">
      <w:pPr>
        <w:pStyle w:val="ProductList-Body"/>
        <w:numPr>
          <w:ilvl w:val="0"/>
          <w:numId w:val="9"/>
        </w:numPr>
        <w:tabs>
          <w:tab w:val="clear" w:pos="158"/>
          <w:tab w:val="clear" w:pos="720"/>
        </w:tabs>
        <w:ind w:left="900" w:hanging="360"/>
      </w:pPr>
      <w:r w:rsidRPr="003548A6">
        <w:t>The subject-matter of the processing is limited to Personal Data within the scope of the GDPR;</w:t>
      </w:r>
    </w:p>
    <w:p w14:paraId="6ED017EB" w14:textId="6C080E7C" w:rsidR="002C6359" w:rsidRPr="003548A6" w:rsidRDefault="002C6359" w:rsidP="00201184">
      <w:pPr>
        <w:pStyle w:val="ProductList-Body"/>
        <w:numPr>
          <w:ilvl w:val="0"/>
          <w:numId w:val="9"/>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201184">
      <w:pPr>
        <w:pStyle w:val="ProductList-Body"/>
        <w:numPr>
          <w:ilvl w:val="0"/>
          <w:numId w:val="9"/>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r w:rsidR="00734214" w:rsidRPr="003548A6">
        <w:t>A</w:t>
      </w:r>
      <w:r w:rsidRPr="003548A6">
        <w:t>greement;</w:t>
      </w:r>
    </w:p>
    <w:p w14:paraId="6E05D064" w14:textId="2690A965" w:rsidR="002C6359" w:rsidRPr="003548A6" w:rsidRDefault="002C6359" w:rsidP="00201184">
      <w:pPr>
        <w:pStyle w:val="ProductList-Body"/>
        <w:numPr>
          <w:ilvl w:val="0"/>
          <w:numId w:val="9"/>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201184">
      <w:pPr>
        <w:pStyle w:val="ProductList-Body"/>
        <w:numPr>
          <w:ilvl w:val="0"/>
          <w:numId w:val="9"/>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75" w:name="_Toc29979182"/>
      <w:bookmarkStart w:id="76" w:name="_Toc67665544"/>
      <w:r w:rsidRPr="00E75EA3">
        <w:t>Data Security</w:t>
      </w:r>
      <w:bookmarkEnd w:id="75"/>
      <w:bookmarkEnd w:id="76"/>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77"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77"/>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048D639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201184">
      <w:pPr>
        <w:pStyle w:val="ProductList-Body"/>
        <w:numPr>
          <w:ilvl w:val="0"/>
          <w:numId w:val="3"/>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201184">
      <w:pPr>
        <w:pStyle w:val="ProductList-Body"/>
        <w:numPr>
          <w:ilvl w:val="0"/>
          <w:numId w:val="3"/>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201184">
      <w:pPr>
        <w:pStyle w:val="ProductList-Body"/>
        <w:numPr>
          <w:ilvl w:val="0"/>
          <w:numId w:val="3"/>
        </w:numPr>
        <w:ind w:left="608" w:hanging="270"/>
      </w:pPr>
      <w:r w:rsidRPr="00E75EA3">
        <w:lastRenderedPageBreak/>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78" w:name="_Toc29979183"/>
      <w:bookmarkStart w:id="79" w:name="_Toc67665545"/>
      <w:r w:rsidRPr="00E75EA3">
        <w:t>Security Incident Notification</w:t>
      </w:r>
      <w:bookmarkEnd w:id="78"/>
      <w:bookmarkEnd w:id="79"/>
    </w:p>
    <w:p w14:paraId="2B8E729F" w14:textId="036542A3" w:rsidR="006A7F69" w:rsidRPr="00E75EA3" w:rsidRDefault="00C15846" w:rsidP="1A67E690">
      <w:pPr>
        <w:pStyle w:val="ProductList-Body"/>
      </w:pPr>
      <w:bookmarkStart w:id="80"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80"/>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81" w:name="_Toc29979184"/>
      <w:bookmarkStart w:id="82" w:name="_Toc67665546"/>
      <w:r w:rsidRPr="00E75EA3">
        <w:t>Data Location</w:t>
      </w:r>
      <w:bookmarkEnd w:id="81"/>
      <w:bookmarkEnd w:id="82"/>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83" w:name="_Toc29979185"/>
      <w:bookmarkStart w:id="84" w:name="_Toc67665547"/>
      <w:r w:rsidRPr="00E75EA3">
        <w:t xml:space="preserve">Data </w:t>
      </w:r>
      <w:r w:rsidR="003E265E" w:rsidRPr="00E75EA3">
        <w:t>Retention and Deletion</w:t>
      </w:r>
      <w:bookmarkEnd w:id="83"/>
      <w:bookmarkEnd w:id="84"/>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85" w:name="_Toc29979186"/>
      <w:bookmarkStart w:id="86" w:name="_Toc67665548"/>
      <w:r w:rsidRPr="00E75EA3">
        <w:t>Processor Confidential</w:t>
      </w:r>
      <w:r w:rsidR="003D2BA6" w:rsidRPr="00E75EA3">
        <w:t>ity Commitment</w:t>
      </w:r>
      <w:bookmarkEnd w:id="85"/>
      <w:bookmarkEnd w:id="86"/>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87" w:name="_Toc29979187"/>
      <w:bookmarkStart w:id="88" w:name="_Toc67665549"/>
      <w:r w:rsidRPr="00E75EA3">
        <w:t xml:space="preserve">Notice and Controls on use of </w:t>
      </w:r>
      <w:r w:rsidRPr="0050689F">
        <w:t>Subprocessors</w:t>
      </w:r>
      <w:bookmarkEnd w:id="87"/>
      <w:bookmarkEnd w:id="88"/>
    </w:p>
    <w:p w14:paraId="0B443C59" w14:textId="71EA9559" w:rsidR="00E743E0" w:rsidRPr="00E75EA3" w:rsidRDefault="00E57957" w:rsidP="001B0C2D">
      <w:pPr>
        <w:pStyle w:val="ProductList-Body"/>
      </w:pPr>
      <w:r w:rsidRPr="00E75EA3">
        <w:rPr>
          <w:szCs w:val="18"/>
        </w:rPr>
        <w:lastRenderedPageBreak/>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89" w:name="_Toc29979188"/>
      <w:bookmarkStart w:id="90" w:name="_Toc67665550"/>
      <w:r w:rsidRPr="00E75EA3">
        <w:t xml:space="preserve">How to Contact </w:t>
      </w:r>
      <w:r w:rsidR="00E57957" w:rsidRPr="00E75EA3">
        <w:t>21Vianet</w:t>
      </w:r>
      <w:bookmarkEnd w:id="89"/>
      <w:bookmarkEnd w:id="9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0"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2485CBB4" w:rsidR="005E2C51" w:rsidRPr="00E75EA3" w:rsidRDefault="00706DAD" w:rsidP="00706DAD">
      <w:pPr>
        <w:pStyle w:val="ProductList-Body"/>
      </w:pPr>
      <w:r w:rsidRPr="00706DAD">
        <w:t>12-1</w:t>
      </w:r>
      <w:r w:rsidR="00587FEA">
        <w:rPr>
          <w:rFonts w:hint="eastAsia"/>
          <w:lang w:eastAsia="zh-CN"/>
        </w:rPr>
        <w:t>3</w:t>
      </w:r>
      <w:r w:rsidRPr="00706DAD">
        <w:t>F, Building 6, No.6 Jiuxianqiao Road, Beijing Electronics Zone, Chaoyang District, Beijing 100015, China</w:t>
      </w:r>
      <w:r w:rsidR="005E2C51" w:rsidRPr="00E75EA3">
        <w:t xml:space="preserve"> </w:t>
      </w:r>
    </w:p>
    <w:p w14:paraId="6E3F9142" w14:textId="0D292F71" w:rsidR="00BD639F" w:rsidRPr="00E75EA3" w:rsidRDefault="00BD639F">
      <w:pPr>
        <w:rPr>
          <w:rFonts w:asciiTheme="majorHAnsi" w:hAnsiTheme="majorHAnsi"/>
          <w:b/>
          <w:sz w:val="28"/>
          <w:lang w:eastAsia="zh-CN"/>
        </w:rPr>
      </w:pPr>
      <w:r w:rsidRPr="00E75EA3">
        <w:br w:type="page"/>
      </w:r>
    </w:p>
    <w:p w14:paraId="1D153D98" w14:textId="03CB80E5" w:rsidR="00E805EA" w:rsidRPr="00E75EA3" w:rsidRDefault="00E805EA" w:rsidP="1A67E690">
      <w:pPr>
        <w:pStyle w:val="ProductList-SectionHeading"/>
        <w:tabs>
          <w:tab w:val="center" w:pos="5400"/>
        </w:tabs>
        <w:spacing w:after="0"/>
        <w:outlineLvl w:val="0"/>
      </w:pPr>
      <w:bookmarkStart w:id="91" w:name="_Toc29979189"/>
      <w:bookmarkStart w:id="92" w:name="_Toc67665551"/>
      <w:bookmarkStart w:id="93" w:name="AppendixA_CoreOnlineServices"/>
      <w:bookmarkStart w:id="94" w:name="_Toc431459514"/>
      <w:bookmarkStart w:id="95" w:name="DataProcessingTerms"/>
      <w:r w:rsidRPr="00E75EA3">
        <w:lastRenderedPageBreak/>
        <w:t>Appendix A – Core Online Services</w:t>
      </w:r>
      <w:bookmarkEnd w:id="91"/>
      <w:bookmarkEnd w:id="92"/>
    </w:p>
    <w:bookmarkEnd w:id="93"/>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94"/>
      <w:bookmarkEnd w:id="95"/>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F17925">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9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96"/>
          </w:p>
        </w:tc>
      </w:tr>
      <w:tr w:rsidR="00256427" w:rsidRPr="00E75EA3" w14:paraId="176BA6A2" w14:textId="77777777" w:rsidTr="00F17925">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F17925">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4F2749C4"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9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w:t>
            </w:r>
            <w:r w:rsidR="00256427" w:rsidRPr="00333800">
              <w:rPr>
                <w:sz w:val="16"/>
                <w:szCs w:val="16"/>
              </w:rPr>
              <w:t>Online,</w:t>
            </w:r>
            <w:r w:rsidR="00333800">
              <w:rPr>
                <w:sz w:val="16"/>
                <w:szCs w:val="16"/>
              </w:rPr>
              <w:t xml:space="preserve"> </w:t>
            </w:r>
            <w:r w:rsidR="00FA50FC" w:rsidRPr="00333800">
              <w:rPr>
                <w:sz w:val="16"/>
                <w:szCs w:val="16"/>
              </w:rPr>
              <w:t>Office</w:t>
            </w:r>
            <w:r w:rsidR="00E6283E" w:rsidRPr="00333800">
              <w:rPr>
                <w:sz w:val="16"/>
                <w:szCs w:val="16"/>
              </w:rPr>
              <w:t xml:space="preserve"> f</w:t>
            </w:r>
            <w:r w:rsidR="00BF2807" w:rsidRPr="00333800">
              <w:rPr>
                <w:sz w:val="16"/>
                <w:szCs w:val="16"/>
              </w:rPr>
              <w:t>or</w:t>
            </w:r>
            <w:r w:rsidR="00E6283E" w:rsidRPr="00333800">
              <w:rPr>
                <w:sz w:val="16"/>
                <w:szCs w:val="16"/>
              </w:rPr>
              <w:t xml:space="preserve"> the web</w:t>
            </w:r>
            <w:r w:rsidR="00FA50FC" w:rsidRPr="00333800">
              <w:rPr>
                <w:sz w:val="16"/>
                <w:szCs w:val="16"/>
              </w:rPr>
              <w:t>, OneDrive for Business, Outlook Customer Manager, Project Online</w:t>
            </w:r>
            <w:r w:rsidR="00A76ED1" w:rsidRPr="00333800">
              <w:rPr>
                <w:sz w:val="16"/>
                <w:szCs w:val="16"/>
              </w:rPr>
              <w:t xml:space="preserve"> (except Roadmap),</w:t>
            </w:r>
            <w:r w:rsidR="00FA50FC" w:rsidRPr="00333800">
              <w:rPr>
                <w:sz w:val="16"/>
                <w:szCs w:val="16"/>
              </w:rPr>
              <w:t xml:space="preserve"> </w:t>
            </w:r>
            <w:r w:rsidR="00256427" w:rsidRPr="00333800">
              <w:rPr>
                <w:sz w:val="16"/>
                <w:szCs w:val="16"/>
              </w:rPr>
              <w:t>Share</w:t>
            </w:r>
            <w:r w:rsidR="00256427" w:rsidRPr="00A76ED1">
              <w:rPr>
                <w:sz w:val="16"/>
                <w:szCs w:val="16"/>
              </w:rPr>
              <w:t xml:space="preserv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97"/>
            <w:r w:rsidR="00256427" w:rsidRPr="00A76ED1">
              <w:rPr>
                <w:sz w:val="16"/>
                <w:szCs w:val="16"/>
              </w:rPr>
              <w:t>.</w:t>
            </w:r>
            <w:r w:rsidR="00256427" w:rsidRPr="00E75EA3">
              <w:rPr>
                <w:sz w:val="16"/>
                <w:szCs w:val="16"/>
              </w:rPr>
              <w:t xml:space="preserve"> Office 365 Services do not include </w:t>
            </w:r>
            <w:r w:rsidR="00507EDE" w:rsidRPr="00507EDE">
              <w:rPr>
                <w:sz w:val="16"/>
                <w:szCs w:val="16"/>
              </w:rPr>
              <w:t xml:space="preserve">Microsoft 365 Apps for </w:t>
            </w:r>
            <w:r w:rsidR="00773FF0">
              <w:rPr>
                <w:sz w:val="16"/>
                <w:szCs w:val="16"/>
              </w:rPr>
              <w:t>E</w:t>
            </w:r>
            <w:r w:rsidR="00507EDE" w:rsidRPr="00507EDE">
              <w:rPr>
                <w:sz w:val="16"/>
                <w:szCs w:val="16"/>
              </w:rPr>
              <w:t>nterprise</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F17925">
        <w:tc>
          <w:tcPr>
            <w:tcW w:w="2610" w:type="dxa"/>
            <w:vAlign w:val="center"/>
          </w:tcPr>
          <w:p w14:paraId="792F0442" w14:textId="1399D4FC" w:rsidR="00256427" w:rsidRPr="00E75EA3" w:rsidRDefault="00256427" w:rsidP="003B7142">
            <w:pPr>
              <w:pStyle w:val="ProductList-Body"/>
              <w:rPr>
                <w:sz w:val="16"/>
                <w:szCs w:val="16"/>
              </w:rPr>
            </w:pPr>
            <w:bookmarkStart w:id="98" w:name="MicrosoftAzureCoreServices"/>
            <w:r w:rsidRPr="00E75EA3">
              <w:rPr>
                <w:sz w:val="16"/>
                <w:szCs w:val="16"/>
              </w:rPr>
              <w:t>Microsoft Azure Core Services</w:t>
            </w:r>
            <w:bookmarkEnd w:id="98"/>
          </w:p>
        </w:tc>
        <w:tc>
          <w:tcPr>
            <w:tcW w:w="8190" w:type="dxa"/>
          </w:tcPr>
          <w:p w14:paraId="1BC35F13" w14:textId="2458BC82"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DocumentDB),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w:t>
            </w:r>
            <w:r w:rsidR="008E0AAA" w:rsidRPr="00B84739">
              <w:rPr>
                <w:sz w:val="16"/>
                <w:szCs w:val="16"/>
              </w:rPr>
              <w:t xml:space="preserve">Scheduler, Service Bus, </w:t>
            </w:r>
            <w:r w:rsidR="005A64D3" w:rsidRPr="00B84739">
              <w:rPr>
                <w:sz w:val="16"/>
                <w:szCs w:val="16"/>
              </w:rPr>
              <w:t xml:space="preserve">Service Fabric, </w:t>
            </w:r>
            <w:r w:rsidR="008E0AAA" w:rsidRPr="00B84739">
              <w:rPr>
                <w:sz w:val="16"/>
                <w:szCs w:val="16"/>
              </w:rPr>
              <w:t xml:space="preserve">Site Recovery, </w:t>
            </w:r>
            <w:r w:rsidR="00E53948" w:rsidRPr="00B84739">
              <w:rPr>
                <w:sz w:val="16"/>
                <w:szCs w:val="16"/>
              </w:rPr>
              <w:t xml:space="preserve">SQL </w:t>
            </w:r>
            <w:r w:rsidR="00882148" w:rsidRPr="00B84739">
              <w:rPr>
                <w:sz w:val="16"/>
                <w:szCs w:val="16"/>
              </w:rPr>
              <w:t xml:space="preserve">Data </w:t>
            </w:r>
            <w:r w:rsidR="00E53948" w:rsidRPr="00B84739">
              <w:rPr>
                <w:sz w:val="16"/>
                <w:szCs w:val="16"/>
              </w:rPr>
              <w:t xml:space="preserve">Warehouse, </w:t>
            </w:r>
            <w:r w:rsidR="008E0AAA" w:rsidRPr="00B84739">
              <w:rPr>
                <w:sz w:val="16"/>
                <w:szCs w:val="16"/>
              </w:rPr>
              <w:t xml:space="preserve">SQL Database, </w:t>
            </w:r>
            <w:r w:rsidR="00E53948" w:rsidRPr="00B84739">
              <w:rPr>
                <w:sz w:val="16"/>
                <w:szCs w:val="16"/>
              </w:rPr>
              <w:t xml:space="preserve">SQL Server Stretch Database, </w:t>
            </w:r>
            <w:r w:rsidR="008E0AAA" w:rsidRPr="00B84739">
              <w:rPr>
                <w:sz w:val="16"/>
                <w:szCs w:val="16"/>
              </w:rPr>
              <w:t xml:space="preserve">Storage, Stream Analytics, </w:t>
            </w:r>
            <w:r w:rsidR="00F17925" w:rsidRPr="00B84739">
              <w:rPr>
                <w:sz w:val="16"/>
                <w:szCs w:val="16"/>
              </w:rPr>
              <w:t xml:space="preserve">Synapse Analytics, </w:t>
            </w:r>
            <w:r w:rsidR="008E0AAA" w:rsidRPr="00B84739">
              <w:rPr>
                <w:sz w:val="16"/>
                <w:szCs w:val="16"/>
              </w:rPr>
              <w:t>Traffic</w:t>
            </w:r>
            <w:r w:rsidR="008E0AAA" w:rsidRPr="00E75EA3">
              <w:rPr>
                <w:sz w:val="16"/>
                <w:szCs w:val="16"/>
              </w:rPr>
              <w:t xml:space="preserve">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F17925">
        <w:tc>
          <w:tcPr>
            <w:tcW w:w="2610" w:type="dxa"/>
            <w:vAlign w:val="center"/>
          </w:tcPr>
          <w:p w14:paraId="69968DBE" w14:textId="1F37EAD2" w:rsidR="00B5721D" w:rsidRPr="00B84739" w:rsidRDefault="00B5721D" w:rsidP="006E5B74">
            <w:pPr>
              <w:pStyle w:val="ProductList-Body"/>
              <w:rPr>
                <w:sz w:val="16"/>
                <w:szCs w:val="16"/>
              </w:rPr>
            </w:pPr>
            <w:r w:rsidRPr="00B84739">
              <w:rPr>
                <w:sz w:val="16"/>
                <w:szCs w:val="16"/>
              </w:rPr>
              <w:t>Microsoft Cloud App Security</w:t>
            </w:r>
          </w:p>
        </w:tc>
        <w:tc>
          <w:tcPr>
            <w:tcW w:w="8190" w:type="dxa"/>
          </w:tcPr>
          <w:p w14:paraId="4FC8B2D3" w14:textId="0409940F" w:rsidR="00B5721D" w:rsidRPr="00B84739" w:rsidRDefault="00B5721D" w:rsidP="00D92296">
            <w:pPr>
              <w:pStyle w:val="ProductList-Body"/>
              <w:rPr>
                <w:sz w:val="16"/>
                <w:szCs w:val="16"/>
              </w:rPr>
            </w:pPr>
            <w:r w:rsidRPr="00B84739">
              <w:rPr>
                <w:sz w:val="16"/>
                <w:szCs w:val="16"/>
              </w:rPr>
              <w:t>The cloud service portion of Microsoft Cloud App Security.</w:t>
            </w:r>
          </w:p>
        </w:tc>
      </w:tr>
      <w:tr w:rsidR="004A2E9C" w:rsidRPr="00E75EA3" w14:paraId="30D92B60" w14:textId="77777777" w:rsidTr="00F17925">
        <w:tc>
          <w:tcPr>
            <w:tcW w:w="2610" w:type="dxa"/>
            <w:vAlign w:val="center"/>
          </w:tcPr>
          <w:p w14:paraId="4EF739EC" w14:textId="20859C1C" w:rsidR="004A2E9C" w:rsidRPr="00B84739" w:rsidRDefault="004A2E9C" w:rsidP="004A2E9C">
            <w:pPr>
              <w:pStyle w:val="ProductList-Body"/>
              <w:rPr>
                <w:sz w:val="16"/>
                <w:szCs w:val="16"/>
              </w:rPr>
            </w:pPr>
            <w:r w:rsidRPr="00B84739">
              <w:rPr>
                <w:sz w:val="16"/>
                <w:szCs w:val="16"/>
              </w:rPr>
              <w:t>Microsoft Intune Online Services</w:t>
            </w:r>
          </w:p>
        </w:tc>
        <w:tc>
          <w:tcPr>
            <w:tcW w:w="8190" w:type="dxa"/>
          </w:tcPr>
          <w:p w14:paraId="7D75F231" w14:textId="40C298C4" w:rsidR="004A2E9C" w:rsidRPr="00B84739" w:rsidRDefault="004A2E9C" w:rsidP="004A2E9C">
            <w:pPr>
              <w:pStyle w:val="ProductList-Body"/>
              <w:rPr>
                <w:sz w:val="16"/>
                <w:szCs w:val="16"/>
              </w:rPr>
            </w:pPr>
            <w:r w:rsidRPr="00B84739">
              <w:rPr>
                <w:sz w:val="16"/>
                <w:szCs w:val="16"/>
              </w:rPr>
              <w:t>The cloud service portion of Microsoft Intune.</w:t>
            </w:r>
          </w:p>
        </w:tc>
      </w:tr>
      <w:tr w:rsidR="004A2E9C" w:rsidRPr="00E75EA3" w14:paraId="10F2C9C6" w14:textId="77777777" w:rsidTr="00F17925">
        <w:tc>
          <w:tcPr>
            <w:tcW w:w="2610" w:type="dxa"/>
            <w:vAlign w:val="center"/>
          </w:tcPr>
          <w:p w14:paraId="7C9DC2E5" w14:textId="6EF77242" w:rsidR="004A2E9C" w:rsidRPr="003D6374" w:rsidRDefault="004A2E9C" w:rsidP="004A2E9C">
            <w:pPr>
              <w:pStyle w:val="ProductList-Body"/>
              <w:rPr>
                <w:sz w:val="16"/>
                <w:highlight w:val="yellow"/>
              </w:rPr>
            </w:pPr>
            <w:r w:rsidRPr="00F31131">
              <w:rPr>
                <w:sz w:val="16"/>
                <w:szCs w:val="16"/>
              </w:rPr>
              <w:t xml:space="preserve">Microsoft Power Platform </w:t>
            </w:r>
            <w:r w:rsidRPr="00E75EA3">
              <w:rPr>
                <w:sz w:val="16"/>
                <w:szCs w:val="16"/>
              </w:rPr>
              <w:t>Core Services</w:t>
            </w:r>
          </w:p>
        </w:tc>
        <w:tc>
          <w:tcPr>
            <w:tcW w:w="8190" w:type="dxa"/>
          </w:tcPr>
          <w:p w14:paraId="4B4AD5A4" w14:textId="19AF93DD" w:rsidR="004A2E9C" w:rsidRPr="003D6374" w:rsidRDefault="004A2E9C" w:rsidP="004A2E9C">
            <w:pPr>
              <w:pStyle w:val="ProductList-Body"/>
              <w:rPr>
                <w:sz w:val="16"/>
                <w:highlight w:val="yellow"/>
              </w:rPr>
            </w:pPr>
            <w:r w:rsidRPr="00E34F6D">
              <w:rPr>
                <w:sz w:val="16"/>
                <w:szCs w:val="16"/>
              </w:rPr>
              <w:t xml:space="preserve">The following services, each as a standalone service or as included in </w:t>
            </w:r>
            <w:r w:rsidRPr="14C4A914">
              <w:rPr>
                <w:sz w:val="16"/>
                <w:szCs w:val="16"/>
              </w:rPr>
              <w:t xml:space="preserve">Dynamics 365 </w:t>
            </w:r>
            <w:r w:rsidRPr="00E34F6D">
              <w:rPr>
                <w:sz w:val="16"/>
                <w:szCs w:val="16"/>
              </w:rPr>
              <w:t>branded plan or suite: Microsoft Power BI</w:t>
            </w:r>
            <w:r w:rsidRPr="14C4A914">
              <w:rPr>
                <w:sz w:val="16"/>
                <w:szCs w:val="16"/>
              </w:rPr>
              <w:t>, Microsoft Power Apps, and Microsoft Power Automate.</w:t>
            </w:r>
            <w:r>
              <w:rPr>
                <w:sz w:val="16"/>
                <w:szCs w:val="16"/>
              </w:rPr>
              <w:t xml:space="preserve"> </w:t>
            </w:r>
            <w:r w:rsidRPr="00E34F6D">
              <w:rPr>
                <w:sz w:val="16"/>
                <w:szCs w:val="16"/>
              </w:rPr>
              <w:t xml:space="preserve"> </w:t>
            </w:r>
            <w:r w:rsidRPr="00FA7817">
              <w:rPr>
                <w:sz w:val="16"/>
                <w:szCs w:val="16"/>
              </w:rPr>
              <w:t xml:space="preserve">Microsoft Power Platform </w:t>
            </w:r>
            <w:r w:rsidRPr="00E34F6D">
              <w:rPr>
                <w:sz w:val="16"/>
                <w:szCs w:val="16"/>
              </w:rPr>
              <w:t>Core Services do not include any client software, including but not limited to Power BI Report Server, the Power BI</w:t>
            </w:r>
            <w:r w:rsidRPr="14C4A914">
              <w:rPr>
                <w:sz w:val="16"/>
                <w:szCs w:val="16"/>
              </w:rPr>
              <w:t>, Power Apps, or Power Automate</w:t>
            </w:r>
            <w:r w:rsidRPr="00E34F6D">
              <w:rPr>
                <w:sz w:val="16"/>
                <w:szCs w:val="16"/>
              </w:rPr>
              <w:t xml:space="preserve"> mobile applications, Power BI Desktop</w:t>
            </w:r>
            <w:r w:rsidRPr="14C4A914">
              <w:rPr>
                <w:sz w:val="16"/>
                <w:szCs w:val="16"/>
              </w:rPr>
              <w:t>, or Power Apps Studio</w:t>
            </w:r>
            <w:r w:rsidRPr="00E34F6D">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99" w:name="AppendixB_SecurityMeasures"/>
      <w:bookmarkStart w:id="100" w:name="_Toc29979190"/>
      <w:bookmarkStart w:id="101" w:name="_Toc67665552"/>
      <w:bookmarkStart w:id="102" w:name="DataProcessingTerms_DataatRest"/>
      <w:r w:rsidRPr="00E75EA3">
        <w:t>Appendix B – Security Measures</w:t>
      </w:r>
      <w:bookmarkEnd w:id="99"/>
      <w:bookmarkEnd w:id="100"/>
      <w:bookmarkEnd w:id="101"/>
    </w:p>
    <w:bookmarkEnd w:id="102"/>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are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103" w:name="_Toc487134028"/>
      <w:bookmarkStart w:id="104" w:name="_Toc29979191"/>
      <w:bookmarkStart w:id="105" w:name="_Toc67665553"/>
      <w:bookmarkStart w:id="106"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103"/>
      <w:bookmarkEnd w:id="104"/>
      <w:bookmarkEnd w:id="105"/>
    </w:p>
    <w:bookmarkEnd w:id="106"/>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107" w:name="MicrosoftAzureServices"/>
      <w:bookmarkStart w:id="108" w:name="_Toc487134029"/>
      <w:bookmarkStart w:id="109" w:name="_Toc29979192"/>
      <w:bookmarkStart w:id="110" w:name="_Toc67665554"/>
      <w:r w:rsidRPr="005131E6">
        <w:t>Microsoft Azure Services</w:t>
      </w:r>
      <w:bookmarkEnd w:id="107"/>
      <w:bookmarkEnd w:id="108"/>
      <w:bookmarkEnd w:id="109"/>
      <w:bookmarkEnd w:id="110"/>
    </w:p>
    <w:p w14:paraId="386068E7" w14:textId="4AE30810" w:rsidR="00CC34E7" w:rsidRPr="00E75EA3" w:rsidRDefault="00CC34E7" w:rsidP="00CC34E7">
      <w:pPr>
        <w:pStyle w:val="ProductList-Body"/>
      </w:pP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201184">
      <w:pPr>
        <w:pStyle w:val="ProductList-Body"/>
        <w:numPr>
          <w:ilvl w:val="0"/>
          <w:numId w:val="4"/>
        </w:numPr>
        <w:ind w:left="450" w:hanging="270"/>
      </w:pPr>
      <w:r w:rsidRPr="00E75EA3">
        <w:t>resell or redistribute the Microsoft Azure Services, or</w:t>
      </w:r>
    </w:p>
    <w:p w14:paraId="7A295F42" w14:textId="5F12F1CE" w:rsidR="00272578" w:rsidRPr="00E75EA3" w:rsidRDefault="00272578" w:rsidP="00201184">
      <w:pPr>
        <w:pStyle w:val="ProductList-Body"/>
        <w:numPr>
          <w:ilvl w:val="0"/>
          <w:numId w:val="4"/>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1"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111" w:name="_Toc29979193"/>
      <w:bookmarkStart w:id="112" w:name="_Toc67665555"/>
      <w:r w:rsidR="00F52AC4">
        <w:t>21Vianet Compute Pre-Purchase (CPP)</w:t>
      </w:r>
      <w:bookmarkEnd w:id="111"/>
      <w:bookmarkEnd w:id="112"/>
    </w:p>
    <w:p w14:paraId="3FB36849" w14:textId="4CC62F87" w:rsidR="006D54B9"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92A60C7" w14:textId="77777777" w:rsidR="00E53C6A" w:rsidRDefault="00E53C6A" w:rsidP="006D54B9">
      <w:pPr>
        <w:pStyle w:val="ProductList-Body"/>
      </w:pPr>
    </w:p>
    <w:p w14:paraId="32166E4D" w14:textId="77777777" w:rsidR="00E53C6A" w:rsidRPr="00B84739" w:rsidRDefault="00E53C6A" w:rsidP="00E53C6A">
      <w:pPr>
        <w:pStyle w:val="ProductList-Offering2Heading"/>
        <w:outlineLvl w:val="2"/>
      </w:pPr>
      <w:bookmarkStart w:id="113" w:name="_Toc67665556"/>
      <w:r w:rsidRPr="00B84739">
        <w:t>Azure SQL Edge</w:t>
      </w:r>
      <w:bookmarkEnd w:id="113"/>
    </w:p>
    <w:p w14:paraId="1D80FD64" w14:textId="77777777" w:rsidR="00F5001B" w:rsidRPr="00B84739" w:rsidRDefault="00F5001B" w:rsidP="00F5001B">
      <w:pPr>
        <w:pStyle w:val="ProductList-ClauseHeading"/>
        <w:keepNext w:val="0"/>
      </w:pPr>
      <w:r w:rsidRPr="00B84739">
        <w:t>Definitions</w:t>
      </w:r>
    </w:p>
    <w:p w14:paraId="7885A77D" w14:textId="77777777" w:rsidR="00F5001B" w:rsidRPr="00B84739" w:rsidRDefault="00F5001B" w:rsidP="00F5001B">
      <w:pPr>
        <w:pStyle w:val="ProductList-Body"/>
      </w:pPr>
      <w:r w:rsidRPr="00B84739">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B84739" w:rsidRDefault="00F5001B" w:rsidP="00F5001B">
      <w:pPr>
        <w:pStyle w:val="ProductList-Body"/>
      </w:pPr>
    </w:p>
    <w:p w14:paraId="0E24AF57" w14:textId="77777777" w:rsidR="00F5001B" w:rsidRPr="00B84739" w:rsidRDefault="00F5001B" w:rsidP="00F5001B">
      <w:pPr>
        <w:pStyle w:val="ProductList-ClauseHeading"/>
        <w:keepNext w:val="0"/>
      </w:pPr>
      <w:r w:rsidRPr="00B84739">
        <w:t xml:space="preserve">Use of Azure SQL Edge </w:t>
      </w:r>
    </w:p>
    <w:p w14:paraId="30674F1C" w14:textId="77777777" w:rsidR="00F5001B" w:rsidRPr="00B84739" w:rsidRDefault="00F5001B" w:rsidP="00F5001B">
      <w:pPr>
        <w:pStyle w:val="ProductList-Body"/>
      </w:pPr>
      <w:r w:rsidRPr="00B84739">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B84739" w:rsidRDefault="00F5001B" w:rsidP="00F5001B">
      <w:pPr>
        <w:pStyle w:val="ProductList-Body"/>
      </w:pPr>
    </w:p>
    <w:p w14:paraId="2C298DC9" w14:textId="77777777" w:rsidR="00F5001B" w:rsidRDefault="00F5001B" w:rsidP="00F5001B">
      <w:pPr>
        <w:pStyle w:val="ProductList-Body"/>
      </w:pPr>
      <w:r w:rsidRPr="00B84739">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w:t>
      </w:r>
      <w:r>
        <w:rPr>
          <w:rStyle w:val="normaltextrun"/>
        </w:rPr>
        <w:t xml:space="preserve"> </w:t>
      </w:r>
    </w:p>
    <w:p w14:paraId="51367AEB" w14:textId="77777777" w:rsidR="00E53C6A" w:rsidRPr="00E75EA3" w:rsidRDefault="00E53C6A" w:rsidP="006D54B9">
      <w:pPr>
        <w:pStyle w:val="ProductList-Body"/>
      </w:pPr>
    </w:p>
    <w:p w14:paraId="22D21FED" w14:textId="77777777" w:rsidR="006D54B9" w:rsidRPr="00E75EA3" w:rsidRDefault="006D54B9" w:rsidP="00272578">
      <w:pPr>
        <w:pStyle w:val="ProductList-Body"/>
      </w:pPr>
    </w:p>
    <w:p w14:paraId="46274F21" w14:textId="77777777" w:rsidR="00762DE9" w:rsidRDefault="00762DE9" w:rsidP="00227E95">
      <w:pPr>
        <w:pStyle w:val="ProductList-Body"/>
      </w:pPr>
      <w:bookmarkStart w:id="114" w:name="MicrosoftTranslator"/>
    </w:p>
    <w:p w14:paraId="2662865D" w14:textId="556B8BDC" w:rsidR="00850AFD" w:rsidRDefault="00850AFD" w:rsidP="00A90772">
      <w:pPr>
        <w:pStyle w:val="ProductList-Offering2Heading"/>
        <w:outlineLvl w:val="2"/>
      </w:pPr>
      <w:bookmarkStart w:id="115" w:name="_Toc67665557"/>
      <w:r w:rsidRPr="00E75EA3">
        <w:t>Azure Stack</w:t>
      </w:r>
      <w:r w:rsidR="009200F8">
        <w:t xml:space="preserve"> Hub</w:t>
      </w:r>
      <w:bookmarkEnd w:id="115"/>
    </w:p>
    <w:p w14:paraId="2281DF55" w14:textId="77777777" w:rsidR="00762DE9" w:rsidRDefault="00762DE9" w:rsidP="00227E95">
      <w:pPr>
        <w:pStyle w:val="ProductList-Body"/>
      </w:pPr>
    </w:p>
    <w:p w14:paraId="773CD3F4" w14:textId="52A77C23" w:rsidR="00227E95" w:rsidRPr="00ED5928" w:rsidRDefault="00227E95" w:rsidP="00227E95">
      <w:pPr>
        <w:pStyle w:val="ProductList-ClauseHeading"/>
      </w:pPr>
      <w:r w:rsidRPr="00ED5928">
        <w:t xml:space="preserve">Azure Stack </w:t>
      </w:r>
      <w:r w:rsidR="00343096" w:rsidRPr="00ED5928">
        <w:t xml:space="preserve">Hub </w:t>
      </w:r>
      <w:r w:rsidRPr="00ED5928">
        <w:t xml:space="preserve">Privacy </w:t>
      </w:r>
    </w:p>
    <w:p w14:paraId="739C2BC7" w14:textId="34563EF6" w:rsidR="00227E95" w:rsidRDefault="00227E95" w:rsidP="00227E95">
      <w:pPr>
        <w:pStyle w:val="ProductList-Body"/>
      </w:pPr>
      <w:r w:rsidRPr="00ED5928">
        <w:t xml:space="preserve">The </w:t>
      </w:r>
      <w:r w:rsidR="00B001FB" w:rsidRPr="00ED5928">
        <w:t>21Vianet</w:t>
      </w:r>
      <w:r w:rsidRPr="00ED5928">
        <w:t xml:space="preserve"> Privacy Statement located at </w:t>
      </w:r>
      <w:r w:rsidR="000B7D28" w:rsidRPr="00ED5928">
        <w:rPr>
          <w:color w:val="0563C1" w:themeColor="hyperlink"/>
          <w:u w:val="single"/>
        </w:rPr>
        <w:t>http://www.21vbluecloud.com/ostpt/</w:t>
      </w:r>
      <w:r w:rsidR="00325B84" w:rsidRPr="00ED5928">
        <w:t xml:space="preserve"> </w:t>
      </w:r>
      <w:r w:rsidRPr="00ED5928">
        <w:t>applies to Customer’s use of Azure Stack</w:t>
      </w:r>
      <w:r w:rsidR="009F60F7" w:rsidRPr="00ED5928">
        <w:t xml:space="preserve"> H</w:t>
      </w:r>
      <w:r w:rsidR="00044FC2" w:rsidRPr="00ED5928">
        <w:t>ub</w:t>
      </w:r>
      <w:r w:rsidRPr="00ED5928">
        <w:t xml:space="preserve">. If a </w:t>
      </w:r>
      <w:r w:rsidR="003A54FA" w:rsidRPr="00ED5928">
        <w:t>21Vianet</w:t>
      </w:r>
      <w:r w:rsidRPr="00ED5928">
        <w:t xml:space="preserve"> Customer uses Azure Stack </w:t>
      </w:r>
      <w:r w:rsidR="00174314" w:rsidRPr="00ED5928">
        <w:t xml:space="preserve">Hub </w:t>
      </w:r>
      <w:r w:rsidRPr="00ED5928">
        <w:t xml:space="preserve">software or services that are hosted by a Reseller, such use will be subject to Reseller’s privacy practices, which may differ from </w:t>
      </w:r>
      <w:r w:rsidR="003A54FA" w:rsidRPr="00ED5928">
        <w:t>21Vianet</w:t>
      </w:r>
      <w:r w:rsidRPr="00ED5928">
        <w:t>’s.</w:t>
      </w:r>
      <w:r w:rsidRPr="00E75EA3">
        <w:t xml:space="preserve"> </w:t>
      </w:r>
    </w:p>
    <w:p w14:paraId="5F7386DD" w14:textId="250EAB0E" w:rsidR="001E4F9F" w:rsidRDefault="001E4F9F" w:rsidP="00227E95">
      <w:pPr>
        <w:pStyle w:val="ProductList-Body"/>
      </w:pPr>
    </w:p>
    <w:p w14:paraId="03F782A3" w14:textId="64D5D12C" w:rsidR="001E4F9F" w:rsidRPr="00E75EA3" w:rsidRDefault="001E4F9F" w:rsidP="00227E95">
      <w:pPr>
        <w:pStyle w:val="ProductList-Body"/>
      </w:pPr>
      <w:r w:rsidRPr="00E021B4">
        <w:t xml:space="preserve">To the extent </w:t>
      </w:r>
      <w:r>
        <w:t>21Vianet</w:t>
      </w:r>
      <w:r w:rsidRPr="00E021B4">
        <w:t xml:space="preserve"> is a processor or subprocessor of personal data in connection with Azure Stack</w:t>
      </w:r>
      <w:r w:rsidR="003E29DA">
        <w:t xml:space="preserve"> Hub</w:t>
      </w:r>
      <w:r w:rsidRPr="00E021B4">
        <w:t xml:space="preserve">,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4948601D" w14:textId="4E2E47CE" w:rsidR="00227E95" w:rsidRPr="00E75EA3" w:rsidRDefault="00227E95" w:rsidP="00227E95">
      <w:pPr>
        <w:pStyle w:val="ProductList-Body"/>
      </w:pPr>
    </w:p>
    <w:p w14:paraId="789C04E2" w14:textId="6BBA2B39" w:rsidR="00227E95" w:rsidRPr="00862CC6" w:rsidRDefault="00227E95" w:rsidP="00227E95">
      <w:pPr>
        <w:pStyle w:val="ProductList-ClauseHeading"/>
      </w:pPr>
      <w:r w:rsidRPr="00862CC6">
        <w:t>Use of Azure Stack</w:t>
      </w:r>
      <w:r w:rsidR="00343096" w:rsidRPr="00862CC6">
        <w:t xml:space="preserve"> Hub</w:t>
      </w:r>
      <w:r w:rsidRPr="00862CC6">
        <w:t xml:space="preserve"> </w:t>
      </w:r>
    </w:p>
    <w:p w14:paraId="147455D4" w14:textId="234F0B97" w:rsidR="00227E95" w:rsidRPr="00E75EA3" w:rsidRDefault="00227E95" w:rsidP="00227E95">
      <w:pPr>
        <w:pStyle w:val="ProductList-Body"/>
        <w:tabs>
          <w:tab w:val="clear" w:pos="158"/>
          <w:tab w:val="left" w:pos="360"/>
        </w:tabs>
      </w:pPr>
      <w:r w:rsidRPr="00862CC6">
        <w:t xml:space="preserve">Customer may use Azure Stack </w:t>
      </w:r>
      <w:r w:rsidR="00F2507B" w:rsidRPr="00862CC6">
        <w:t xml:space="preserve">Hub </w:t>
      </w:r>
      <w:r w:rsidRPr="00862CC6">
        <w:t xml:space="preserve">only on the hardware on which it is preinstalled. </w:t>
      </w:r>
      <w:r w:rsidRPr="00E75EA3">
        <w:t xml:space="preserve"> </w:t>
      </w:r>
    </w:p>
    <w:p w14:paraId="3388DFB8" w14:textId="3D75E70D" w:rsidR="00D26C87" w:rsidRPr="00E75EA3" w:rsidRDefault="00D26C87" w:rsidP="00227E95">
      <w:pPr>
        <w:pStyle w:val="ProductList-Body"/>
        <w:tabs>
          <w:tab w:val="clear" w:pos="158"/>
          <w:tab w:val="left" w:pos="360"/>
        </w:tabs>
      </w:pPr>
    </w:p>
    <w:p w14:paraId="168EAED1" w14:textId="4891795B" w:rsidR="00D26C87" w:rsidRPr="00E75EA3" w:rsidRDefault="00D26C87" w:rsidP="000F10E9">
      <w:pPr>
        <w:pStyle w:val="ProductList-ClauseHeading"/>
      </w:pPr>
      <w:r w:rsidRPr="00E75EA3">
        <w:t>Use of the Default Provider Subscription</w:t>
      </w:r>
    </w:p>
    <w:p w14:paraId="66DDEC74" w14:textId="08DA2F3D" w:rsidR="0007489A" w:rsidRDefault="000F10E9">
      <w:pPr>
        <w:pStyle w:val="ProductList-Body"/>
      </w:pPr>
      <w:r w:rsidRPr="00E75EA3">
        <w:t xml:space="preserve">The subscription created for the system administrator during the Azure Stack </w:t>
      </w:r>
      <w:r w:rsidR="009D52DC">
        <w:t xml:space="preserve">Hub </w:t>
      </w:r>
      <w:r w:rsidRPr="00E75EA3">
        <w:t xml:space="preserve">deployment process (the default provider subscription) may be used solely to deploy and manage the Azure Stack </w:t>
      </w:r>
      <w:r w:rsidR="009D52DC">
        <w:t xml:space="preserve">Hub </w:t>
      </w:r>
      <w:r w:rsidRPr="00E75EA3">
        <w:t>infrastructure; it may not be used to run any workload that does not deploy or manage Azure Stack</w:t>
      </w:r>
      <w:r w:rsidR="009D52DC">
        <w:t xml:space="preserve"> Hub</w:t>
      </w:r>
      <w:r w:rsidRPr="00E75EA3">
        <w:t xml:space="preserve"> infrastructure (e.g. it may not be used to run any application workloads).</w:t>
      </w:r>
    </w:p>
    <w:p w14:paraId="73F512D2" w14:textId="77777777" w:rsidR="00F6033F" w:rsidRPr="00E75EA3" w:rsidRDefault="00F6033F">
      <w:pPr>
        <w:pStyle w:val="ProductList-Body"/>
      </w:pPr>
    </w:p>
    <w:p w14:paraId="50959CC1" w14:textId="5D5E80C5" w:rsidR="00DE7401" w:rsidRPr="00862CC6" w:rsidRDefault="00DE7401" w:rsidP="00DE7401">
      <w:pPr>
        <w:pStyle w:val="ProductList-Offering2Heading"/>
        <w:outlineLvl w:val="2"/>
        <w:rPr>
          <w:b w:val="0"/>
          <w:color w:val="000000" w:themeColor="text1"/>
          <w:sz w:val="8"/>
          <w:szCs w:val="8"/>
        </w:rPr>
      </w:pPr>
      <w:bookmarkStart w:id="116" w:name="_Toc534135343"/>
      <w:bookmarkStart w:id="117" w:name="_Toc510880772"/>
      <w:bookmarkStart w:id="118" w:name="_Toc29979195"/>
      <w:bookmarkStart w:id="119" w:name="_Toc67665558"/>
      <w:r w:rsidRPr="00862CC6">
        <w:t>Cognitive Services</w:t>
      </w:r>
      <w:bookmarkEnd w:id="116"/>
      <w:bookmarkEnd w:id="117"/>
      <w:bookmarkEnd w:id="118"/>
      <w:bookmarkEnd w:id="119"/>
    </w:p>
    <w:p w14:paraId="09E95777" w14:textId="77777777" w:rsidR="00891DE1" w:rsidRPr="00862CC6" w:rsidRDefault="00891DE1" w:rsidP="00891DE1">
      <w:pPr>
        <w:pStyle w:val="ProductList-ClauseHeading"/>
      </w:pPr>
      <w:r w:rsidRPr="00862CC6">
        <w:t>Product documentation</w:t>
      </w:r>
    </w:p>
    <w:p w14:paraId="57CD219B" w14:textId="2F89176A" w:rsidR="00891DE1" w:rsidRPr="00862CC6" w:rsidRDefault="00D23724" w:rsidP="00891DE1">
      <w:pPr>
        <w:pStyle w:val="ProductList-Body"/>
      </w:pPr>
      <w:r w:rsidRPr="00862CC6">
        <w:t>21Vianet</w:t>
      </w:r>
      <w:r w:rsidR="00891DE1" w:rsidRPr="00862CC6">
        <w:t xml:space="preserve"> may provide technical documentation regarding the appropriate operation applicable to Cognitive Services (including the applicable developer guides), which is made available online by </w:t>
      </w:r>
      <w:r w:rsidRPr="00862CC6">
        <w:t>21Vianet</w:t>
      </w:r>
      <w:r w:rsidR="00891DE1" w:rsidRPr="00862CC6">
        <w:t xml:space="preserve"> and updated from time to time. Customer acknowledges and agrees that it has reviewed this documentation and will use Cognitive Services in accordance with such documentation, as applicable. </w:t>
      </w:r>
    </w:p>
    <w:p w14:paraId="738F2C0B" w14:textId="0271D3F0" w:rsidR="00891DE1" w:rsidRPr="00516300" w:rsidRDefault="00891DE1" w:rsidP="00891DE1">
      <w:pPr>
        <w:pStyle w:val="ProductList-Body"/>
        <w:rPr>
          <w:b/>
          <w:bCs/>
        </w:rPr>
      </w:pPr>
      <w:r w:rsidRPr="00862CC6">
        <w:t>Some Cognitive Services are intended to process Customer Data that includes Biometric Data (as may be further described in product documentation) which Customer may incorporate into its own systems used for personal identification or other purposes. Customer acknowledges</w:t>
      </w:r>
      <w:r w:rsidRPr="00862CC6">
        <w:rPr>
          <w:bCs/>
        </w:rPr>
        <w:t xml:space="preserve"> and agrees that it is responsible for complying with the Biometric Data obligations contained in the</w:t>
      </w:r>
      <w:r w:rsidR="003D2D60" w:rsidRPr="00862CC6">
        <w:rPr>
          <w:bCs/>
        </w:rPr>
        <w:t xml:space="preserve"> Data Protection</w:t>
      </w:r>
      <w:r w:rsidR="00E50B99" w:rsidRPr="00862CC6">
        <w:rPr>
          <w:bCs/>
        </w:rPr>
        <w:t xml:space="preserve"> Terms.</w:t>
      </w:r>
    </w:p>
    <w:p w14:paraId="077AB7C9" w14:textId="77777777" w:rsidR="00891DE1" w:rsidRDefault="00891DE1" w:rsidP="00DE7401">
      <w:pPr>
        <w:pStyle w:val="ProductList-ClauseHeading"/>
      </w:pPr>
    </w:p>
    <w:p w14:paraId="16AB87D6" w14:textId="0F35368F" w:rsidR="00DE7401" w:rsidRDefault="00DE7401" w:rsidP="00DE7401">
      <w:pPr>
        <w:pStyle w:val="ProductList-ClauseHeading"/>
      </w:pPr>
      <w:r>
        <w:t xml:space="preserve">Limit on Customer use of service output </w:t>
      </w:r>
    </w:p>
    <w:p w14:paraId="46EEF187" w14:textId="403206AE" w:rsidR="00DE7401" w:rsidRDefault="00034BCC" w:rsidP="00DE7401">
      <w:pPr>
        <w:pStyle w:val="ProductList-Body"/>
        <w:rPr>
          <w:lang w:eastAsia="zh-CN"/>
        </w:rPr>
      </w:pPr>
      <w:r w:rsidRPr="003B4ABA">
        <w:t>Customer will not, and will not allow third parties to: (i) use Cognitive Services or data from Cognitive Services to create, train, or improve (directly or indirectly) a similar or competing product or service</w:t>
      </w:r>
      <w:r w:rsidR="00504052">
        <w:t>.</w:t>
      </w:r>
      <w:r w:rsidR="004A7110" w:rsidDel="004A7110">
        <w:rPr>
          <w:rFonts w:hint="eastAsia"/>
          <w:highlight w:val="yellow"/>
          <w:lang w:eastAsia="zh-CN"/>
        </w:rPr>
        <w:t xml:space="preserve"> </w:t>
      </w:r>
    </w:p>
    <w:p w14:paraId="0F4C30F1" w14:textId="77777777" w:rsidR="004A7110" w:rsidRDefault="004A7110" w:rsidP="00DE7401">
      <w:pPr>
        <w:pStyle w:val="ProductList-Body"/>
      </w:pPr>
    </w:p>
    <w:p w14:paraId="57B49093" w14:textId="77777777" w:rsidR="00DE7401" w:rsidRDefault="00DE7401" w:rsidP="00DE7401">
      <w:pPr>
        <w:pStyle w:val="ProductList-ClauseHeading"/>
      </w:pPr>
      <w:r>
        <w:lastRenderedPageBreak/>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07C1A054" w14:textId="356F65A6" w:rsidR="00042061"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sidR="0043368E">
        <w:rPr>
          <w:rFonts w:ascii="Calibri" w:eastAsia="Calibri" w:hAnsi="Calibri" w:cs="Arial"/>
          <w:sz w:val="18"/>
        </w:rPr>
        <w:t>, and</w:t>
      </w:r>
      <w:r w:rsidRPr="00541FFF">
        <w:rPr>
          <w:rFonts w:ascii="Calibri" w:eastAsia="Calibri" w:hAnsi="Calibri" w:cs="Arial"/>
          <w:sz w:val="18"/>
        </w:rPr>
        <w:t xml:space="preserve"> </w:t>
      </w:r>
      <w:r w:rsidR="00487CE3">
        <w:rPr>
          <w:rFonts w:ascii="Calibri" w:eastAsia="Calibri" w:hAnsi="Calibri" w:cs="Arial"/>
          <w:sz w:val="18"/>
        </w:rPr>
        <w:t>the</w:t>
      </w:r>
      <w:r w:rsidR="00487CE3" w:rsidRPr="00541FFF">
        <w:rPr>
          <w:rFonts w:ascii="Calibri" w:eastAsia="Calibri" w:hAnsi="Calibri" w:cs="Arial"/>
          <w:sz w:val="18"/>
        </w:rPr>
        <w:t xml:space="preserve"> </w:t>
      </w:r>
      <w:r w:rsidRPr="00541FFF">
        <w:rPr>
          <w:rFonts w:ascii="Calibri" w:eastAsia="Calibri" w:hAnsi="Calibri" w:cs="Arial"/>
          <w:sz w:val="18"/>
        </w:rPr>
        <w:t xml:space="preserve">containers are also subject to the terms for </w:t>
      </w:r>
      <w:r w:rsidR="00485C13">
        <w:rPr>
          <w:rFonts w:ascii="Calibri" w:eastAsia="Calibri" w:hAnsi="Calibri" w:cs="Arial"/>
          <w:sz w:val="18"/>
        </w:rPr>
        <w:t>U</w:t>
      </w:r>
      <w:r w:rsidRPr="00541FFF">
        <w:rPr>
          <w:rFonts w:ascii="Calibri" w:eastAsia="Calibri" w:hAnsi="Calibri" w:cs="Arial"/>
          <w:sz w:val="18"/>
        </w:rPr>
        <w:t xml:space="preserve">se of </w:t>
      </w:r>
      <w:r w:rsidR="00A83CEE">
        <w:rPr>
          <w:rFonts w:ascii="Calibri" w:eastAsia="Calibri" w:hAnsi="Calibri" w:cs="Arial"/>
          <w:sz w:val="18"/>
        </w:rPr>
        <w:t>Software</w:t>
      </w:r>
      <w:r w:rsidR="00A83CEE" w:rsidRPr="00541FFF">
        <w:rPr>
          <w:rFonts w:ascii="Calibri" w:eastAsia="Calibri" w:hAnsi="Calibri" w:cs="Arial"/>
          <w:sz w:val="18"/>
        </w:rPr>
        <w:t xml:space="preserve"> </w:t>
      </w:r>
      <w:r w:rsidRPr="00541FFF">
        <w:rPr>
          <w:rFonts w:ascii="Calibri" w:eastAsia="Calibri" w:hAnsi="Calibri" w:cs="Arial"/>
          <w:sz w:val="18"/>
        </w:rPr>
        <w:t xml:space="preserve">with </w:t>
      </w:r>
      <w:r w:rsidR="00AB21A8">
        <w:rPr>
          <w:rFonts w:ascii="Calibri" w:eastAsia="Calibri" w:hAnsi="Calibri" w:cs="Arial"/>
          <w:sz w:val="18"/>
        </w:rPr>
        <w:t>the</w:t>
      </w:r>
      <w:r w:rsidR="00AB21A8" w:rsidRPr="00541FFF">
        <w:rPr>
          <w:rFonts w:ascii="Calibri" w:eastAsia="Calibri" w:hAnsi="Calibri" w:cs="Arial"/>
          <w:sz w:val="18"/>
        </w:rPr>
        <w:t xml:space="preserve"> </w:t>
      </w:r>
      <w:r w:rsidRPr="00541FFF">
        <w:rPr>
          <w:rFonts w:ascii="Calibri" w:eastAsia="Calibri" w:hAnsi="Calibri" w:cs="Arial"/>
          <w:sz w:val="18"/>
        </w:rPr>
        <w:t xml:space="preserve">Online Service in this agreement. </w:t>
      </w:r>
      <w:r w:rsidR="006A16C1" w:rsidRPr="00541FFF">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w:t>
      </w:r>
      <w:r w:rsidR="00E41C43">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sidR="001C5381">
        <w:rPr>
          <w:rFonts w:ascii="Calibri" w:eastAsia="Calibri" w:hAnsi="Calibri" w:cs="Arial"/>
          <w:sz w:val="18"/>
        </w:rPr>
        <w:t xml:space="preserve">misappropriation or </w:t>
      </w:r>
      <w:r w:rsidRPr="00EB1AF1">
        <w:rPr>
          <w:rFonts w:ascii="Calibri" w:eastAsia="Calibri" w:hAnsi="Calibri" w:cs="Arial"/>
          <w:sz w:val="18"/>
        </w:rPr>
        <w:t xml:space="preserve">misuse. </w:t>
      </w:r>
    </w:p>
    <w:p w14:paraId="16FF24DF" w14:textId="77777777" w:rsidR="006505F8"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23A4A452"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The </w:t>
      </w:r>
      <w:r w:rsidR="00F538B3" w:rsidRPr="00541FFF">
        <w:rPr>
          <w:rFonts w:ascii="Calibri" w:eastAsia="Calibri" w:hAnsi="Calibri" w:cs="Arial"/>
          <w:sz w:val="18"/>
        </w:rPr>
        <w:t xml:space="preserve">Data Protection Terms </w:t>
      </w:r>
      <w:r w:rsidR="00F538B3">
        <w:rPr>
          <w:rFonts w:ascii="Calibri" w:eastAsia="Calibri" w:hAnsi="Calibri" w:cs="Arial"/>
          <w:sz w:val="18"/>
        </w:rPr>
        <w:t xml:space="preserve">does not apply to </w:t>
      </w:r>
      <w:r w:rsidRPr="00541FFF">
        <w:rPr>
          <w:rFonts w:ascii="Calibri" w:eastAsia="Calibri" w:hAnsi="Calibri" w:cs="Arial"/>
          <w:sz w:val="18"/>
        </w:rPr>
        <w:t xml:space="preserve">containers </w:t>
      </w:r>
      <w:r w:rsidR="00FB74C8">
        <w:rPr>
          <w:rFonts w:ascii="Calibri" w:eastAsia="Calibri" w:hAnsi="Calibri" w:cs="Arial"/>
          <w:sz w:val="18"/>
        </w:rPr>
        <w:t>installed on Customer’s dedicated hardware, except to the extent any Personal Data is collected in connection with the billing endpoint,</w:t>
      </w:r>
      <w:r w:rsidRPr="00541FFF">
        <w:rPr>
          <w:rFonts w:ascii="Calibri" w:eastAsia="Calibri" w:hAnsi="Calibri" w:cs="Arial"/>
          <w:sz w:val="18"/>
        </w:rPr>
        <w:t xml:space="preserve"> because the operating environment of </w:t>
      </w:r>
      <w:r w:rsidR="00577164">
        <w:rPr>
          <w:rFonts w:ascii="Calibri" w:eastAsia="Calibri" w:hAnsi="Calibri" w:cs="Arial"/>
          <w:sz w:val="18"/>
        </w:rPr>
        <w:t>those</w:t>
      </w:r>
      <w:r w:rsidR="00577164" w:rsidRPr="00541FFF">
        <w:rPr>
          <w:rFonts w:ascii="Calibri" w:eastAsia="Calibri" w:hAnsi="Calibri" w:cs="Arial"/>
          <w:sz w:val="18"/>
        </w:rPr>
        <w:t xml:space="preserve"> </w:t>
      </w:r>
      <w:r w:rsidRPr="00541FFF">
        <w:rPr>
          <w:rFonts w:ascii="Calibri" w:eastAsia="Calibri" w:hAnsi="Calibri" w:cs="Arial"/>
          <w:sz w:val="18"/>
        </w:rPr>
        <w:t xml:space="preserve">containers is not under </w:t>
      </w:r>
      <w:r w:rsidR="009A2862">
        <w:rPr>
          <w:rFonts w:ascii="Calibri" w:eastAsia="Calibri" w:hAnsi="Calibri" w:cs="Arial"/>
          <w:sz w:val="18"/>
        </w:rPr>
        <w:t>21Vianet</w:t>
      </w:r>
      <w:r w:rsidRPr="00541FFF">
        <w:rPr>
          <w:rFonts w:ascii="Calibri" w:eastAsia="Calibri" w:hAnsi="Calibri" w:cs="Arial"/>
          <w:sz w:val="18"/>
        </w:rPr>
        <w:t xml:space="preserve">’s control.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114"/>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120" w:name="EMS"/>
      <w:bookmarkStart w:id="121" w:name="_Toc487134032"/>
      <w:bookmarkStart w:id="122" w:name="_Toc29979196"/>
      <w:bookmarkStart w:id="123" w:name="_Toc67665559"/>
      <w:r w:rsidRPr="00E75EA3">
        <w:t>Microsoft Azure Plans</w:t>
      </w:r>
      <w:bookmarkEnd w:id="120"/>
      <w:bookmarkEnd w:id="121"/>
      <w:bookmarkEnd w:id="122"/>
      <w:bookmarkEnd w:id="123"/>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124" w:name="AzureActiveDirectoryBasic"/>
      <w:bookmarkStart w:id="125" w:name="_Toc487134033"/>
      <w:bookmarkStart w:id="126" w:name="_Toc29979197"/>
      <w:bookmarkStart w:id="127" w:name="_Toc67665560"/>
      <w:r w:rsidRPr="00E75EA3">
        <w:t xml:space="preserve">Azure </w:t>
      </w:r>
      <w:r w:rsidR="00D0302B" w:rsidRPr="00E75EA3">
        <w:t xml:space="preserve">Active </w:t>
      </w:r>
      <w:r w:rsidRPr="00E75EA3">
        <w:t>Directory Basic</w:t>
      </w:r>
      <w:bookmarkEnd w:id="124"/>
      <w:bookmarkEnd w:id="125"/>
      <w:bookmarkEnd w:id="126"/>
      <w:bookmarkEnd w:id="127"/>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128" w:name="AzureActiveDirectoryPermium"/>
      <w:bookmarkStart w:id="129" w:name="_Toc6563824"/>
      <w:bookmarkStart w:id="130" w:name="_Toc13858376"/>
      <w:bookmarkStart w:id="131" w:name="_Toc29979198"/>
      <w:bookmarkStart w:id="132" w:name="_Toc67665561"/>
      <w:r w:rsidRPr="00A8327A">
        <w:t>Azure Active Directory Premium</w:t>
      </w:r>
      <w:bookmarkEnd w:id="128"/>
      <w:bookmarkEnd w:id="129"/>
      <w:bookmarkEnd w:id="130"/>
      <w:bookmarkEnd w:id="131"/>
      <w:bookmarkEnd w:id="132"/>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133" w:name="OLE_LINK2"/>
      <w:bookmarkStart w:id="134" w:name="OLE_LINK3"/>
      <w:r w:rsidRPr="004919C8">
        <w:t>External User Allowance</w:t>
      </w:r>
    </w:p>
    <w:bookmarkEnd w:id="133"/>
    <w:bookmarkEnd w:id="134"/>
    <w:p w14:paraId="0B5B9E33" w14:textId="4A59113F" w:rsidR="00BA6476" w:rsidRPr="004919C8" w:rsidRDefault="00BA6476" w:rsidP="00BA6476">
      <w:pPr>
        <w:pStyle w:val="ProductList-Body"/>
      </w:pPr>
      <w:r w:rsidRPr="004919C8">
        <w:t xml:space="preserve">For each User SL </w:t>
      </w:r>
      <w:r w:rsidRPr="000F46D6">
        <w:t>(or equivalent Subscription License Suite) Customer assigns to a user, Customer may also permit up to five additional External Users to access the corresponding Azure Active Directory service level.</w:t>
      </w:r>
      <w:r w:rsidR="009D5D78" w:rsidRPr="000F46D6">
        <w:t xml:space="preserve"> This option is not available to new customers nor customers using (or who have used) the service under a Monthly Active User count.</w:t>
      </w:r>
    </w:p>
    <w:p w14:paraId="03141D94" w14:textId="77777777" w:rsidR="00BA6476" w:rsidRDefault="00BA6476" w:rsidP="00122096">
      <w:pPr>
        <w:pStyle w:val="ProductList-Body"/>
      </w:pPr>
    </w:p>
    <w:p w14:paraId="3BACEF6F" w14:textId="7F1666C6" w:rsidR="00E24E2D" w:rsidRPr="00016C2F" w:rsidRDefault="000C09E5" w:rsidP="000C09E5">
      <w:pPr>
        <w:pStyle w:val="ProductList-OfferingGroupHeading"/>
        <w:spacing w:after="80"/>
        <w:outlineLvl w:val="1"/>
      </w:pPr>
      <w:bookmarkStart w:id="135" w:name="Dynamics365"/>
      <w:bookmarkStart w:id="136" w:name="_Toc524436945"/>
      <w:bookmarkStart w:id="137" w:name="_Toc536520064"/>
      <w:bookmarkStart w:id="138" w:name="_Toc29979199"/>
      <w:bookmarkStart w:id="139" w:name="_Toc67665562"/>
      <w:r>
        <w:t>Microsoft Dynamics 365 Services</w:t>
      </w:r>
      <w:bookmarkEnd w:id="135"/>
      <w:bookmarkEnd w:id="136"/>
      <w:bookmarkEnd w:id="137"/>
      <w:bookmarkEnd w:id="138"/>
      <w:bookmarkEnd w:id="139"/>
      <w:r w:rsidR="00E24E2D" w:rsidRPr="00016C2F">
        <w:t xml:space="preserve"> </w:t>
      </w: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lastRenderedPageBreak/>
        <w:t>Mixed deployments of Dynamics 365 services</w:t>
      </w:r>
    </w:p>
    <w:p w14:paraId="2086A223" w14:textId="1C3396B0" w:rsidR="00E24E2D" w:rsidRPr="00531132" w:rsidRDefault="00E24E2D" w:rsidP="00E24E2D">
      <w:pPr>
        <w:pStyle w:val="ProductList-Body"/>
      </w:pPr>
      <w:r w:rsidRPr="00531132">
        <w:t xml:space="preserve">Customers may mix (i)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201184">
      <w:pPr>
        <w:pStyle w:val="ProductList-Body"/>
        <w:numPr>
          <w:ilvl w:val="0"/>
          <w:numId w:val="14"/>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201184">
      <w:pPr>
        <w:pStyle w:val="ProductList-Body"/>
        <w:numPr>
          <w:ilvl w:val="0"/>
          <w:numId w:val="14"/>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1ED7F862" w:rsidR="003D22CB" w:rsidRPr="00E75EA3" w:rsidRDefault="004E52BA" w:rsidP="00D73EC5">
      <w:pPr>
        <w:pStyle w:val="ProductList-OfferingGroupHeading"/>
        <w:spacing w:after="80"/>
        <w:outlineLvl w:val="1"/>
      </w:pPr>
      <w:bookmarkStart w:id="140" w:name="O365Services"/>
      <w:bookmarkStart w:id="141" w:name="_Toc487134037"/>
      <w:bookmarkStart w:id="142" w:name="_Toc29979200"/>
      <w:bookmarkStart w:id="143" w:name="_Toc67665563"/>
      <w:r w:rsidRPr="00E75EA3">
        <w:t>Office 365 Services</w:t>
      </w:r>
      <w:bookmarkEnd w:id="140"/>
      <w:bookmarkEnd w:id="141"/>
      <w:bookmarkEnd w:id="142"/>
      <w:bookmarkEnd w:id="143"/>
    </w:p>
    <w:p w14:paraId="78B5ADA0" w14:textId="77777777" w:rsidR="009427A1" w:rsidRPr="00E75EA3" w:rsidRDefault="009427A1" w:rsidP="009427A1">
      <w:pPr>
        <w:pStyle w:val="ProductList-Body"/>
        <w:rPr>
          <w:b/>
          <w:color w:val="00188F"/>
        </w:rPr>
      </w:pPr>
      <w:bookmarkStart w:id="144" w:name="CoreFeaturesforOffice365Services"/>
      <w:r w:rsidRPr="00E75EA3">
        <w:rPr>
          <w:b/>
          <w:color w:val="00188F"/>
        </w:rPr>
        <w:t>Core Features for Office 365 Services</w:t>
      </w:r>
    </w:p>
    <w:bookmarkEnd w:id="144"/>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5452FC2B" w:rsidR="00E93FD0" w:rsidRPr="00E75EA3" w:rsidRDefault="00E93FD0" w:rsidP="00D73EC5">
      <w:pPr>
        <w:pStyle w:val="ProductList-Offering2Heading"/>
        <w:outlineLvl w:val="2"/>
      </w:pPr>
      <w:bookmarkStart w:id="145" w:name="ExchangeOnline"/>
      <w:bookmarkStart w:id="146" w:name="_Toc487134038"/>
      <w:bookmarkStart w:id="147" w:name="_Toc29979201"/>
      <w:bookmarkStart w:id="148" w:name="_Toc67665564"/>
      <w:r w:rsidRPr="00E75EA3">
        <w:t>Exchange Online</w:t>
      </w:r>
      <w:bookmarkEnd w:id="145"/>
      <w:bookmarkEnd w:id="146"/>
      <w:bookmarkEnd w:id="147"/>
      <w:bookmarkEnd w:id="148"/>
    </w:p>
    <w:p w14:paraId="2416AB23" w14:textId="77777777" w:rsidR="00B83F93" w:rsidRDefault="00B83F93" w:rsidP="00C91713">
      <w:pPr>
        <w:pStyle w:val="ProductList-Offering1"/>
        <w:sectPr w:rsidR="00B83F93" w:rsidSect="00A60F2D">
          <w:footerReference w:type="default" r:id="rId32"/>
          <w:footerReference w:type="first" r:id="rId33"/>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46998E9D" w14:textId="77777777" w:rsidR="00C33510" w:rsidRPr="00E75EA3"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 xml:space="preserve">An end user will be </w:t>
      </w:r>
      <w:r w:rsidRPr="00E75EA3">
        <w:lastRenderedPageBreak/>
        <w:t>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(i)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49" w:name="_Hlk486589626"/>
    </w:p>
    <w:bookmarkEnd w:id="149"/>
    <w:p w14:paraId="7DEFA9FA" w14:textId="49C03317" w:rsidR="00D30486" w:rsidRPr="00E75EA3" w:rsidRDefault="00D30486" w:rsidP="00227E95">
      <w:pPr>
        <w:pStyle w:val="ProductList-Body"/>
        <w:tabs>
          <w:tab w:val="clear" w:pos="158"/>
          <w:tab w:val="left" w:pos="180"/>
        </w:tabs>
      </w:pPr>
    </w:p>
    <w:p w14:paraId="15A0ED14" w14:textId="77777777" w:rsidR="00545D98" w:rsidRPr="00E75EA3" w:rsidRDefault="00545D98" w:rsidP="009427A1">
      <w:pPr>
        <w:pStyle w:val="ProductList-Body"/>
        <w:tabs>
          <w:tab w:val="clear" w:pos="158"/>
          <w:tab w:val="left" w:pos="180"/>
        </w:tabs>
      </w:pPr>
    </w:p>
    <w:p w14:paraId="145B06D2" w14:textId="724954BC" w:rsidR="00862C50" w:rsidRPr="00E75EA3" w:rsidRDefault="007A65DE" w:rsidP="00D73EC5">
      <w:pPr>
        <w:pStyle w:val="ProductList-Offering2Heading"/>
        <w:outlineLvl w:val="2"/>
      </w:pPr>
      <w:bookmarkStart w:id="150" w:name="O365Applications"/>
      <w:bookmarkStart w:id="151" w:name="_Toc487134039"/>
      <w:bookmarkStart w:id="152" w:name="_Toc29979202"/>
      <w:bookmarkStart w:id="153" w:name="_Toc67665565"/>
      <w:r w:rsidRPr="00AE788E">
        <w:t xml:space="preserve">Microsoft </w:t>
      </w:r>
      <w:r w:rsidR="00862C50" w:rsidRPr="00AE788E">
        <w:t>365 Applications</w:t>
      </w:r>
      <w:bookmarkEnd w:id="150"/>
      <w:bookmarkEnd w:id="151"/>
      <w:bookmarkEnd w:id="152"/>
      <w:bookmarkEnd w:id="153"/>
    </w:p>
    <w:p w14:paraId="31698875" w14:textId="7B40BD66" w:rsidR="00414009" w:rsidRPr="00E75EA3" w:rsidRDefault="006B0DF8"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E75EA3">
        <w:rPr>
          <w:rFonts w:asciiTheme="majorHAnsi" w:hAnsiTheme="majorHAnsi"/>
          <w:sz w:val="16"/>
          <w:szCs w:val="16"/>
        </w:rPr>
        <w:t>Business</w:t>
      </w:r>
    </w:p>
    <w:p w14:paraId="2C3193EA" w14:textId="3A6E4CDC" w:rsidR="001E7233" w:rsidRDefault="00507EDE" w:rsidP="00862C50">
      <w:pPr>
        <w:pStyle w:val="ProductList-Body"/>
        <w:rPr>
          <w:rFonts w:asciiTheme="majorHAnsi" w:hAnsiTheme="majorHAnsi"/>
          <w:sz w:val="16"/>
          <w:szCs w:val="16"/>
        </w:rPr>
      </w:pPr>
      <w:r w:rsidRPr="00507EDE">
        <w:rPr>
          <w:rFonts w:asciiTheme="majorHAnsi" w:hAnsiTheme="majorHAnsi"/>
          <w:sz w:val="16"/>
          <w:szCs w:val="16"/>
        </w:rPr>
        <w:t xml:space="preserve">Microsoft 365 Apps for </w:t>
      </w:r>
      <w:r w:rsidR="00B0209B">
        <w:rPr>
          <w:rFonts w:asciiTheme="majorHAnsi" w:hAnsiTheme="majorHAnsi"/>
          <w:sz w:val="16"/>
          <w:szCs w:val="16"/>
        </w:rPr>
        <w:t>E</w:t>
      </w:r>
      <w:r w:rsidRPr="00507EDE">
        <w:rPr>
          <w:rFonts w:asciiTheme="majorHAnsi" w:hAnsiTheme="majorHAnsi"/>
          <w:sz w:val="16"/>
          <w:szCs w:val="16"/>
        </w:rPr>
        <w:t>nterprise</w:t>
      </w:r>
    </w:p>
    <w:p w14:paraId="6EAB729C" w14:textId="4F668CBA" w:rsidR="00862C50" w:rsidRPr="00E75EA3" w:rsidRDefault="00507EDE" w:rsidP="00862C50">
      <w:pPr>
        <w:pStyle w:val="ProductList-Body"/>
        <w:rPr>
          <w:rFonts w:asciiTheme="majorHAnsi" w:hAnsiTheme="majorHAnsi"/>
          <w:sz w:val="16"/>
          <w:szCs w:val="16"/>
        </w:rPr>
      </w:pPr>
      <w:r w:rsidRPr="00507EDE" w:rsidDel="00507EDE">
        <w:rPr>
          <w:rFonts w:asciiTheme="majorHAnsi" w:hAnsiTheme="majorHAnsi"/>
          <w:sz w:val="16"/>
          <w:szCs w:val="16"/>
        </w:rPr>
        <w:t xml:space="preserve"> </w:t>
      </w:r>
      <w:r w:rsidR="00862C50"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in order to use the software provided with the subscription. These users:</w:t>
      </w:r>
    </w:p>
    <w:p w14:paraId="1548E4FA" w14:textId="77777777" w:rsidR="007A78D1" w:rsidRPr="00E75EA3" w:rsidRDefault="007A78D1" w:rsidP="00201184">
      <w:pPr>
        <w:pStyle w:val="ProductList-Body"/>
        <w:numPr>
          <w:ilvl w:val="0"/>
          <w:numId w:val="10"/>
        </w:numPr>
        <w:tabs>
          <w:tab w:val="num" w:pos="360"/>
        </w:tabs>
        <w:ind w:left="450" w:hanging="270"/>
      </w:pPr>
      <w:r w:rsidRPr="00E75EA3">
        <w:t>may activate the software provided with the SL on up to five concurrent OSEs for local or remote use;</w:t>
      </w:r>
    </w:p>
    <w:p w14:paraId="2885026B" w14:textId="4BB59610" w:rsidR="007A78D1" w:rsidRPr="00E75EA3" w:rsidRDefault="007A78D1" w:rsidP="00201184">
      <w:pPr>
        <w:pStyle w:val="ProductList-Body"/>
        <w:numPr>
          <w:ilvl w:val="0"/>
          <w:numId w:val="10"/>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4"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w:t>
      </w:r>
      <w:r w:rsidR="00467E50">
        <w:t>Microsoft 365 Apps for</w:t>
      </w:r>
      <w:r w:rsidR="00862C50" w:rsidRPr="00E75EA3">
        <w:t xml:space="preserve"> Business</w:t>
      </w:r>
      <w:r w:rsidR="00123E7D" w:rsidRPr="00E75EA3">
        <w:t>; and</w:t>
      </w:r>
    </w:p>
    <w:p w14:paraId="3182E19B" w14:textId="0CB5DA67" w:rsidR="00FF3FF1" w:rsidRPr="00E75EA3" w:rsidRDefault="007A78D1" w:rsidP="00201184">
      <w:pPr>
        <w:pStyle w:val="ProductList-Body"/>
        <w:numPr>
          <w:ilvl w:val="0"/>
          <w:numId w:val="10"/>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104AB69D" w:rsidR="00EA312E" w:rsidRPr="00E75EA3" w:rsidRDefault="00EA312E" w:rsidP="00201184">
      <w:pPr>
        <w:pStyle w:val="ProductList-Body"/>
        <w:numPr>
          <w:ilvl w:val="0"/>
          <w:numId w:val="10"/>
        </w:numPr>
        <w:tabs>
          <w:tab w:val="num" w:pos="360"/>
        </w:tabs>
        <w:spacing w:before="40"/>
        <w:ind w:left="450" w:hanging="274"/>
        <w:rPr>
          <w:b/>
          <w:color w:val="00188F"/>
        </w:rPr>
      </w:pPr>
      <w:r w:rsidRPr="00E75EA3">
        <w:rPr>
          <w:szCs w:val="18"/>
        </w:rPr>
        <w:t xml:space="preserve">may use Internet-connected Online Services provided as part of </w:t>
      </w:r>
      <w:r w:rsidR="00EC121D" w:rsidRPr="00EC121D">
        <w:rPr>
          <w:szCs w:val="18"/>
        </w:rPr>
        <w:t xml:space="preserve">Microsoft 365 Apps for </w:t>
      </w:r>
      <w:r w:rsidR="001525BC">
        <w:rPr>
          <w:szCs w:val="18"/>
        </w:rPr>
        <w:t>E</w:t>
      </w:r>
      <w:r w:rsidR="00EC121D" w:rsidRPr="00EC121D">
        <w:rPr>
          <w:szCs w:val="18"/>
        </w:rPr>
        <w:t>nterprise</w:t>
      </w:r>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1F215451" w:rsidR="009427A1" w:rsidRDefault="009427A1" w:rsidP="00C91713">
      <w:pPr>
        <w:pStyle w:val="ProductList-Body"/>
      </w:pPr>
      <w:r w:rsidRPr="008A608A">
        <w:t xml:space="preserve">Each user to whom Customer assigns </w:t>
      </w:r>
      <w:r w:rsidR="00644D99">
        <w:t xml:space="preserve">an </w:t>
      </w:r>
      <w:r w:rsidR="00467E50">
        <w:t>Microsoft 365 Apps for</w:t>
      </w:r>
      <w:r w:rsidR="00644D99">
        <w:t xml:space="preserve"> Business o</w:t>
      </w:r>
      <w:r w:rsidR="00D553E9">
        <w:t>r</w:t>
      </w:r>
      <w:r w:rsidR="00644D99">
        <w:t xml:space="preserve"> </w:t>
      </w:r>
      <w:r w:rsidR="00B138FF" w:rsidRPr="00B138FF">
        <w:t xml:space="preserve">Microsoft 365 Apps for </w:t>
      </w:r>
      <w:r w:rsidR="00B0209B">
        <w:t>E</w:t>
      </w:r>
      <w:r w:rsidR="00B138FF" w:rsidRPr="00B138FF">
        <w:t>nterprise</w:t>
      </w:r>
      <w:r w:rsidRPr="008A608A">
        <w:t xml:space="preserve"> </w:t>
      </w:r>
      <w:r w:rsidR="000707C2">
        <w:t>U</w:t>
      </w:r>
      <w:r w:rsidR="00447E01" w:rsidRPr="008A608A">
        <w:t>ser SL</w:t>
      </w:r>
      <w:r w:rsidRPr="008A608A">
        <w:t xml:space="preserve"> may </w:t>
      </w:r>
      <w:r w:rsidR="00EF09CF">
        <w:t xml:space="preserve">(i) use Microsoft Office for mobile devices for commercial purposes and (ii) sign in to </w:t>
      </w:r>
      <w:r w:rsidRPr="008A608A">
        <w:t xml:space="preserve">Microsoft Office </w:t>
      </w:r>
      <w:r w:rsidR="00EF09CF">
        <w:t xml:space="preserve">with </w:t>
      </w:r>
      <w:r w:rsidR="00EF09CF" w:rsidRPr="00AE788E">
        <w:t xml:space="preserve">their </w:t>
      </w:r>
      <w:r w:rsidR="003F15E5" w:rsidRPr="00AE788E">
        <w:t xml:space="preserve">work or school account </w:t>
      </w:r>
      <w:r w:rsidR="00C12231" w:rsidRPr="00AE788E">
        <w:t>on</w:t>
      </w:r>
      <w:r w:rsidR="00C12231" w:rsidRPr="008A608A">
        <w:t xml:space="preserve">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0F84F4D4" w14:textId="77777777" w:rsidR="00194CF0" w:rsidRDefault="00194CF0" w:rsidP="00C91713">
      <w:pPr>
        <w:pStyle w:val="ProductList-Body"/>
      </w:pPr>
    </w:p>
    <w:p w14:paraId="017BC597" w14:textId="0CD49F82" w:rsidR="00194CF0" w:rsidRDefault="00194CF0" w:rsidP="00194CF0">
      <w:pPr>
        <w:pStyle w:val="ProductList-Body"/>
      </w:pPr>
      <w:bookmarkStart w:id="154" w:name="_Hlk43299975"/>
      <w:r w:rsidRPr="00AE788E">
        <w:rPr>
          <w:rFonts w:ascii="Calibri" w:eastAsia="Calibri" w:hAnsi="Calibri" w:cs="Arial"/>
        </w:rPr>
        <w:t xml:space="preserve">When versions of Microsoft Word, Excel, PowerPoint, Outlook, OneDrive, and </w:t>
      </w:r>
      <w:r w:rsidR="001D69D2" w:rsidRPr="00AE788E">
        <w:rPr>
          <w:rFonts w:ascii="Calibri" w:eastAsia="Calibri" w:hAnsi="Calibri" w:cs="Arial"/>
        </w:rPr>
        <w:t>Skype</w:t>
      </w:r>
      <w:r w:rsidR="00D1592E" w:rsidRPr="00AE788E">
        <w:rPr>
          <w:rFonts w:ascii="Calibri" w:eastAsia="Calibri" w:hAnsi="Calibri" w:cs="Arial"/>
        </w:rPr>
        <w:t xml:space="preserve"> </w:t>
      </w:r>
      <w:r w:rsidR="002E36A9" w:rsidRPr="00AE788E">
        <w:rPr>
          <w:rFonts w:ascii="Calibri" w:eastAsia="Calibri" w:hAnsi="Calibri" w:cs="Arial"/>
        </w:rPr>
        <w:t>for Business</w:t>
      </w:r>
      <w:r w:rsidRPr="00AE788E">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AE788E">
        <w:rPr>
          <w:rFonts w:ascii="Calibri" w:eastAsia="Calibri" w:hAnsi="Calibri" w:cs="Arial"/>
        </w:rPr>
        <w:t>21Vianet</w:t>
      </w:r>
      <w:r w:rsidRPr="00AE788E">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54"/>
      <w:r w:rsidR="00FC6542" w:rsidRPr="00AE788E">
        <w:rPr>
          <w:rFonts w:ascii="Calibri" w:eastAsia="Calibri" w:hAnsi="Calibri" w:cs="Arial"/>
        </w:rPr>
        <w:t>.</w:t>
      </w:r>
    </w:p>
    <w:p w14:paraId="77A49F2F" w14:textId="77777777" w:rsidR="00194CF0" w:rsidRPr="00E75EA3" w:rsidRDefault="00194CF0" w:rsidP="00C91713">
      <w:pPr>
        <w:pStyle w:val="ProductList-Body"/>
      </w:pPr>
    </w:p>
    <w:p w14:paraId="20B266D2" w14:textId="77777777" w:rsidR="009427A1" w:rsidRPr="00E75EA3" w:rsidRDefault="009427A1" w:rsidP="009427A1">
      <w:pPr>
        <w:pStyle w:val="ProductList-Body"/>
        <w:ind w:left="180"/>
      </w:pPr>
    </w:p>
    <w:p w14:paraId="2B37DF38" w14:textId="3BFD283D" w:rsidR="005A27D3" w:rsidRPr="00E75EA3" w:rsidRDefault="005A27D3" w:rsidP="005A27D3">
      <w:pPr>
        <w:pStyle w:val="ProductList-Body"/>
        <w:rPr>
          <w:b/>
          <w:color w:val="00188F"/>
        </w:rPr>
      </w:pPr>
      <w:r w:rsidRPr="00E75EA3">
        <w:rPr>
          <w:b/>
          <w:color w:val="00188F"/>
        </w:rPr>
        <w:t xml:space="preserve">The following terms apply only to </w:t>
      </w:r>
      <w:r w:rsidR="00B138FF" w:rsidRPr="00B138FF">
        <w:rPr>
          <w:b/>
          <w:color w:val="00188F"/>
        </w:rPr>
        <w:t xml:space="preserve">Microsoft 365 Apps for </w:t>
      </w:r>
      <w:r w:rsidR="00B0209B">
        <w:rPr>
          <w:b/>
          <w:color w:val="00188F"/>
        </w:rPr>
        <w:t>E</w:t>
      </w:r>
      <w:r w:rsidR="00B138FF" w:rsidRPr="00B138FF">
        <w:rPr>
          <w:b/>
          <w:color w:val="00188F"/>
        </w:rPr>
        <w:t>nterprise</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0B69DDF0" w:rsidR="00922D44" w:rsidRPr="004919C8" w:rsidRDefault="00922D44" w:rsidP="00922D44">
      <w:pPr>
        <w:pStyle w:val="ProductList-Body"/>
        <w:ind w:left="180"/>
      </w:pPr>
      <w:r w:rsidRPr="004919C8">
        <w:t xml:space="preserve">The commercial use restriction for Office Home &amp; Student 2013 RT is waived for each </w:t>
      </w:r>
      <w:r w:rsidR="00B138FF" w:rsidRPr="00B138FF">
        <w:t xml:space="preserve">Microsoft 365 Apps for </w:t>
      </w:r>
      <w:r w:rsidR="00B0209B">
        <w:t>E</w:t>
      </w:r>
      <w:r w:rsidR="00B138FF" w:rsidRPr="00B138FF">
        <w:t xml:space="preserve">nterprise </w:t>
      </w:r>
      <w:r w:rsidRPr="004919C8">
        <w:t>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2059AA3" w:rsidR="007A2E6E" w:rsidRPr="00E75EA3" w:rsidRDefault="007343B6" w:rsidP="00003503">
      <w:pPr>
        <w:pStyle w:val="ProductList-Body"/>
        <w:ind w:left="180"/>
      </w:pPr>
      <w:r w:rsidRPr="00E75EA3">
        <w:t xml:space="preserve">For each </w:t>
      </w:r>
      <w:r w:rsidR="00B138FF" w:rsidRPr="00B138FF">
        <w:t xml:space="preserve">Microsoft 365 Apps for </w:t>
      </w:r>
      <w:r w:rsidR="00B0209B">
        <w:t>E</w:t>
      </w:r>
      <w:r w:rsidR="00B138FF" w:rsidRPr="00B138FF">
        <w:t xml:space="preserve">nterprise </w:t>
      </w:r>
      <w:r w:rsidRPr="00E75EA3">
        <w:t xml:space="preserve">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w:t>
      </w:r>
      <w:r w:rsidR="00B138FF" w:rsidRPr="00B138FF">
        <w:t xml:space="preserve">Microsoft 365 Apps for </w:t>
      </w:r>
      <w:r w:rsidR="00B0209B">
        <w:t>E</w:t>
      </w:r>
      <w:r w:rsidR="00B138FF" w:rsidRPr="00B138FF">
        <w:t xml:space="preserve">nterprise </w:t>
      </w:r>
      <w:r w:rsidR="009427A1" w:rsidRPr="00E75EA3">
        <w:t xml:space="preserve">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162E9BEA" w:rsidR="00976EB6" w:rsidRPr="002448E8" w:rsidRDefault="00976EB6" w:rsidP="00D73EC5">
      <w:pPr>
        <w:pStyle w:val="ProductList-Offering2Heading"/>
        <w:outlineLvl w:val="2"/>
      </w:pPr>
      <w:bookmarkStart w:id="155" w:name="_Toc487134041"/>
      <w:bookmarkStart w:id="156" w:name="_Toc29979203"/>
      <w:bookmarkStart w:id="157" w:name="_Toc67665566"/>
      <w:r w:rsidRPr="002448E8">
        <w:t xml:space="preserve">Office </w:t>
      </w:r>
      <w:bookmarkEnd w:id="155"/>
      <w:bookmarkEnd w:id="156"/>
      <w:r w:rsidR="00405C5D" w:rsidRPr="002448E8">
        <w:t>for the web</w:t>
      </w:r>
      <w:bookmarkEnd w:id="157"/>
    </w:p>
    <w:p w14:paraId="24A45D55" w14:textId="77777777" w:rsidR="00D7478E" w:rsidRPr="002448E8" w:rsidRDefault="00D7478E" w:rsidP="00D7478E">
      <w:pPr>
        <w:pStyle w:val="ProductList-Body"/>
        <w:rPr>
          <w:b/>
          <w:color w:val="00188F"/>
        </w:rPr>
      </w:pPr>
      <w:r w:rsidRPr="002448E8">
        <w:rPr>
          <w:b/>
          <w:color w:val="00188F"/>
        </w:rPr>
        <w:t>Core Features for Office 365 Services</w:t>
      </w:r>
    </w:p>
    <w:p w14:paraId="509D4A23" w14:textId="58850644" w:rsidR="00D7478E" w:rsidRPr="002448E8" w:rsidRDefault="00D7478E" w:rsidP="00EF1136">
      <w:pPr>
        <w:pStyle w:val="ProductList-Body"/>
      </w:pPr>
      <w:r w:rsidRPr="002448E8">
        <w:t xml:space="preserve">Office </w:t>
      </w:r>
      <w:r w:rsidR="00E54D5C" w:rsidRPr="002448E8">
        <w:t xml:space="preserve">for the web </w:t>
      </w:r>
      <w:r w:rsidRPr="002448E8">
        <w:t xml:space="preserve">or its successor service will have the following </w:t>
      </w:r>
      <w:hyperlink w:anchor="CoreFeaturesforOffice365Services" w:history="1">
        <w:r w:rsidRPr="002448E8">
          <w:rPr>
            <w:rStyle w:val="Hyperlink"/>
          </w:rPr>
          <w:t>Core Features</w:t>
        </w:r>
      </w:hyperlink>
      <w:r w:rsidRPr="002448E8">
        <w:t xml:space="preserve"> capabilities:</w:t>
      </w:r>
    </w:p>
    <w:p w14:paraId="7F63318D" w14:textId="024E46EF" w:rsidR="00976EB6" w:rsidRPr="002448E8" w:rsidRDefault="00976EB6" w:rsidP="00EF1136">
      <w:pPr>
        <w:pStyle w:val="ProductList-Body"/>
      </w:pPr>
      <w:r w:rsidRPr="002448E8">
        <w:t xml:space="preserve">An end user will be able to create, view, and edit documents in Microsoft Word, Excel, PowerPoint, and OneNote file types that are supported by Office </w:t>
      </w:r>
      <w:r w:rsidR="00D55356" w:rsidRPr="002448E8">
        <w:t xml:space="preserve">for the web </w:t>
      </w:r>
      <w:r w:rsidRPr="002448E8">
        <w:t>or its successor service.</w:t>
      </w:r>
    </w:p>
    <w:p w14:paraId="37307BEA" w14:textId="6C6BDF9E" w:rsidR="00976EB6" w:rsidRPr="002448E8" w:rsidRDefault="00976EB6" w:rsidP="00976EB6">
      <w:pPr>
        <w:pStyle w:val="ProductList-Body"/>
        <w:tabs>
          <w:tab w:val="clear" w:pos="158"/>
          <w:tab w:val="left" w:pos="180"/>
        </w:tabs>
        <w:rPr>
          <w:b/>
          <w:color w:val="00188F"/>
        </w:rPr>
      </w:pPr>
    </w:p>
    <w:p w14:paraId="2EC44286" w14:textId="20FEB257" w:rsidR="00976EB6" w:rsidRPr="002448E8" w:rsidRDefault="00976EB6" w:rsidP="00976EB6">
      <w:pPr>
        <w:pStyle w:val="ProductList-Body"/>
        <w:tabs>
          <w:tab w:val="clear" w:pos="158"/>
          <w:tab w:val="left" w:pos="180"/>
        </w:tabs>
        <w:rPr>
          <w:b/>
          <w:color w:val="00188F"/>
        </w:rPr>
      </w:pPr>
      <w:r w:rsidRPr="002448E8">
        <w:rPr>
          <w:b/>
          <w:color w:val="00188F"/>
        </w:rPr>
        <w:t>External Users</w:t>
      </w:r>
    </w:p>
    <w:p w14:paraId="349623FB" w14:textId="1003E557" w:rsidR="00976EB6" w:rsidRDefault="00976EB6" w:rsidP="006745D9">
      <w:pPr>
        <w:pStyle w:val="ProductList-Body"/>
        <w:rPr>
          <w:sz w:val="16"/>
          <w:szCs w:val="16"/>
        </w:rPr>
      </w:pPr>
      <w:r w:rsidRPr="002448E8">
        <w:t xml:space="preserve">External Users invited to site collections via Share-by-Mail functionality do not need </w:t>
      </w:r>
      <w:r w:rsidR="007647CF" w:rsidRPr="002448E8">
        <w:t>u</w:t>
      </w:r>
      <w:r w:rsidR="00447E01" w:rsidRPr="002448E8">
        <w:t>ser SL</w:t>
      </w:r>
      <w:r w:rsidRPr="002448E8">
        <w:t xml:space="preserve">s with </w:t>
      </w:r>
      <w:r w:rsidR="00981F4B" w:rsidRPr="002448E8">
        <w:t>Office for the web</w:t>
      </w:r>
      <w:r w:rsidRPr="002448E8">
        <w:t>.</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58" w:name="_Toc487134042"/>
      <w:bookmarkStart w:id="159" w:name="_Toc29979204"/>
      <w:bookmarkStart w:id="160" w:name="_Toc67665567"/>
      <w:r w:rsidRPr="00E75EA3">
        <w:t>OneDrive for Business</w:t>
      </w:r>
      <w:bookmarkEnd w:id="158"/>
      <w:bookmarkEnd w:id="159"/>
      <w:bookmarkEnd w:id="16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61" w:name="_Toc487134043"/>
      <w:bookmarkStart w:id="162" w:name="_Toc29979205"/>
      <w:bookmarkStart w:id="163" w:name="_Toc67665568"/>
      <w:bookmarkStart w:id="164" w:name="ProjectOnline"/>
      <w:r w:rsidRPr="00E75EA3">
        <w:t>Project Online</w:t>
      </w:r>
      <w:bookmarkEnd w:id="161"/>
      <w:bookmarkEnd w:id="162"/>
      <w:bookmarkEnd w:id="163"/>
    </w:p>
    <w:bookmarkEnd w:id="164"/>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6F69568C" w14:textId="77777777" w:rsidR="002363A9" w:rsidRDefault="005108F0" w:rsidP="00521AD7">
      <w:pPr>
        <w:pStyle w:val="ProductList-Body"/>
        <w:rPr>
          <w:rFonts w:asciiTheme="majorHAnsi" w:hAnsiTheme="majorHAnsi"/>
          <w:sz w:val="16"/>
          <w:szCs w:val="16"/>
        </w:rPr>
        <w:sectPr w:rsidR="002363A9" w:rsidSect="00C33510">
          <w:footerReference w:type="default" r:id="rId35"/>
          <w:footerReference w:type="first" r:id="rId36"/>
          <w:type w:val="continuous"/>
          <w:pgSz w:w="12240" w:h="15840"/>
          <w:pgMar w:top="1440" w:right="720" w:bottom="1440" w:left="720" w:header="720" w:footer="720" w:gutter="0"/>
          <w:cols w:space="720"/>
          <w:titlePg/>
          <w:docGrid w:linePitch="360"/>
        </w:sectPr>
      </w:pPr>
      <w:r w:rsidRPr="00E75EA3">
        <w:rPr>
          <w:rFonts w:asciiTheme="majorHAnsi" w:hAnsiTheme="majorHAnsi"/>
          <w:sz w:val="16"/>
          <w:szCs w:val="16"/>
        </w:rPr>
        <w:t>Project Online Premium</w:t>
      </w:r>
    </w:p>
    <w:p w14:paraId="26E69DB2" w14:textId="4223B87C" w:rsidR="005108F0" w:rsidRPr="00E75EA3" w:rsidRDefault="005108F0" w:rsidP="00521AD7">
      <w:pPr>
        <w:pStyle w:val="ProductList-Body"/>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in order to use the software provided with the subscription. These users:</w:t>
      </w:r>
    </w:p>
    <w:p w14:paraId="2A6D9EAD" w14:textId="77777777" w:rsidR="005108F0" w:rsidRPr="00E75EA3" w:rsidRDefault="005108F0" w:rsidP="00201184">
      <w:pPr>
        <w:pStyle w:val="ProductList-Body"/>
        <w:numPr>
          <w:ilvl w:val="0"/>
          <w:numId w:val="11"/>
        </w:numPr>
        <w:tabs>
          <w:tab w:val="num" w:pos="360"/>
        </w:tabs>
      </w:pPr>
      <w:r w:rsidRPr="00E75EA3">
        <w:t>may activate the software provided with the SL on up to five concurrent OSEs for local or remote use;</w:t>
      </w:r>
    </w:p>
    <w:p w14:paraId="4A6D281E" w14:textId="5CF204C4" w:rsidR="005108F0" w:rsidRPr="00E75EA3" w:rsidRDefault="005108F0" w:rsidP="00201184">
      <w:pPr>
        <w:pStyle w:val="ProductList-Body"/>
        <w:numPr>
          <w:ilvl w:val="0"/>
          <w:numId w:val="11"/>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201184">
      <w:pPr>
        <w:pStyle w:val="ProductList-Body"/>
        <w:numPr>
          <w:ilvl w:val="0"/>
          <w:numId w:val="11"/>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65" w:name="_Toc487134044"/>
      <w:bookmarkStart w:id="166"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67" w:name="_Toc29979206"/>
      <w:bookmarkStart w:id="168" w:name="_Toc67665569"/>
      <w:r w:rsidRPr="00E75EA3">
        <w:t>SharePoint Online</w:t>
      </w:r>
      <w:bookmarkEnd w:id="165"/>
      <w:bookmarkEnd w:id="166"/>
      <w:bookmarkEnd w:id="167"/>
      <w:bookmarkEnd w:id="168"/>
    </w:p>
    <w:p w14:paraId="4C8046E6" w14:textId="77777777" w:rsidR="0058636D" w:rsidRDefault="0058636D" w:rsidP="00866323">
      <w:pPr>
        <w:pStyle w:val="ProductList-Body"/>
        <w:rPr>
          <w:rFonts w:asciiTheme="majorHAnsi" w:hAnsiTheme="majorHAnsi"/>
          <w:sz w:val="16"/>
          <w:szCs w:val="16"/>
        </w:rPr>
        <w:sectPr w:rsidR="0058636D" w:rsidSect="002363A9">
          <w:type w:val="continuous"/>
          <w:pgSz w:w="12240" w:h="15840"/>
          <w:pgMar w:top="1440" w:right="720" w:bottom="1440" w:left="720" w:header="720" w:footer="720" w:gutter="0"/>
          <w:cols w:space="720"/>
          <w:titlePg/>
          <w:docGrid w:linePitch="360"/>
        </w:sectPr>
      </w:pPr>
    </w:p>
    <w:p w14:paraId="291CD63F" w14:textId="33C5F622"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in excess of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69" w:name="SkypeforBusinessOnline"/>
      <w:bookmarkStart w:id="170" w:name="_Toc487134045"/>
      <w:bookmarkStart w:id="171" w:name="_Toc29979207"/>
      <w:bookmarkStart w:id="172" w:name="_Toc67665570"/>
      <w:r w:rsidRPr="00E75EA3">
        <w:t xml:space="preserve">Skype for Business </w:t>
      </w:r>
      <w:r w:rsidR="0081293D" w:rsidRPr="00E75EA3">
        <w:t>Online</w:t>
      </w:r>
      <w:bookmarkEnd w:id="169"/>
      <w:bookmarkEnd w:id="170"/>
      <w:bookmarkEnd w:id="171"/>
      <w:bookmarkEnd w:id="172"/>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lastRenderedPageBreak/>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73" w:name="OtherOnlineServices"/>
      <w:bookmarkStart w:id="174" w:name="_Toc487134047"/>
      <w:bookmarkStart w:id="175" w:name="_Toc29979208"/>
      <w:bookmarkStart w:id="176" w:name="_Toc67665571"/>
      <w:r w:rsidRPr="00E75EA3">
        <w:t>Other Online Services</w:t>
      </w:r>
      <w:bookmarkStart w:id="177" w:name="MicrosoftLearning"/>
      <w:bookmarkEnd w:id="173"/>
      <w:bookmarkEnd w:id="174"/>
      <w:bookmarkEnd w:id="175"/>
      <w:bookmarkEnd w:id="176"/>
    </w:p>
    <w:p w14:paraId="46B2C688" w14:textId="68DDA57C" w:rsidR="00DC029C" w:rsidRPr="00E34F6D" w:rsidRDefault="00DC029C" w:rsidP="00DC029C">
      <w:pPr>
        <w:pStyle w:val="ProductList-Offering2Heading"/>
        <w:outlineLvl w:val="2"/>
        <w:rPr>
          <w:b w:val="0"/>
          <w:color w:val="000000" w:themeColor="text1"/>
          <w:sz w:val="8"/>
          <w:szCs w:val="8"/>
        </w:rPr>
      </w:pPr>
      <w:bookmarkStart w:id="178" w:name="_Toc29979209"/>
      <w:bookmarkStart w:id="179" w:name="_Toc67665572"/>
      <w:bookmarkStart w:id="180" w:name="_Toc487134057"/>
      <w:bookmarkEnd w:id="177"/>
      <w:r w:rsidRPr="00E34F6D">
        <w:t xml:space="preserve">Microsoft Power </w:t>
      </w:r>
      <w:bookmarkEnd w:id="178"/>
      <w:r w:rsidR="00A1553C">
        <w:t>Platform</w:t>
      </w:r>
      <w:bookmarkEnd w:id="179"/>
    </w:p>
    <w:p w14:paraId="013680DC" w14:textId="77777777" w:rsidR="0032705E" w:rsidRPr="00BC567D"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BC567D" w14:paraId="0956EA85" w14:textId="77777777" w:rsidTr="00A707B6">
        <w:tc>
          <w:tcPr>
            <w:tcW w:w="5395" w:type="dxa"/>
          </w:tcPr>
          <w:p w14:paraId="240B3CAB"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Automate</w:t>
            </w:r>
          </w:p>
        </w:tc>
        <w:tc>
          <w:tcPr>
            <w:tcW w:w="5395" w:type="dxa"/>
          </w:tcPr>
          <w:p w14:paraId="5E233FE4"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BI Pro</w:t>
            </w:r>
          </w:p>
        </w:tc>
      </w:tr>
      <w:tr w:rsidR="00FC2611" w:rsidRPr="00BC567D" w14:paraId="5D2241A5" w14:textId="77777777" w:rsidTr="00A707B6">
        <w:tc>
          <w:tcPr>
            <w:tcW w:w="5395" w:type="dxa"/>
          </w:tcPr>
          <w:p w14:paraId="666F97E0"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Apps</w:t>
            </w:r>
          </w:p>
        </w:tc>
        <w:tc>
          <w:tcPr>
            <w:tcW w:w="5395" w:type="dxa"/>
          </w:tcPr>
          <w:p w14:paraId="622268FB"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BI Premium</w:t>
            </w:r>
          </w:p>
        </w:tc>
      </w:tr>
    </w:tbl>
    <w:p w14:paraId="574CE47D" w14:textId="77777777" w:rsidR="00634A14" w:rsidRPr="00634A14" w:rsidRDefault="00634A14" w:rsidP="00FC2611">
      <w:pPr>
        <w:pStyle w:val="ProductList-Body"/>
      </w:pPr>
    </w:p>
    <w:p w14:paraId="53773CBA" w14:textId="77777777" w:rsidR="00DC029C" w:rsidRPr="00E34F6D" w:rsidRDefault="00DC029C" w:rsidP="00DC029C">
      <w:pPr>
        <w:pStyle w:val="ProductList-ClauseHeading"/>
      </w:pPr>
      <w:r w:rsidRPr="00E34F6D">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1A76DBF1" w14:textId="77777777" w:rsidR="00FE0F81" w:rsidRPr="00E35975" w:rsidRDefault="00FE0F81" w:rsidP="00FE0F81">
      <w:pPr>
        <w:pStyle w:val="ProductList-Body"/>
        <w:tabs>
          <w:tab w:val="clear" w:pos="158"/>
          <w:tab w:val="left" w:pos="360"/>
        </w:tabs>
        <w:rPr>
          <w:b/>
          <w:color w:val="00188F"/>
          <w:szCs w:val="18"/>
        </w:rPr>
      </w:pPr>
      <w:r w:rsidRPr="00E35975">
        <w:rPr>
          <w:b/>
          <w:color w:val="00188F"/>
          <w:szCs w:val="18"/>
        </w:rPr>
        <w:t>Microsoft Power BI</w:t>
      </w:r>
    </w:p>
    <w:p w14:paraId="3313D248" w14:textId="77777777" w:rsidR="00FE0F81" w:rsidRDefault="00FE0F81" w:rsidP="00367D3D">
      <w:pPr>
        <w:pStyle w:val="ProductList-ClauseHeading"/>
      </w:pPr>
    </w:p>
    <w:p w14:paraId="3B0EA5A2" w14:textId="77777777" w:rsidR="00367D3D" w:rsidRPr="00D03EA3" w:rsidRDefault="00367D3D" w:rsidP="003D6374">
      <w:pPr>
        <w:pStyle w:val="ProductList-ClauseHeading"/>
        <w:ind w:left="360"/>
      </w:pPr>
      <w:r w:rsidRPr="00D03EA3">
        <w:t>Definitions</w:t>
      </w:r>
    </w:p>
    <w:p w14:paraId="3BF4F96A" w14:textId="77777777" w:rsidR="00367D3D" w:rsidRDefault="00367D3D" w:rsidP="003D6374">
      <w:pPr>
        <w:pStyle w:val="ProductList-Body"/>
        <w:ind w:left="360"/>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588371E6" w14:textId="77777777" w:rsidR="00482591" w:rsidRDefault="00482591" w:rsidP="00FE0F81">
      <w:pPr>
        <w:pStyle w:val="ProductList-Body"/>
        <w:ind w:left="360"/>
        <w:rPr>
          <w:szCs w:val="18"/>
        </w:rPr>
      </w:pPr>
    </w:p>
    <w:p w14:paraId="40112EE0" w14:textId="77777777" w:rsidR="00367D3D" w:rsidRDefault="00367D3D" w:rsidP="003D6374">
      <w:pPr>
        <w:pStyle w:val="ProductList-Body"/>
        <w:ind w:left="360"/>
        <w:rPr>
          <w:szCs w:val="18"/>
        </w:rPr>
      </w:pPr>
      <w:r>
        <w:rPr>
          <w:szCs w:val="18"/>
        </w:rPr>
        <w:t xml:space="preserve">“Embedded Capabilities” means the Power BI APIs and embedded views for use by an application. </w:t>
      </w:r>
    </w:p>
    <w:p w14:paraId="6E401945" w14:textId="77777777" w:rsidR="00367D3D" w:rsidRDefault="00367D3D" w:rsidP="003D6374">
      <w:pPr>
        <w:pStyle w:val="ProductList-Body"/>
        <w:ind w:left="360"/>
        <w:rPr>
          <w:szCs w:val="18"/>
        </w:rPr>
      </w:pPr>
    </w:p>
    <w:p w14:paraId="2C165A5D" w14:textId="77777777" w:rsidR="00367D3D" w:rsidRPr="00D03EA3" w:rsidRDefault="00367D3D" w:rsidP="003D6374">
      <w:pPr>
        <w:pStyle w:val="ProductList-ClauseHeading"/>
        <w:ind w:left="360"/>
      </w:pPr>
      <w:r w:rsidRPr="00D03EA3">
        <w:t>Hosting Exception for Embedded Capabilities</w:t>
      </w:r>
    </w:p>
    <w:p w14:paraId="709563A5" w14:textId="61F5777D" w:rsidR="00367D3D" w:rsidRDefault="00367D3D" w:rsidP="003D6374">
      <w:pPr>
        <w:pStyle w:val="ProductList-Body"/>
        <w:ind w:left="360"/>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D6374">
      <w:pPr>
        <w:pStyle w:val="ProductList-Body"/>
        <w:ind w:left="360"/>
        <w:rPr>
          <w:szCs w:val="18"/>
        </w:rPr>
      </w:pPr>
    </w:p>
    <w:p w14:paraId="1BD360A4" w14:textId="77777777" w:rsidR="00367D3D" w:rsidRPr="00D03EA3" w:rsidRDefault="00367D3D" w:rsidP="003D6374">
      <w:pPr>
        <w:pStyle w:val="ProductList-ClauseHeading"/>
        <w:ind w:left="360"/>
      </w:pPr>
      <w:r w:rsidRPr="00D03EA3">
        <w:t>Limitations</w:t>
      </w:r>
    </w:p>
    <w:p w14:paraId="172F2496" w14:textId="77777777" w:rsidR="00367D3D" w:rsidRDefault="00367D3D" w:rsidP="003D6374">
      <w:pPr>
        <w:pStyle w:val="ProductList-Body"/>
        <w:ind w:left="360"/>
        <w:rPr>
          <w:szCs w:val="18"/>
        </w:rPr>
      </w:pPr>
      <w:r>
        <w:rPr>
          <w:szCs w:val="18"/>
        </w:rPr>
        <w:t>Customer may not</w:t>
      </w:r>
    </w:p>
    <w:p w14:paraId="069B3A08" w14:textId="77777777" w:rsidR="00367D3D" w:rsidRDefault="00367D3D" w:rsidP="00201184">
      <w:pPr>
        <w:pStyle w:val="ProductList-Body"/>
        <w:numPr>
          <w:ilvl w:val="0"/>
          <w:numId w:val="16"/>
        </w:numPr>
        <w:ind w:left="990" w:hanging="270"/>
        <w:rPr>
          <w:szCs w:val="18"/>
        </w:rPr>
      </w:pPr>
      <w:r>
        <w:rPr>
          <w:szCs w:val="18"/>
        </w:rPr>
        <w:t>resell or redistribute the Microsoft Power BI services, or</w:t>
      </w:r>
    </w:p>
    <w:p w14:paraId="0C0DE67A" w14:textId="77777777" w:rsidR="00367D3D" w:rsidRDefault="00367D3D" w:rsidP="00201184">
      <w:pPr>
        <w:pStyle w:val="ProductList-Body"/>
        <w:numPr>
          <w:ilvl w:val="0"/>
          <w:numId w:val="16"/>
        </w:numPr>
        <w:ind w:left="99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D6374">
      <w:pPr>
        <w:pStyle w:val="ProductList-Body"/>
        <w:ind w:left="360"/>
        <w:rPr>
          <w:szCs w:val="18"/>
        </w:rPr>
      </w:pPr>
    </w:p>
    <w:p w14:paraId="648E0FF3" w14:textId="77777777" w:rsidR="00367D3D" w:rsidRPr="00D03EA3" w:rsidRDefault="00367D3D" w:rsidP="003D6374">
      <w:pPr>
        <w:pStyle w:val="ProductList-ClauseHeading"/>
        <w:ind w:left="360"/>
      </w:pPr>
      <w:r w:rsidRPr="00D03EA3">
        <w:t xml:space="preserve">Access without a User SL </w:t>
      </w:r>
    </w:p>
    <w:p w14:paraId="3906C50E" w14:textId="44FFA328" w:rsidR="00367D3D" w:rsidRDefault="00367D3D" w:rsidP="003D6374">
      <w:pPr>
        <w:pStyle w:val="ProductList-Body"/>
        <w:ind w:left="360"/>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3D6374">
      <w:pPr>
        <w:pStyle w:val="ProductList-Body"/>
        <w:ind w:left="360"/>
      </w:pPr>
    </w:p>
    <w:p w14:paraId="34A55C01" w14:textId="77777777" w:rsidR="00DC029C" w:rsidRPr="00E34F6D" w:rsidRDefault="00DC029C" w:rsidP="003D6374">
      <w:pPr>
        <w:pStyle w:val="ProductList-ClauseHeading"/>
        <w:ind w:left="360"/>
      </w:pPr>
      <w:r w:rsidRPr="00E34F6D">
        <w:t>Publish to Web</w:t>
      </w:r>
    </w:p>
    <w:p w14:paraId="46C7678F" w14:textId="2A63E723" w:rsidR="00DC029C" w:rsidRDefault="00DC029C" w:rsidP="003D6374">
      <w:pPr>
        <w:pStyle w:val="ProductList-Body"/>
        <w:ind w:left="360"/>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Default="00561DB0" w:rsidP="003D6374">
      <w:pPr>
        <w:pStyle w:val="ProductList-Body"/>
        <w:ind w:left="360"/>
      </w:pPr>
    </w:p>
    <w:p w14:paraId="540A135F" w14:textId="77777777" w:rsidR="004350F6" w:rsidRPr="00E35975" w:rsidRDefault="004350F6" w:rsidP="004350F6">
      <w:pPr>
        <w:pStyle w:val="ProductList-Body"/>
        <w:tabs>
          <w:tab w:val="clear" w:pos="158"/>
          <w:tab w:val="left" w:pos="360"/>
        </w:tabs>
        <w:spacing w:after="240"/>
        <w:rPr>
          <w:b/>
          <w:color w:val="00188F"/>
          <w:szCs w:val="18"/>
        </w:rPr>
      </w:pPr>
      <w:bookmarkStart w:id="181" w:name="_Hlk35950309"/>
      <w:r w:rsidRPr="00E35975">
        <w:rPr>
          <w:b/>
          <w:color w:val="00188F"/>
          <w:szCs w:val="18"/>
        </w:rPr>
        <w:t>Microsoft Power</w:t>
      </w:r>
      <w:r>
        <w:rPr>
          <w:b/>
          <w:color w:val="00188F"/>
          <w:szCs w:val="18"/>
        </w:rPr>
        <w:t xml:space="preserve"> Apps</w:t>
      </w:r>
    </w:p>
    <w:p w14:paraId="604F7B91" w14:textId="77777777" w:rsidR="004350F6" w:rsidRDefault="004350F6" w:rsidP="004350F6">
      <w:pPr>
        <w:pStyle w:val="ProductList-Body"/>
        <w:tabs>
          <w:tab w:val="clear" w:pos="158"/>
        </w:tabs>
        <w:ind w:left="360"/>
        <w:rPr>
          <w:b/>
          <w:color w:val="0072C6"/>
          <w:szCs w:val="18"/>
        </w:rPr>
      </w:pPr>
      <w:r>
        <w:rPr>
          <w:b/>
          <w:color w:val="0072C6"/>
          <w:szCs w:val="18"/>
        </w:rPr>
        <w:t>Restricted Entities</w:t>
      </w:r>
    </w:p>
    <w:p w14:paraId="5F824EF7" w14:textId="5DE30B4D" w:rsidR="004350F6" w:rsidRDefault="004350F6" w:rsidP="003D6374">
      <w:pPr>
        <w:pStyle w:val="ProductList-Body"/>
        <w:tabs>
          <w:tab w:val="clear" w:pos="158"/>
        </w:tabs>
        <w:ind w:left="360"/>
      </w:pPr>
      <w:r w:rsidRPr="005A5C60">
        <w:t>Customer may not create, modify, or delete any</w:t>
      </w:r>
      <w:r>
        <w:t xml:space="preserve"> data from</w:t>
      </w:r>
      <w:r w:rsidRPr="005A5C60">
        <w:t xml:space="preserve"> entities of the type designated as “restricted” in product documentation at </w:t>
      </w:r>
      <w:hyperlink r:id="rId37" w:history="1">
        <w:r>
          <w:rPr>
            <w:rStyle w:val="Hyperlink"/>
          </w:rPr>
          <w:t>https://docs.microsoft.com/en-us/powerapps/maker/common-data-service/data-platform-restricted-entities</w:t>
        </w:r>
      </w:hyperlink>
      <w:r w:rsidRPr="005A5C60">
        <w:t>.</w:t>
      </w:r>
      <w:r>
        <w:t xml:space="preserve"> </w:t>
      </w:r>
      <w:r w:rsidRPr="005A5C60">
        <w:t>Customer has read-only access to such restricted entities.</w:t>
      </w:r>
    </w:p>
    <w:p w14:paraId="628E5C3E" w14:textId="77777777" w:rsidR="00100403" w:rsidRDefault="00100403" w:rsidP="003D6374">
      <w:pPr>
        <w:pStyle w:val="ProductList-Body"/>
        <w:tabs>
          <w:tab w:val="clear" w:pos="158"/>
        </w:tabs>
        <w:ind w:left="360"/>
      </w:pPr>
    </w:p>
    <w:p w14:paraId="61BE190B" w14:textId="77777777" w:rsidR="00100403" w:rsidRPr="00AE788E" w:rsidRDefault="00100403" w:rsidP="008D4792">
      <w:pPr>
        <w:pStyle w:val="ProductList-Body"/>
        <w:ind w:left="360"/>
        <w:rPr>
          <w:b/>
          <w:color w:val="0072C6"/>
          <w:szCs w:val="18"/>
        </w:rPr>
      </w:pPr>
      <w:r w:rsidRPr="00AE788E">
        <w:rPr>
          <w:b/>
          <w:color w:val="0072C6"/>
          <w:szCs w:val="18"/>
        </w:rPr>
        <w:t>Non-Restricted Entities</w:t>
      </w:r>
    </w:p>
    <w:p w14:paraId="67A50504" w14:textId="412FFFE2" w:rsidR="007E6AB7" w:rsidRDefault="00100403" w:rsidP="008D4792">
      <w:pPr>
        <w:pStyle w:val="ProductList-Body"/>
        <w:ind w:left="360"/>
      </w:pPr>
      <w:r w:rsidRPr="00AE788E">
        <w:rPr>
          <w:szCs w:val="18"/>
        </w:rPr>
        <w:t xml:space="preserve">Users with a Power Apps license may create, read, update, or delete any data from entities of the type that are not designated as “restricted” in product documentation at </w:t>
      </w:r>
      <w:hyperlink r:id="rId38" w:history="1">
        <w:r w:rsidRPr="00AE788E">
          <w:rPr>
            <w:rStyle w:val="Hyperlink"/>
          </w:rPr>
          <w:t>https://go.microsoft.com/fwlink/?linkid=868812</w:t>
        </w:r>
      </w:hyperlink>
      <w:r w:rsidRPr="00AE788E">
        <w:rPr>
          <w:szCs w:val="18"/>
        </w:rPr>
        <w:t>.</w:t>
      </w:r>
    </w:p>
    <w:bookmarkEnd w:id="181"/>
    <w:p w14:paraId="02D1454C" w14:textId="77777777" w:rsidR="00397CB8" w:rsidRPr="004D4C3B" w:rsidRDefault="00397CB8" w:rsidP="00EE35EC">
      <w:pPr>
        <w:rPr>
          <w:rFonts w:asciiTheme="majorHAnsi" w:hAnsiTheme="majorHAnsi"/>
          <w:b/>
          <w:sz w:val="18"/>
          <w:szCs w:val="18"/>
          <w:lang w:eastAsia="zh-CN"/>
        </w:rPr>
      </w:pPr>
    </w:p>
    <w:p w14:paraId="7832E7AD" w14:textId="77777777" w:rsidR="00B93152" w:rsidRPr="00AE788E" w:rsidRDefault="00B93152" w:rsidP="00B93152">
      <w:pPr>
        <w:pStyle w:val="ProductList-Offering2Heading"/>
        <w:outlineLvl w:val="2"/>
      </w:pPr>
      <w:bookmarkStart w:id="182" w:name="_Toc41399007"/>
      <w:bookmarkStart w:id="183" w:name="_Toc67665573"/>
      <w:r w:rsidRPr="00AE788E">
        <w:t>Microsoft Intune</w:t>
      </w:r>
      <w:bookmarkEnd w:id="182"/>
      <w:bookmarkEnd w:id="183"/>
      <w:r w:rsidRPr="00AE788E">
        <w:t xml:space="preserve"> </w:t>
      </w:r>
    </w:p>
    <w:p w14:paraId="53EEDA39" w14:textId="77777777" w:rsidR="00B93152" w:rsidRPr="00AE788E" w:rsidRDefault="00B93152" w:rsidP="00B93152">
      <w:pPr>
        <w:pStyle w:val="ProductList-Body"/>
        <w:rPr>
          <w:rFonts w:asciiTheme="majorHAnsi" w:hAnsiTheme="majorHAnsi"/>
          <w:sz w:val="16"/>
          <w:szCs w:val="16"/>
        </w:rPr>
      </w:pPr>
      <w:r w:rsidRPr="00AE788E">
        <w:rPr>
          <w:rFonts w:asciiTheme="majorHAnsi" w:hAnsiTheme="majorHAnsi"/>
          <w:sz w:val="16"/>
          <w:szCs w:val="16"/>
        </w:rPr>
        <w:t>Microsoft Intune (per user)</w:t>
      </w:r>
    </w:p>
    <w:p w14:paraId="0D3698A6" w14:textId="77777777" w:rsidR="00B93152" w:rsidRPr="00AE788E" w:rsidRDefault="00B93152" w:rsidP="00B93152">
      <w:pPr>
        <w:pStyle w:val="ProductList-Body"/>
        <w:rPr>
          <w:rFonts w:asciiTheme="majorHAnsi" w:hAnsiTheme="majorHAnsi"/>
          <w:sz w:val="16"/>
          <w:szCs w:val="16"/>
        </w:rPr>
      </w:pPr>
      <w:r w:rsidRPr="00AE788E">
        <w:rPr>
          <w:rFonts w:asciiTheme="majorHAnsi" w:hAnsiTheme="majorHAnsi"/>
          <w:sz w:val="16"/>
          <w:szCs w:val="16"/>
        </w:rPr>
        <w:t>Microsoft Intune for Devices</w:t>
      </w:r>
    </w:p>
    <w:p w14:paraId="028AC6EA" w14:textId="77777777" w:rsidR="00B93152" w:rsidRPr="00AE788E"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A8327A" w:rsidRDefault="00B93152" w:rsidP="00B93152">
      <w:pPr>
        <w:pStyle w:val="ProductList-Body"/>
        <w:tabs>
          <w:tab w:val="clear" w:pos="158"/>
          <w:tab w:val="left" w:pos="180"/>
        </w:tabs>
        <w:rPr>
          <w:b/>
          <w:color w:val="00188F"/>
        </w:rPr>
      </w:pPr>
      <w:r w:rsidRPr="00AE788E">
        <w:rPr>
          <w:b/>
          <w:color w:val="00188F"/>
        </w:rPr>
        <w:t>Manage Devices and Applications</w:t>
      </w:r>
    </w:p>
    <w:p w14:paraId="3F985204" w14:textId="77777777" w:rsidR="00B93152" w:rsidRPr="00AE788E" w:rsidRDefault="00B93152" w:rsidP="00B93152">
      <w:pPr>
        <w:pStyle w:val="ProductList-Body"/>
        <w:tabs>
          <w:tab w:val="clear" w:pos="158"/>
          <w:tab w:val="left" w:pos="180"/>
        </w:tabs>
      </w:pPr>
      <w:r w:rsidRPr="00AE788E">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AE788E" w:rsidRDefault="00B93152" w:rsidP="00B93152">
      <w:pPr>
        <w:pStyle w:val="ProductList-Body"/>
        <w:tabs>
          <w:tab w:val="clear" w:pos="158"/>
          <w:tab w:val="left" w:pos="180"/>
        </w:tabs>
      </w:pPr>
    </w:p>
    <w:p w14:paraId="7D3DEE4A" w14:textId="77777777" w:rsidR="00B93152" w:rsidRPr="00AE788E" w:rsidRDefault="00B93152" w:rsidP="00B93152">
      <w:pPr>
        <w:pStyle w:val="ProductList-Body"/>
        <w:rPr>
          <w:b/>
          <w:bCs/>
          <w:color w:val="00188F"/>
        </w:rPr>
      </w:pPr>
      <w:r w:rsidRPr="00AE788E">
        <w:rPr>
          <w:b/>
          <w:bCs/>
          <w:color w:val="00188F"/>
        </w:rPr>
        <w:t>Microsoft Intune for Devices</w:t>
      </w:r>
    </w:p>
    <w:p w14:paraId="4BEB7CAD" w14:textId="77777777" w:rsidR="00B93152" w:rsidRPr="00A8327A" w:rsidRDefault="00B93152" w:rsidP="00B93152">
      <w:pPr>
        <w:pStyle w:val="ProductList-Body"/>
        <w:tabs>
          <w:tab w:val="clear" w:pos="158"/>
          <w:tab w:val="left" w:pos="180"/>
        </w:tabs>
      </w:pPr>
      <w:r w:rsidRPr="00AE788E">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4" w:name="_Hlk521486116"/>
      <w:r w:rsidRPr="00AE788E">
        <w:t>Applications that are typically mapped to specific users, such as Outlook and OneDrive, may not be used under this service.</w:t>
      </w:r>
      <w:bookmarkEnd w:id="184"/>
    </w:p>
    <w:p w14:paraId="0EB986CF" w14:textId="77777777" w:rsidR="00CE516A" w:rsidRPr="003D6374" w:rsidRDefault="00CE516A">
      <w:pPr>
        <w:rPr>
          <w:rFonts w:asciiTheme="majorHAnsi" w:hAnsiTheme="majorHAnsi"/>
          <w:b/>
          <w:sz w:val="40"/>
        </w:rPr>
      </w:pPr>
      <w:r w:rsidRPr="003D6374">
        <w:br w:type="page"/>
      </w:r>
    </w:p>
    <w:p w14:paraId="36ABA4B9" w14:textId="56DAF6A2" w:rsidR="00844DB9" w:rsidRPr="00E75EA3" w:rsidRDefault="00844DB9" w:rsidP="00844DB9">
      <w:pPr>
        <w:pStyle w:val="ProductList-SectionHeading"/>
        <w:outlineLvl w:val="0"/>
      </w:pPr>
      <w:bookmarkStart w:id="185" w:name="_Toc29979210"/>
      <w:bookmarkStart w:id="186" w:name="_Toc67665574"/>
      <w:r w:rsidRPr="00E75EA3">
        <w:lastRenderedPageBreak/>
        <w:t>21Vianet Online Services Product Availability</w:t>
      </w:r>
      <w:r w:rsidR="0024574B">
        <w:t xml:space="preserve"> (OSPA</w:t>
      </w:r>
      <w:r w:rsidR="00953E88">
        <w:t xml:space="preserve"> Only</w:t>
      </w:r>
      <w:r w:rsidR="0024574B">
        <w:t>)</w:t>
      </w:r>
      <w:bookmarkEnd w:id="185"/>
      <w:bookmarkEnd w:id="186"/>
    </w:p>
    <w:p w14:paraId="71DB0BD8" w14:textId="3A7444BD" w:rsidR="00844DB9" w:rsidRPr="00E75EA3" w:rsidRDefault="00844DB9" w:rsidP="00844DB9">
      <w:pPr>
        <w:pStyle w:val="ProductList-SubSubSectionHeading"/>
        <w:outlineLvl w:val="1"/>
      </w:pPr>
      <w:bookmarkStart w:id="187" w:name="_Toc29979211"/>
      <w:bookmarkStart w:id="188" w:name="_Toc67665575"/>
      <w:r w:rsidRPr="00E75EA3">
        <w:t>Microsoft Azure</w:t>
      </w:r>
      <w:bookmarkEnd w:id="187"/>
      <w:bookmarkEnd w:id="188"/>
    </w:p>
    <w:p w14:paraId="7B6257F9" w14:textId="3DC277A2"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39"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89" w:name="_Toc29979212"/>
      <w:bookmarkStart w:id="190" w:name="_Toc67665576"/>
      <w:r w:rsidRPr="00727043">
        <w:t xml:space="preserve">Microsoft </w:t>
      </w:r>
      <w:r w:rsidR="00B17FD5" w:rsidRPr="00727043">
        <w:t>Dynamics 365</w:t>
      </w:r>
      <w:bookmarkEnd w:id="189"/>
      <w:bookmarkEnd w:id="190"/>
    </w:p>
    <w:p w14:paraId="6E3AA53E" w14:textId="77777777" w:rsidR="00B17FD5" w:rsidRDefault="00B17FD5" w:rsidP="00B17FD5">
      <w:pPr>
        <w:pStyle w:val="ProductList-Body"/>
      </w:pPr>
    </w:p>
    <w:p w14:paraId="5646EC3C" w14:textId="21A35048" w:rsidR="000A5BE2"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Default="00B17FD5" w:rsidP="00201184">
            <w:pPr>
              <w:numPr>
                <w:ilvl w:val="0"/>
                <w:numId w:val="5"/>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201184">
            <w:pPr>
              <w:numPr>
                <w:ilvl w:val="1"/>
                <w:numId w:val="5"/>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201184">
            <w:pPr>
              <w:numPr>
                <w:ilvl w:val="1"/>
                <w:numId w:val="5"/>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201184">
            <w:pPr>
              <w:numPr>
                <w:ilvl w:val="1"/>
                <w:numId w:val="5"/>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201184">
            <w:pPr>
              <w:pStyle w:val="ListParagraph"/>
              <w:numPr>
                <w:ilvl w:val="0"/>
                <w:numId w:val="5"/>
              </w:numPr>
              <w:rPr>
                <w:rFonts w:cs="Tahoma"/>
                <w:sz w:val="18"/>
                <w:szCs w:val="18"/>
              </w:rPr>
            </w:pPr>
            <w:r w:rsidRPr="00A43C9D">
              <w:rPr>
                <w:rFonts w:cs="Tahoma"/>
                <w:sz w:val="18"/>
                <w:szCs w:val="18"/>
              </w:rPr>
              <w:t>Unified Operations:</w:t>
            </w:r>
          </w:p>
          <w:p w14:paraId="798013E6" w14:textId="468F1867" w:rsidR="006F08BD" w:rsidRPr="009906FA" w:rsidRDefault="003459F0" w:rsidP="00201184">
            <w:pPr>
              <w:pStyle w:val="ListParagraph"/>
              <w:numPr>
                <w:ilvl w:val="1"/>
                <w:numId w:val="5"/>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201184">
            <w:pPr>
              <w:pStyle w:val="ListParagraph"/>
              <w:numPr>
                <w:ilvl w:val="1"/>
                <w:numId w:val="5"/>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2F7D52" w:rsidRDefault="00B17FD5" w:rsidP="00201184">
            <w:pPr>
              <w:numPr>
                <w:ilvl w:val="0"/>
                <w:numId w:val="5"/>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201184">
            <w:pPr>
              <w:numPr>
                <w:ilvl w:val="1"/>
                <w:numId w:val="5"/>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201184">
            <w:pPr>
              <w:numPr>
                <w:ilvl w:val="1"/>
                <w:numId w:val="5"/>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201184">
            <w:pPr>
              <w:numPr>
                <w:ilvl w:val="1"/>
                <w:numId w:val="5"/>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201184">
            <w:pPr>
              <w:numPr>
                <w:ilvl w:val="1"/>
                <w:numId w:val="5"/>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201184">
            <w:pPr>
              <w:numPr>
                <w:ilvl w:val="1"/>
                <w:numId w:val="5"/>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201184">
            <w:pPr>
              <w:numPr>
                <w:ilvl w:val="1"/>
                <w:numId w:val="5"/>
              </w:numPr>
              <w:spacing w:before="120" w:after="0" w:line="240" w:lineRule="auto"/>
              <w:rPr>
                <w:sz w:val="18"/>
                <w:szCs w:val="18"/>
              </w:rPr>
            </w:pPr>
            <w:r>
              <w:rPr>
                <w:sz w:val="18"/>
                <w:szCs w:val="18"/>
              </w:rPr>
              <w:t>Dynamics 365 Team Members</w:t>
            </w:r>
          </w:p>
          <w:p w14:paraId="31AFF8E0" w14:textId="42866924" w:rsidR="0082014E" w:rsidRPr="009906FA" w:rsidRDefault="0082014E" w:rsidP="00201184">
            <w:pPr>
              <w:numPr>
                <w:ilvl w:val="1"/>
                <w:numId w:val="5"/>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201184">
            <w:pPr>
              <w:numPr>
                <w:ilvl w:val="1"/>
                <w:numId w:val="5"/>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201184">
            <w:pPr>
              <w:numPr>
                <w:ilvl w:val="1"/>
                <w:numId w:val="5"/>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201184">
            <w:pPr>
              <w:numPr>
                <w:ilvl w:val="1"/>
                <w:numId w:val="5"/>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201184">
            <w:pPr>
              <w:numPr>
                <w:ilvl w:val="1"/>
                <w:numId w:val="5"/>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201184">
            <w:pPr>
              <w:numPr>
                <w:ilvl w:val="1"/>
                <w:numId w:val="5"/>
              </w:numPr>
              <w:spacing w:before="120" w:after="0" w:line="240" w:lineRule="auto"/>
              <w:rPr>
                <w:sz w:val="18"/>
                <w:szCs w:val="18"/>
              </w:rPr>
            </w:pPr>
            <w:r>
              <w:rPr>
                <w:sz w:val="18"/>
                <w:szCs w:val="18"/>
              </w:rPr>
              <w:t>Dynamics 365 Unified Operations – Activity</w:t>
            </w:r>
          </w:p>
          <w:p w14:paraId="2DBB5B91" w14:textId="77777777" w:rsidR="0082014E" w:rsidRPr="00133CF2" w:rsidRDefault="0082014E" w:rsidP="00201184">
            <w:pPr>
              <w:numPr>
                <w:ilvl w:val="1"/>
                <w:numId w:val="5"/>
              </w:numPr>
              <w:spacing w:before="120" w:after="0" w:line="240" w:lineRule="auto"/>
              <w:rPr>
                <w:rFonts w:cs="Tahoma"/>
                <w:sz w:val="18"/>
                <w:szCs w:val="18"/>
              </w:rPr>
            </w:pPr>
            <w:r>
              <w:rPr>
                <w:rFonts w:hint="eastAsia"/>
                <w:sz w:val="18"/>
                <w:szCs w:val="18"/>
              </w:rPr>
              <w:t>Dynamics 365 Add-ons (e.g. Additional Database Storage)</w:t>
            </w:r>
          </w:p>
          <w:p w14:paraId="305ACFF7" w14:textId="77777777" w:rsidR="00133CF2" w:rsidRDefault="00133CF2" w:rsidP="00201184">
            <w:pPr>
              <w:numPr>
                <w:ilvl w:val="0"/>
                <w:numId w:val="5"/>
              </w:numPr>
              <w:spacing w:before="120" w:after="0" w:line="240" w:lineRule="auto"/>
              <w:rPr>
                <w:rFonts w:cs="Tahoma"/>
                <w:sz w:val="18"/>
                <w:szCs w:val="18"/>
              </w:rPr>
            </w:pPr>
            <w:r>
              <w:rPr>
                <w:rFonts w:cs="Tahoma"/>
                <w:sz w:val="18"/>
                <w:szCs w:val="18"/>
              </w:rPr>
              <w:t>Power Apps</w:t>
            </w:r>
          </w:p>
          <w:p w14:paraId="1A7D08B5" w14:textId="19DDC58C" w:rsidR="00FF102F" w:rsidRPr="00F7286B" w:rsidRDefault="00FF102F" w:rsidP="00201184">
            <w:pPr>
              <w:numPr>
                <w:ilvl w:val="1"/>
                <w:numId w:val="5"/>
              </w:numPr>
              <w:spacing w:after="0" w:line="240" w:lineRule="auto"/>
              <w:rPr>
                <w:rFonts w:cs="Tahoma"/>
                <w:color w:val="000000"/>
                <w:sz w:val="18"/>
                <w:szCs w:val="18"/>
              </w:rPr>
            </w:pPr>
            <w:r w:rsidRPr="00F7286B">
              <w:rPr>
                <w:rFonts w:cs="Tahoma"/>
                <w:color w:val="000000"/>
                <w:sz w:val="18"/>
                <w:szCs w:val="18"/>
              </w:rPr>
              <w:t xml:space="preserve">Power Apps </w:t>
            </w:r>
            <w:r w:rsidRPr="00952116">
              <w:rPr>
                <w:rFonts w:cs="Tahoma"/>
                <w:color w:val="000000"/>
                <w:sz w:val="18"/>
                <w:szCs w:val="18"/>
              </w:rPr>
              <w:t xml:space="preserve">per </w:t>
            </w:r>
            <w:r w:rsidR="00F66014">
              <w:rPr>
                <w:rFonts w:cs="Tahoma"/>
                <w:color w:val="000000"/>
                <w:sz w:val="18"/>
                <w:szCs w:val="18"/>
              </w:rPr>
              <w:t>U</w:t>
            </w:r>
            <w:r w:rsidRPr="00952116">
              <w:rPr>
                <w:rFonts w:cs="Tahoma"/>
                <w:color w:val="000000"/>
                <w:sz w:val="18"/>
                <w:szCs w:val="18"/>
              </w:rPr>
              <w:t xml:space="preserve">ser </w:t>
            </w:r>
            <w:r w:rsidR="00F66014">
              <w:rPr>
                <w:rFonts w:cs="Tahoma"/>
                <w:color w:val="000000"/>
                <w:sz w:val="18"/>
                <w:szCs w:val="18"/>
              </w:rPr>
              <w:t>P</w:t>
            </w:r>
            <w:r w:rsidRPr="00952116">
              <w:rPr>
                <w:rFonts w:cs="Tahoma"/>
                <w:color w:val="000000"/>
                <w:sz w:val="18"/>
                <w:szCs w:val="18"/>
              </w:rPr>
              <w:t>lan</w:t>
            </w:r>
          </w:p>
          <w:p w14:paraId="2EA37888" w14:textId="682FAF78" w:rsidR="00C848AC" w:rsidRDefault="00FF102F" w:rsidP="00201184">
            <w:pPr>
              <w:numPr>
                <w:ilvl w:val="1"/>
                <w:numId w:val="5"/>
              </w:numPr>
              <w:spacing w:after="0" w:line="240" w:lineRule="auto"/>
              <w:rPr>
                <w:rFonts w:cs="Tahoma"/>
                <w:color w:val="000000"/>
                <w:sz w:val="18"/>
                <w:szCs w:val="18"/>
              </w:rPr>
            </w:pPr>
            <w:r w:rsidRPr="00F7286B">
              <w:rPr>
                <w:rFonts w:cs="Tahoma"/>
                <w:color w:val="000000"/>
                <w:sz w:val="18"/>
                <w:szCs w:val="18"/>
              </w:rPr>
              <w:t xml:space="preserve">Power Apps </w:t>
            </w:r>
            <w:r w:rsidRPr="00B26F13">
              <w:rPr>
                <w:rFonts w:cs="Tahoma"/>
                <w:color w:val="000000"/>
                <w:sz w:val="18"/>
                <w:szCs w:val="18"/>
              </w:rPr>
              <w:t xml:space="preserve">per </w:t>
            </w:r>
            <w:r w:rsidR="00F66014">
              <w:rPr>
                <w:rFonts w:cs="Tahoma"/>
                <w:color w:val="000000"/>
                <w:sz w:val="18"/>
                <w:szCs w:val="18"/>
              </w:rPr>
              <w:t>A</w:t>
            </w:r>
            <w:r w:rsidRPr="00B26F13">
              <w:rPr>
                <w:rFonts w:cs="Tahoma"/>
                <w:color w:val="000000"/>
                <w:sz w:val="18"/>
                <w:szCs w:val="18"/>
              </w:rPr>
              <w:t xml:space="preserve">pp </w:t>
            </w:r>
            <w:r w:rsidR="00F66014">
              <w:rPr>
                <w:rFonts w:cs="Tahoma"/>
                <w:color w:val="000000"/>
                <w:sz w:val="18"/>
                <w:szCs w:val="18"/>
              </w:rPr>
              <w:t>P</w:t>
            </w:r>
            <w:r w:rsidRPr="00B26F13">
              <w:rPr>
                <w:rFonts w:cs="Tahoma"/>
                <w:color w:val="000000"/>
                <w:sz w:val="18"/>
                <w:szCs w:val="18"/>
              </w:rPr>
              <w:t>lan</w:t>
            </w:r>
          </w:p>
          <w:p w14:paraId="393B1C50" w14:textId="53FA16C3" w:rsidR="00C848AC" w:rsidRDefault="00FF102F" w:rsidP="00201184">
            <w:pPr>
              <w:numPr>
                <w:ilvl w:val="1"/>
                <w:numId w:val="5"/>
              </w:numPr>
              <w:spacing w:after="0" w:line="240" w:lineRule="auto"/>
              <w:rPr>
                <w:rFonts w:cs="Tahoma"/>
                <w:color w:val="000000"/>
                <w:sz w:val="18"/>
                <w:szCs w:val="18"/>
              </w:rPr>
            </w:pPr>
            <w:r w:rsidRPr="00C848AC">
              <w:rPr>
                <w:rFonts w:cs="Tahoma"/>
                <w:color w:val="000000"/>
                <w:sz w:val="18"/>
                <w:szCs w:val="18"/>
              </w:rPr>
              <w:t xml:space="preserve">Add-ons: Power Apps and Power Automate </w:t>
            </w:r>
            <w:r w:rsidR="0082162B">
              <w:rPr>
                <w:rFonts w:cs="Tahoma"/>
                <w:color w:val="000000"/>
                <w:sz w:val="18"/>
                <w:szCs w:val="18"/>
              </w:rPr>
              <w:t>C</w:t>
            </w:r>
            <w:r w:rsidRPr="00C848AC">
              <w:rPr>
                <w:rFonts w:cs="Tahoma"/>
                <w:color w:val="000000"/>
                <w:sz w:val="18"/>
                <w:szCs w:val="18"/>
              </w:rPr>
              <w:t xml:space="preserve">apacity </w:t>
            </w:r>
            <w:r w:rsidR="0082162B">
              <w:rPr>
                <w:rFonts w:cs="Tahoma"/>
                <w:color w:val="000000"/>
                <w:sz w:val="18"/>
                <w:szCs w:val="18"/>
              </w:rPr>
              <w:t>A</w:t>
            </w:r>
            <w:r w:rsidRPr="00C848AC">
              <w:rPr>
                <w:rFonts w:cs="Tahoma"/>
                <w:color w:val="000000"/>
                <w:sz w:val="18"/>
                <w:szCs w:val="18"/>
              </w:rPr>
              <w:t>dd-on</w:t>
            </w:r>
            <w:r w:rsidR="007E6AB7" w:rsidRPr="00C848AC">
              <w:rPr>
                <w:rFonts w:cs="Tahoma"/>
                <w:color w:val="000000"/>
                <w:sz w:val="18"/>
                <w:szCs w:val="18"/>
              </w:rPr>
              <w:t xml:space="preserve"> </w:t>
            </w:r>
          </w:p>
          <w:p w14:paraId="1915CCEE" w14:textId="5053C861" w:rsidR="0082014E" w:rsidRPr="00C848AC" w:rsidRDefault="00133CF2" w:rsidP="00201184">
            <w:pPr>
              <w:numPr>
                <w:ilvl w:val="0"/>
                <w:numId w:val="5"/>
              </w:numPr>
              <w:spacing w:after="0" w:line="240" w:lineRule="auto"/>
              <w:rPr>
                <w:rFonts w:cs="Tahoma"/>
                <w:color w:val="000000"/>
                <w:sz w:val="18"/>
                <w:szCs w:val="18"/>
              </w:rPr>
            </w:pPr>
            <w:r w:rsidRPr="00C848AC">
              <w:rPr>
                <w:rFonts w:cs="Tahoma"/>
                <w:sz w:val="18"/>
                <w:szCs w:val="18"/>
              </w:rPr>
              <w:t>Power Automate</w:t>
            </w:r>
          </w:p>
          <w:p w14:paraId="36761D8B" w14:textId="6E8458B3" w:rsidR="00AB3404" w:rsidRPr="00AE788E" w:rsidRDefault="00AB3404"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82162B" w:rsidRPr="00AE788E">
              <w:rPr>
                <w:rFonts w:cs="Tahoma"/>
                <w:color w:val="000000"/>
                <w:sz w:val="18"/>
                <w:szCs w:val="18"/>
              </w:rPr>
              <w:t>U</w:t>
            </w:r>
            <w:r w:rsidRPr="00AE788E">
              <w:rPr>
                <w:rFonts w:cs="Tahoma"/>
                <w:color w:val="000000"/>
                <w:sz w:val="18"/>
                <w:szCs w:val="18"/>
              </w:rPr>
              <w:t xml:space="preserve">ser </w:t>
            </w:r>
            <w:r w:rsidR="0082162B" w:rsidRPr="00AE788E">
              <w:rPr>
                <w:rFonts w:cs="Tahoma"/>
                <w:color w:val="000000"/>
                <w:sz w:val="18"/>
                <w:szCs w:val="18"/>
              </w:rPr>
              <w:t>P</w:t>
            </w:r>
            <w:r w:rsidRPr="00AE788E">
              <w:rPr>
                <w:rFonts w:cs="Tahoma"/>
                <w:color w:val="000000"/>
                <w:sz w:val="18"/>
                <w:szCs w:val="18"/>
              </w:rPr>
              <w:t>lan</w:t>
            </w:r>
          </w:p>
          <w:p w14:paraId="1775563D" w14:textId="26C3579B" w:rsidR="00D2181C" w:rsidRPr="00AE788E" w:rsidRDefault="00B71242"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AE788E">
              <w:rPr>
                <w:rFonts w:cs="Tahoma"/>
                <w:color w:val="000000"/>
                <w:sz w:val="18"/>
                <w:szCs w:val="18"/>
              </w:rPr>
              <w:t>U</w:t>
            </w:r>
            <w:r w:rsidRPr="00AE788E">
              <w:rPr>
                <w:rFonts w:cs="Tahoma"/>
                <w:color w:val="000000"/>
                <w:sz w:val="18"/>
                <w:szCs w:val="18"/>
              </w:rPr>
              <w:t xml:space="preserve">ser with </w:t>
            </w:r>
            <w:r w:rsidR="00AE788E">
              <w:rPr>
                <w:rFonts w:cs="Tahoma"/>
                <w:color w:val="000000"/>
                <w:sz w:val="18"/>
                <w:szCs w:val="18"/>
              </w:rPr>
              <w:t>A</w:t>
            </w:r>
            <w:r w:rsidRPr="00AE788E">
              <w:rPr>
                <w:rFonts w:cs="Tahoma"/>
                <w:color w:val="000000"/>
                <w:sz w:val="18"/>
                <w:szCs w:val="18"/>
              </w:rPr>
              <w:t xml:space="preserve">ttended RPA </w:t>
            </w:r>
            <w:r w:rsidR="00AE788E">
              <w:rPr>
                <w:rFonts w:cs="Tahoma"/>
                <w:color w:val="000000"/>
                <w:sz w:val="18"/>
                <w:szCs w:val="18"/>
              </w:rPr>
              <w:t>P</w:t>
            </w:r>
            <w:r w:rsidRPr="00AE788E">
              <w:rPr>
                <w:rFonts w:cs="Tahoma"/>
                <w:color w:val="000000"/>
                <w:sz w:val="18"/>
                <w:szCs w:val="18"/>
              </w:rPr>
              <w:t>lan</w:t>
            </w:r>
          </w:p>
          <w:p w14:paraId="6C583E3A" w14:textId="1C90EE32" w:rsidR="00AB3404" w:rsidRPr="00AE788E" w:rsidRDefault="00AB3404"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E626DD" w:rsidRPr="00AE788E">
              <w:rPr>
                <w:rFonts w:cs="Tahoma"/>
                <w:color w:val="000000"/>
                <w:sz w:val="18"/>
                <w:szCs w:val="18"/>
              </w:rPr>
              <w:t>B</w:t>
            </w:r>
            <w:r w:rsidRPr="00AE788E">
              <w:rPr>
                <w:rFonts w:cs="Tahoma"/>
                <w:color w:val="000000"/>
                <w:sz w:val="18"/>
                <w:szCs w:val="18"/>
              </w:rPr>
              <w:t xml:space="preserve">usiness </w:t>
            </w:r>
            <w:r w:rsidR="00E626DD" w:rsidRPr="00AE788E">
              <w:rPr>
                <w:rFonts w:cs="Tahoma"/>
                <w:color w:val="000000"/>
                <w:sz w:val="18"/>
                <w:szCs w:val="18"/>
              </w:rPr>
              <w:t>P</w:t>
            </w:r>
            <w:r w:rsidRPr="00AE788E">
              <w:rPr>
                <w:rFonts w:cs="Tahoma"/>
                <w:color w:val="000000"/>
                <w:sz w:val="18"/>
                <w:szCs w:val="18"/>
              </w:rPr>
              <w:t xml:space="preserve">rocess </w:t>
            </w:r>
            <w:r w:rsidR="00E626DD" w:rsidRPr="00AE788E">
              <w:rPr>
                <w:rFonts w:cs="Tahoma"/>
                <w:color w:val="000000"/>
                <w:sz w:val="18"/>
                <w:szCs w:val="18"/>
              </w:rPr>
              <w:t>P</w:t>
            </w:r>
            <w:r w:rsidRPr="00AE788E">
              <w:rPr>
                <w:rFonts w:cs="Tahoma"/>
                <w:color w:val="000000"/>
                <w:sz w:val="18"/>
                <w:szCs w:val="18"/>
              </w:rPr>
              <w:t>lan</w:t>
            </w:r>
            <w:r w:rsidR="00355831" w:rsidRPr="00AE788E">
              <w:rPr>
                <w:rFonts w:cs="Tahoma"/>
                <w:color w:val="000000"/>
                <w:sz w:val="18"/>
                <w:szCs w:val="18"/>
              </w:rPr>
              <w:t xml:space="preserve"> (</w:t>
            </w:r>
            <w:r w:rsidR="00617553" w:rsidRPr="00AE788E">
              <w:rPr>
                <w:rFonts w:cs="Tahoma"/>
                <w:color w:val="000000"/>
                <w:sz w:val="18"/>
                <w:szCs w:val="18"/>
              </w:rPr>
              <w:t xml:space="preserve">This </w:t>
            </w:r>
            <w:r w:rsidR="004331F6" w:rsidRPr="00AE788E">
              <w:rPr>
                <w:rFonts w:cs="Tahoma"/>
                <w:color w:val="000000"/>
                <w:sz w:val="18"/>
                <w:szCs w:val="18"/>
              </w:rPr>
              <w:t>product</w:t>
            </w:r>
            <w:r w:rsidR="00617553" w:rsidRPr="00AE788E">
              <w:rPr>
                <w:rFonts w:cs="Tahoma"/>
                <w:color w:val="000000"/>
                <w:sz w:val="18"/>
                <w:szCs w:val="18"/>
              </w:rPr>
              <w:t xml:space="preserve"> </w:t>
            </w:r>
            <w:r w:rsidR="009E72D5" w:rsidRPr="00AE788E">
              <w:rPr>
                <w:rFonts w:cs="Tahoma"/>
                <w:color w:val="000000"/>
                <w:sz w:val="18"/>
                <w:szCs w:val="18"/>
              </w:rPr>
              <w:t xml:space="preserve">requires </w:t>
            </w:r>
            <w:r w:rsidR="003E6060" w:rsidRPr="00AE788E">
              <w:rPr>
                <w:rFonts w:cs="Tahoma"/>
                <w:color w:val="000000"/>
                <w:sz w:val="18"/>
                <w:szCs w:val="18"/>
              </w:rPr>
              <w:t xml:space="preserve">a minimal purchase of </w:t>
            </w:r>
            <w:r w:rsidR="00617553" w:rsidRPr="00AE788E">
              <w:rPr>
                <w:rFonts w:cs="Tahoma"/>
                <w:color w:val="000000"/>
                <w:sz w:val="18"/>
                <w:szCs w:val="18"/>
              </w:rPr>
              <w:t xml:space="preserve">5 </w:t>
            </w:r>
            <w:r w:rsidR="006E05E2" w:rsidRPr="00AE788E">
              <w:rPr>
                <w:rFonts w:cs="Tahoma"/>
                <w:color w:val="000000"/>
                <w:sz w:val="18"/>
                <w:szCs w:val="18"/>
              </w:rPr>
              <w:t>unit</w:t>
            </w:r>
            <w:r w:rsidR="00D42E96" w:rsidRPr="00AE788E">
              <w:rPr>
                <w:rFonts w:cs="Tahoma"/>
                <w:color w:val="000000"/>
                <w:sz w:val="18"/>
                <w:szCs w:val="18"/>
              </w:rPr>
              <w:t>s</w:t>
            </w:r>
            <w:r w:rsidR="00617553" w:rsidRPr="00AE788E">
              <w:rPr>
                <w:rFonts w:cs="Tahoma"/>
                <w:color w:val="000000"/>
                <w:sz w:val="18"/>
                <w:szCs w:val="18"/>
              </w:rPr>
              <w:t>)</w:t>
            </w:r>
          </w:p>
          <w:p w14:paraId="0A064E7C" w14:textId="5EDD6337" w:rsidR="00DB73BA" w:rsidRPr="00451FAD" w:rsidRDefault="00AB3404" w:rsidP="00201184">
            <w:pPr>
              <w:numPr>
                <w:ilvl w:val="1"/>
                <w:numId w:val="5"/>
              </w:numPr>
              <w:spacing w:after="0" w:line="240" w:lineRule="auto"/>
              <w:rPr>
                <w:rFonts w:cs="Tahoma"/>
                <w:sz w:val="18"/>
                <w:szCs w:val="18"/>
              </w:rPr>
            </w:pPr>
            <w:r w:rsidRPr="00AE788E">
              <w:rPr>
                <w:rFonts w:cs="Tahoma"/>
                <w:color w:val="000000"/>
                <w:sz w:val="18"/>
                <w:szCs w:val="18"/>
              </w:rPr>
              <w:t>Add-ons: Power Apps and Power Automate</w:t>
            </w:r>
            <w:r w:rsidR="0082162B" w:rsidRPr="00AE788E">
              <w:rPr>
                <w:rFonts w:cs="Tahoma"/>
                <w:color w:val="000000"/>
                <w:sz w:val="18"/>
                <w:szCs w:val="18"/>
              </w:rPr>
              <w:t xml:space="preserve"> C</w:t>
            </w:r>
            <w:r w:rsidRPr="00AE788E">
              <w:rPr>
                <w:rFonts w:cs="Tahoma"/>
                <w:color w:val="000000"/>
                <w:sz w:val="18"/>
                <w:szCs w:val="18"/>
              </w:rPr>
              <w:t xml:space="preserve">apacity </w:t>
            </w:r>
            <w:r w:rsidR="0082162B" w:rsidRPr="00AE788E">
              <w:rPr>
                <w:rFonts w:cs="Tahoma"/>
                <w:color w:val="000000"/>
                <w:sz w:val="18"/>
                <w:szCs w:val="18"/>
              </w:rPr>
              <w:t>A</w:t>
            </w:r>
            <w:r w:rsidRPr="00AE788E">
              <w:rPr>
                <w:rFonts w:cs="Tahoma"/>
                <w:color w:val="000000"/>
                <w:sz w:val="18"/>
                <w:szCs w:val="18"/>
              </w:rPr>
              <w:t>dd-on</w:t>
            </w:r>
            <w:r w:rsidR="00C37FD5" w:rsidRPr="00AE788E">
              <w:rPr>
                <w:rFonts w:cs="Tahoma"/>
                <w:color w:val="000000"/>
                <w:sz w:val="18"/>
                <w:szCs w:val="18"/>
              </w:rPr>
              <w:t xml:space="preserve">; </w:t>
            </w:r>
            <w:r w:rsidR="006251D8" w:rsidRPr="00AE788E">
              <w:rPr>
                <w:rFonts w:cs="Tahoma"/>
                <w:color w:val="000000"/>
                <w:sz w:val="18"/>
                <w:szCs w:val="18"/>
              </w:rPr>
              <w:t xml:space="preserve">Power Automate </w:t>
            </w:r>
            <w:r w:rsidR="00AE788E">
              <w:rPr>
                <w:rFonts w:cs="Tahoma"/>
                <w:color w:val="000000"/>
                <w:sz w:val="18"/>
                <w:szCs w:val="18"/>
              </w:rPr>
              <w:t>U</w:t>
            </w:r>
            <w:r w:rsidR="006251D8" w:rsidRPr="00AE788E">
              <w:rPr>
                <w:rFonts w:cs="Tahoma"/>
                <w:color w:val="000000"/>
                <w:sz w:val="18"/>
                <w:szCs w:val="18"/>
              </w:rPr>
              <w:t>nattended RPA Add-on</w:t>
            </w:r>
          </w:p>
        </w:tc>
      </w:tr>
    </w:tbl>
    <w:p w14:paraId="1B5593AF" w14:textId="77777777" w:rsidR="00443FF3" w:rsidRDefault="00443FF3" w:rsidP="00C56768">
      <w:pPr>
        <w:pStyle w:val="ProductList-Body"/>
      </w:pPr>
    </w:p>
    <w:p w14:paraId="3E847FF2" w14:textId="383B6DAB" w:rsidR="003F2BA0" w:rsidRPr="00E75EA3" w:rsidRDefault="00844DB9" w:rsidP="00844DB9">
      <w:pPr>
        <w:pStyle w:val="ProductList-SubSubSectionHeading"/>
        <w:outlineLvl w:val="1"/>
      </w:pPr>
      <w:bookmarkStart w:id="191" w:name="_Toc29979213"/>
      <w:bookmarkStart w:id="192" w:name="_Toc67665577"/>
      <w:r w:rsidRPr="00E75EA3">
        <w:t>Office 365</w:t>
      </w:r>
      <w:bookmarkEnd w:id="191"/>
      <w:bookmarkEnd w:id="192"/>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lastRenderedPageBreak/>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2448E8" w:rsidRDefault="001D507E" w:rsidP="00201184">
            <w:pPr>
              <w:numPr>
                <w:ilvl w:val="0"/>
                <w:numId w:val="13"/>
              </w:numPr>
              <w:spacing w:after="0" w:line="240" w:lineRule="auto"/>
              <w:jc w:val="both"/>
              <w:rPr>
                <w:rFonts w:cs="Tahoma"/>
                <w:sz w:val="18"/>
              </w:rPr>
            </w:pPr>
            <w:r w:rsidRPr="002448E8">
              <w:rPr>
                <w:rFonts w:cs="Tahoma"/>
                <w:sz w:val="18"/>
              </w:rPr>
              <w:t>Office 365 Enterprise E1</w:t>
            </w:r>
          </w:p>
          <w:p w14:paraId="08B215BD"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Office 365 Enterprise E3</w:t>
            </w:r>
          </w:p>
          <w:p w14:paraId="32F8A56A"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Office 365 Enterprise E4</w:t>
            </w:r>
          </w:p>
          <w:p w14:paraId="07EE9E5D" w14:textId="7D12D98E" w:rsidR="001D507E" w:rsidRPr="002448E8" w:rsidRDefault="00155BA2" w:rsidP="00201184">
            <w:pPr>
              <w:numPr>
                <w:ilvl w:val="0"/>
                <w:numId w:val="13"/>
              </w:numPr>
              <w:spacing w:after="0" w:line="240" w:lineRule="auto"/>
              <w:rPr>
                <w:rFonts w:cs="Tahoma"/>
                <w:color w:val="000000"/>
                <w:sz w:val="18"/>
                <w:szCs w:val="18"/>
              </w:rPr>
            </w:pPr>
            <w:r w:rsidRPr="002448E8">
              <w:rPr>
                <w:rFonts w:cs="Tahoma"/>
                <w:sz w:val="18"/>
                <w:szCs w:val="18"/>
              </w:rPr>
              <w:t xml:space="preserve">Microsoft 365 Apps for </w:t>
            </w:r>
            <w:r w:rsidR="00B0209B" w:rsidRPr="002448E8">
              <w:rPr>
                <w:rFonts w:cs="Tahoma"/>
                <w:sz w:val="18"/>
                <w:szCs w:val="18"/>
              </w:rPr>
              <w:t>E</w:t>
            </w:r>
            <w:r w:rsidRPr="002448E8">
              <w:rPr>
                <w:rFonts w:cs="Tahoma"/>
                <w:sz w:val="18"/>
                <w:szCs w:val="18"/>
              </w:rPr>
              <w:t>nterprise</w:t>
            </w:r>
          </w:p>
          <w:p w14:paraId="00DAB2B9" w14:textId="1CC9BF91" w:rsidR="00744F44" w:rsidRPr="002448E8" w:rsidRDefault="00744F44" w:rsidP="003A0894">
            <w:pPr>
              <w:pStyle w:val="ListParagraph"/>
              <w:numPr>
                <w:ilvl w:val="0"/>
                <w:numId w:val="13"/>
              </w:numPr>
              <w:spacing w:after="0" w:line="240" w:lineRule="auto"/>
              <w:rPr>
                <w:rFonts w:cs="Tahoma"/>
                <w:color w:val="000000"/>
                <w:sz w:val="18"/>
                <w:szCs w:val="18"/>
              </w:rPr>
            </w:pPr>
            <w:r w:rsidRPr="002448E8">
              <w:rPr>
                <w:rFonts w:cs="Tahoma"/>
                <w:color w:val="000000"/>
                <w:sz w:val="18"/>
                <w:szCs w:val="18"/>
              </w:rPr>
              <w:t>Enterprise Mobility + Security E3 (User SL)</w:t>
            </w:r>
          </w:p>
          <w:p w14:paraId="683E1ADE" w14:textId="77777777" w:rsidR="001D507E" w:rsidRPr="002448E8"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Exchange Online Plan 1</w:t>
            </w:r>
          </w:p>
          <w:p w14:paraId="6E007DC8"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Exchange Online Plan 2</w:t>
            </w:r>
          </w:p>
          <w:p w14:paraId="23E66190"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SharePoint Online Plan 1</w:t>
            </w:r>
          </w:p>
          <w:p w14:paraId="5839872F"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SharePoint Online Plan 2</w:t>
            </w:r>
          </w:p>
          <w:p w14:paraId="320406EB"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Skype for Business Online Plan 1</w:t>
            </w:r>
          </w:p>
          <w:p w14:paraId="5F8A2DFA"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Skype for Business Online Plan 2</w:t>
            </w:r>
          </w:p>
          <w:p w14:paraId="5312AA08"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Exchange Online Kiosk</w:t>
            </w:r>
          </w:p>
          <w:p w14:paraId="0E11E96C" w14:textId="284139F8"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 xml:space="preserve">Office 365 Enterprise </w:t>
            </w:r>
            <w:r w:rsidR="00606A08" w:rsidRPr="002448E8">
              <w:rPr>
                <w:rFonts w:cs="Tahoma"/>
                <w:color w:val="000000"/>
                <w:sz w:val="18"/>
                <w:szCs w:val="18"/>
              </w:rPr>
              <w:t>F3</w:t>
            </w:r>
          </w:p>
          <w:p w14:paraId="60349904"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Project Online Essentials</w:t>
            </w:r>
          </w:p>
          <w:p w14:paraId="5CDF24EA"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Project Online Professional</w:t>
            </w:r>
          </w:p>
          <w:p w14:paraId="77980583"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Project Online Premium</w:t>
            </w:r>
          </w:p>
          <w:p w14:paraId="1E1870FF"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Visio Online Plan 2</w:t>
            </w:r>
          </w:p>
          <w:p w14:paraId="2AB3AA99"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Visio Online Plan 1</w:t>
            </w:r>
          </w:p>
          <w:p w14:paraId="49A47FC1"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sz w:val="18"/>
                <w:szCs w:val="18"/>
              </w:rPr>
              <w:t>Power BI Pro</w:t>
            </w:r>
          </w:p>
          <w:p w14:paraId="4D1B57AA"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EM1</w:t>
            </w:r>
          </w:p>
          <w:p w14:paraId="2CFEFD36"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EM2</w:t>
            </w:r>
          </w:p>
          <w:p w14:paraId="4D44BC09"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EM3</w:t>
            </w:r>
          </w:p>
          <w:p w14:paraId="60EE80AE"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P1</w:t>
            </w:r>
          </w:p>
          <w:p w14:paraId="38CB8421"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P2</w:t>
            </w:r>
          </w:p>
          <w:p w14:paraId="63CB556D" w14:textId="0DD6F7B5"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P3</w:t>
            </w:r>
          </w:p>
          <w:p w14:paraId="4FD4820C" w14:textId="5991054F" w:rsidR="00ED1F59" w:rsidRPr="002448E8" w:rsidRDefault="00ED1F59" w:rsidP="00201184">
            <w:pPr>
              <w:numPr>
                <w:ilvl w:val="0"/>
                <w:numId w:val="13"/>
              </w:numPr>
              <w:spacing w:after="0" w:line="240" w:lineRule="auto"/>
              <w:rPr>
                <w:rFonts w:cs="Tahoma"/>
                <w:color w:val="000000"/>
                <w:sz w:val="18"/>
                <w:szCs w:val="18"/>
              </w:rPr>
            </w:pPr>
            <w:r w:rsidRPr="002448E8">
              <w:rPr>
                <w:rFonts w:cs="Tahoma"/>
                <w:color w:val="000000"/>
                <w:sz w:val="18"/>
                <w:szCs w:val="18"/>
              </w:rPr>
              <w:t xml:space="preserve">Power BI Premium </w:t>
            </w:r>
            <w:r w:rsidR="00531157" w:rsidRPr="002448E8">
              <w:rPr>
                <w:rFonts w:cs="Tahoma"/>
                <w:color w:val="000000"/>
                <w:sz w:val="18"/>
                <w:szCs w:val="18"/>
              </w:rPr>
              <w:t>USL</w:t>
            </w:r>
            <w:r w:rsidRPr="002448E8">
              <w:rPr>
                <w:rFonts w:cs="Tahoma"/>
                <w:color w:val="000000"/>
                <w:sz w:val="18"/>
                <w:szCs w:val="18"/>
              </w:rPr>
              <w:t xml:space="preserve"> </w:t>
            </w:r>
          </w:p>
          <w:p w14:paraId="1235B0EC" w14:textId="5B1DB110" w:rsidR="0063636A" w:rsidRPr="002448E8" w:rsidRDefault="0063636A" w:rsidP="00201184">
            <w:pPr>
              <w:numPr>
                <w:ilvl w:val="0"/>
                <w:numId w:val="13"/>
              </w:numPr>
              <w:spacing w:after="0" w:line="240" w:lineRule="auto"/>
              <w:rPr>
                <w:rFonts w:cs="Tahoma"/>
                <w:color w:val="000000"/>
                <w:sz w:val="18"/>
                <w:szCs w:val="18"/>
              </w:rPr>
            </w:pPr>
            <w:r w:rsidRPr="002448E8">
              <w:rPr>
                <w:rFonts w:cs="Tahoma"/>
                <w:color w:val="000000"/>
                <w:sz w:val="18"/>
                <w:szCs w:val="18"/>
              </w:rPr>
              <w:t xml:space="preserve">Power BI Premium </w:t>
            </w:r>
            <w:r w:rsidR="00531157" w:rsidRPr="002448E8">
              <w:rPr>
                <w:rFonts w:cs="Tahoma"/>
                <w:color w:val="000000"/>
                <w:sz w:val="18"/>
                <w:szCs w:val="18"/>
              </w:rPr>
              <w:t>USL AO</w:t>
            </w:r>
            <w:r w:rsidRPr="002448E8">
              <w:rPr>
                <w:rFonts w:cs="Tahoma"/>
                <w:color w:val="000000"/>
                <w:sz w:val="18"/>
                <w:szCs w:val="18"/>
              </w:rPr>
              <w:t xml:space="preserve"> </w:t>
            </w:r>
          </w:p>
          <w:p w14:paraId="46C5F697"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Office 365 Extra File Storage</w:t>
            </w:r>
          </w:p>
          <w:p w14:paraId="3391D2C7" w14:textId="77777777" w:rsidR="001D507E" w:rsidRPr="002448E8" w:rsidRDefault="001D507E" w:rsidP="00201184">
            <w:pPr>
              <w:numPr>
                <w:ilvl w:val="0"/>
                <w:numId w:val="13"/>
              </w:numPr>
              <w:spacing w:after="0" w:line="240" w:lineRule="auto"/>
              <w:rPr>
                <w:rFonts w:eastAsiaTheme="minorHAnsi"/>
                <w:color w:val="000000"/>
                <w:sz w:val="18"/>
              </w:rPr>
            </w:pPr>
            <w:r w:rsidRPr="002448E8">
              <w:rPr>
                <w:color w:val="000000"/>
                <w:sz w:val="18"/>
              </w:rPr>
              <w:t>Exchange Online Archiving for Exchange Online</w:t>
            </w:r>
          </w:p>
          <w:p w14:paraId="7C4FE08D"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Plan E3 Step Up from Office 365 Plan E1</w:t>
            </w:r>
          </w:p>
          <w:p w14:paraId="1F666D46"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Plan E1 Step Up from Exchange Online Plan 1</w:t>
            </w:r>
          </w:p>
          <w:p w14:paraId="377AC735"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E4 Step Up from Office 365 Enterprise E3</w:t>
            </w:r>
            <w:r w:rsidRPr="002448E8" w:rsidDel="00283C34">
              <w:rPr>
                <w:rFonts w:cs="Tahoma"/>
                <w:sz w:val="18"/>
              </w:rPr>
              <w:t xml:space="preserve"> </w:t>
            </w:r>
          </w:p>
          <w:p w14:paraId="7C391F9B"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E3 Step Up from SharePoint Online Plan 2</w:t>
            </w:r>
          </w:p>
          <w:p w14:paraId="367E77F8"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E3 Step Up from Exchange Online Plan 1</w:t>
            </w:r>
          </w:p>
          <w:p w14:paraId="2CCD25E9"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E3 Step Up from Exchange Online Kiosk</w:t>
            </w:r>
          </w:p>
          <w:p w14:paraId="553413B1"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E3 Step Up from Office 365 Pro Plus</w:t>
            </w:r>
          </w:p>
          <w:p w14:paraId="49E4420B" w14:textId="582C6BB2" w:rsidR="001D507E" w:rsidRPr="002448E8" w:rsidRDefault="001D507E" w:rsidP="00201184">
            <w:pPr>
              <w:numPr>
                <w:ilvl w:val="0"/>
                <w:numId w:val="13"/>
              </w:numPr>
              <w:spacing w:after="0" w:line="240" w:lineRule="auto"/>
              <w:rPr>
                <w:rFonts w:cs="Tahoma"/>
                <w:sz w:val="18"/>
              </w:rPr>
            </w:pPr>
            <w:r w:rsidRPr="002448E8">
              <w:rPr>
                <w:rFonts w:cs="Tahoma"/>
                <w:sz w:val="18"/>
              </w:rPr>
              <w:t xml:space="preserve">Office 365 Enterprise E3 Step Up from Office 365 Enterprise </w:t>
            </w:r>
            <w:r w:rsidR="00606A08" w:rsidRPr="002448E8">
              <w:rPr>
                <w:rFonts w:cs="Tahoma"/>
                <w:sz w:val="18"/>
              </w:rPr>
              <w:t>F3</w:t>
            </w:r>
          </w:p>
          <w:p w14:paraId="54C68A8B" w14:textId="77777777" w:rsidR="001D507E" w:rsidRPr="002448E8" w:rsidRDefault="001D507E" w:rsidP="00201184">
            <w:pPr>
              <w:numPr>
                <w:ilvl w:val="0"/>
                <w:numId w:val="13"/>
              </w:numPr>
              <w:spacing w:after="0" w:line="240" w:lineRule="auto"/>
              <w:rPr>
                <w:rFonts w:cs="Tahoma"/>
                <w:sz w:val="18"/>
              </w:rPr>
            </w:pPr>
            <w:r w:rsidRPr="002448E8">
              <w:rPr>
                <w:rFonts w:cs="Tahoma"/>
                <w:sz w:val="18"/>
              </w:rPr>
              <w:t>Exchange Online Plan 2 Step Up from Exchange Online Plan 1</w:t>
            </w:r>
          </w:p>
          <w:p w14:paraId="5FBDDB93" w14:textId="77777777" w:rsidR="001D507E" w:rsidRPr="002448E8" w:rsidRDefault="001D507E" w:rsidP="00201184">
            <w:pPr>
              <w:numPr>
                <w:ilvl w:val="0"/>
                <w:numId w:val="13"/>
              </w:numPr>
              <w:spacing w:after="0" w:line="240" w:lineRule="auto"/>
              <w:rPr>
                <w:color w:val="000000" w:themeColor="text1"/>
                <w:sz w:val="18"/>
              </w:rPr>
            </w:pPr>
            <w:r w:rsidRPr="002448E8">
              <w:rPr>
                <w:rFonts w:cs="Tahoma"/>
                <w:sz w:val="18"/>
              </w:rPr>
              <w:t>Exchange Online Plan 1 Step Up from Exchange Online Kiosk</w:t>
            </w:r>
          </w:p>
          <w:p w14:paraId="119D7185" w14:textId="77777777" w:rsidR="001D507E" w:rsidRPr="002448E8" w:rsidRDefault="001D507E" w:rsidP="00201184">
            <w:pPr>
              <w:numPr>
                <w:ilvl w:val="0"/>
                <w:numId w:val="13"/>
              </w:numPr>
              <w:spacing w:after="0" w:line="240" w:lineRule="auto"/>
              <w:rPr>
                <w:color w:val="000000"/>
              </w:rPr>
            </w:pPr>
            <w:r w:rsidRPr="002448E8">
              <w:rPr>
                <w:rFonts w:eastAsiaTheme="minorEastAsia"/>
                <w:sz w:val="18"/>
              </w:rPr>
              <w:t>Project Online Premium Step Up from Project Online</w:t>
            </w:r>
          </w:p>
          <w:p w14:paraId="6018A9FF" w14:textId="77777777" w:rsidR="001D507E" w:rsidRPr="002448E8" w:rsidRDefault="001D507E" w:rsidP="00201184">
            <w:pPr>
              <w:numPr>
                <w:ilvl w:val="0"/>
                <w:numId w:val="13"/>
              </w:numPr>
              <w:spacing w:after="0" w:line="240" w:lineRule="auto"/>
              <w:rPr>
                <w:color w:val="000000"/>
              </w:rPr>
            </w:pPr>
            <w:r w:rsidRPr="002448E8">
              <w:rPr>
                <w:rFonts w:eastAsiaTheme="minorEastAsia"/>
                <w:sz w:val="18"/>
              </w:rPr>
              <w:t>Project Online Professional Step Up from Project Pro for Office 365</w:t>
            </w:r>
          </w:p>
          <w:p w14:paraId="2D3E7BB2" w14:textId="77777777" w:rsidR="001D507E" w:rsidRPr="002448E8" w:rsidRDefault="001D507E" w:rsidP="00201184">
            <w:pPr>
              <w:numPr>
                <w:ilvl w:val="0"/>
                <w:numId w:val="13"/>
              </w:numPr>
              <w:spacing w:after="0" w:line="240" w:lineRule="auto"/>
              <w:rPr>
                <w:color w:val="000000" w:themeColor="text1"/>
              </w:rPr>
            </w:pPr>
            <w:r w:rsidRPr="002448E8">
              <w:rPr>
                <w:rFonts w:eastAsiaTheme="minorEastAsia"/>
                <w:sz w:val="18"/>
              </w:rPr>
              <w:t>Project Online Premium Step Up from Project Online Professional</w:t>
            </w:r>
          </w:p>
          <w:p w14:paraId="5E2D2D6A" w14:textId="0DD7F83C" w:rsidR="00304D6F" w:rsidRPr="002448E8" w:rsidRDefault="00612B07" w:rsidP="00201184">
            <w:pPr>
              <w:numPr>
                <w:ilvl w:val="0"/>
                <w:numId w:val="13"/>
              </w:numPr>
              <w:spacing w:after="0" w:line="240" w:lineRule="auto"/>
              <w:rPr>
                <w:color w:val="000000" w:themeColor="text1"/>
              </w:rPr>
            </w:pPr>
            <w:r w:rsidRPr="002448E8">
              <w:rPr>
                <w:rFonts w:eastAsiaTheme="minorEastAsia"/>
                <w:sz w:val="18"/>
              </w:rPr>
              <w:t xml:space="preserve">Azure Active Directory Premium </w:t>
            </w:r>
            <w:r w:rsidR="00427FB6" w:rsidRPr="002448E8">
              <w:rPr>
                <w:rFonts w:eastAsiaTheme="minorEastAsia"/>
                <w:sz w:val="18"/>
              </w:rPr>
              <w:t>P1</w:t>
            </w:r>
          </w:p>
          <w:p w14:paraId="3DEB218C" w14:textId="77777777" w:rsidR="001B32C2" w:rsidRPr="002448E8" w:rsidRDefault="00427FB6" w:rsidP="00201184">
            <w:pPr>
              <w:numPr>
                <w:ilvl w:val="0"/>
                <w:numId w:val="13"/>
              </w:numPr>
              <w:spacing w:after="0" w:line="240" w:lineRule="auto"/>
              <w:rPr>
                <w:color w:val="000000" w:themeColor="text1"/>
                <w:sz w:val="18"/>
              </w:rPr>
            </w:pPr>
            <w:r w:rsidRPr="002448E8">
              <w:rPr>
                <w:rFonts w:eastAsiaTheme="minorEastAsia"/>
                <w:sz w:val="18"/>
              </w:rPr>
              <w:t>Azure Active Directory Premium P2</w:t>
            </w:r>
          </w:p>
          <w:p w14:paraId="0072DAEB" w14:textId="77777777" w:rsidR="00E03EBB" w:rsidRPr="002448E8" w:rsidRDefault="00E03EBB" w:rsidP="00201184">
            <w:pPr>
              <w:numPr>
                <w:ilvl w:val="0"/>
                <w:numId w:val="13"/>
              </w:numPr>
              <w:spacing w:after="0" w:line="240" w:lineRule="auto"/>
              <w:rPr>
                <w:rFonts w:eastAsiaTheme="minorEastAsia"/>
                <w:color w:val="000000" w:themeColor="text1"/>
                <w:sz w:val="18"/>
              </w:rPr>
            </w:pPr>
            <w:r w:rsidRPr="002448E8">
              <w:rPr>
                <w:rFonts w:eastAsiaTheme="minorEastAsia"/>
                <w:color w:val="000000" w:themeColor="text1"/>
                <w:sz w:val="18"/>
              </w:rPr>
              <w:t>Microsoft Intune (per user)</w:t>
            </w:r>
          </w:p>
          <w:p w14:paraId="1371BB87" w14:textId="77777777" w:rsidR="00E03EBB" w:rsidRPr="002448E8" w:rsidRDefault="00E03EBB" w:rsidP="00201184">
            <w:pPr>
              <w:numPr>
                <w:ilvl w:val="0"/>
                <w:numId w:val="13"/>
              </w:numPr>
              <w:spacing w:after="0" w:line="240" w:lineRule="auto"/>
              <w:rPr>
                <w:color w:val="000000" w:themeColor="text1"/>
                <w:sz w:val="18"/>
              </w:rPr>
            </w:pPr>
            <w:r w:rsidRPr="002448E8">
              <w:rPr>
                <w:rFonts w:eastAsiaTheme="minorEastAsia"/>
                <w:color w:val="000000" w:themeColor="text1"/>
                <w:sz w:val="18"/>
              </w:rPr>
              <w:t>Microsoft Intune for Devices</w:t>
            </w:r>
          </w:p>
          <w:p w14:paraId="511C3042" w14:textId="467D8EE4" w:rsidR="00BF7D57" w:rsidRPr="002448E8" w:rsidRDefault="00BF7D57" w:rsidP="00201184">
            <w:pPr>
              <w:numPr>
                <w:ilvl w:val="0"/>
                <w:numId w:val="13"/>
              </w:numPr>
              <w:spacing w:after="0" w:line="240" w:lineRule="auto"/>
              <w:rPr>
                <w:color w:val="000000" w:themeColor="text1"/>
                <w:sz w:val="18"/>
              </w:rPr>
            </w:pPr>
            <w:r w:rsidRPr="002448E8">
              <w:rPr>
                <w:color w:val="000000" w:themeColor="text1"/>
                <w:sz w:val="18"/>
              </w:rPr>
              <w:t>Azure Information Protection Premium Plan 1 (User SL)</w:t>
            </w:r>
          </w:p>
        </w:tc>
      </w:tr>
    </w:tbl>
    <w:p w14:paraId="7C27D459" w14:textId="77777777" w:rsidR="00F276FA" w:rsidRPr="00E75EA3" w:rsidRDefault="00F276FA" w:rsidP="001D507E">
      <w:pPr>
        <w:keepNext/>
        <w:spacing w:after="120"/>
        <w:rPr>
          <w:b/>
          <w:sz w:val="18"/>
          <w:szCs w:val="18"/>
        </w:rPr>
      </w:pPr>
    </w:p>
    <w:p w14:paraId="33FC20ED" w14:textId="3BF05893"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201184">
            <w:pPr>
              <w:numPr>
                <w:ilvl w:val="0"/>
                <w:numId w:val="12"/>
              </w:numPr>
              <w:tabs>
                <w:tab w:val="clear" w:pos="720"/>
              </w:tabs>
              <w:spacing w:after="0" w:line="240" w:lineRule="auto"/>
              <w:ind w:left="444" w:hanging="270"/>
              <w:rPr>
                <w:rFonts w:cs="Tahoma"/>
                <w:color w:val="000000"/>
                <w:sz w:val="18"/>
                <w:szCs w:val="18"/>
              </w:rPr>
            </w:pPr>
            <w:r w:rsidRPr="00E75EA3">
              <w:rPr>
                <w:rFonts w:cs="Tahoma"/>
                <w:color w:val="000000"/>
                <w:sz w:val="18"/>
                <w:szCs w:val="18"/>
              </w:rPr>
              <w:lastRenderedPageBreak/>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76EE0B39" w:rsidR="001D507E" w:rsidRPr="00E75EA3" w:rsidRDefault="001D507E" w:rsidP="00201184">
            <w:pPr>
              <w:numPr>
                <w:ilvl w:val="0"/>
                <w:numId w:val="12"/>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606A08">
              <w:rPr>
                <w:rFonts w:cs="Tahoma"/>
                <w:color w:val="000000"/>
                <w:sz w:val="18"/>
                <w:szCs w:val="18"/>
              </w:rPr>
              <w:t>F3</w:t>
            </w:r>
          </w:p>
          <w:p w14:paraId="42B808D5"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201184">
            <w:pPr>
              <w:numPr>
                <w:ilvl w:val="0"/>
                <w:numId w:val="12"/>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3D6374" w:rsidRDefault="001D507E" w:rsidP="00201184">
            <w:pPr>
              <w:pStyle w:val="ListParagraph"/>
              <w:numPr>
                <w:ilvl w:val="0"/>
                <w:numId w:val="12"/>
              </w:numPr>
              <w:tabs>
                <w:tab w:val="num" w:pos="360"/>
              </w:tabs>
              <w:spacing w:after="0" w:line="240" w:lineRule="auto"/>
              <w:contextualSpacing w:val="0"/>
              <w:rPr>
                <w:color w:val="000000"/>
                <w:sz w:val="18"/>
              </w:rPr>
            </w:pPr>
            <w:r w:rsidRPr="003D6374">
              <w:rPr>
                <w:color w:val="000000"/>
                <w:sz w:val="18"/>
              </w:rPr>
              <w:t xml:space="preserve">Office 365 Plan E3 Step Up </w:t>
            </w:r>
            <w:r w:rsidRPr="003D6374">
              <w:rPr>
                <w:color w:val="000000"/>
                <w:sz w:val="18"/>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201184">
            <w:pPr>
              <w:numPr>
                <w:ilvl w:val="0"/>
                <w:numId w:val="12"/>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E75EA3" w:rsidRDefault="004A6567" w:rsidP="00201184">
            <w:pPr>
              <w:numPr>
                <w:ilvl w:val="0"/>
                <w:numId w:val="12"/>
              </w:numPr>
              <w:tabs>
                <w:tab w:val="num" w:pos="360"/>
              </w:tabs>
              <w:spacing w:after="0" w:line="240" w:lineRule="auto"/>
              <w:rPr>
                <w:rFonts w:cs="Tahoma"/>
                <w:color w:val="000000"/>
                <w:sz w:val="18"/>
                <w:szCs w:val="18"/>
              </w:rPr>
            </w:pPr>
            <w:r w:rsidRPr="004A6567">
              <w:rPr>
                <w:rFonts w:cs="Tahoma"/>
                <w:sz w:val="18"/>
              </w:rPr>
              <w:t xml:space="preserve">Microsoft 365 Apps for </w:t>
            </w:r>
            <w:r w:rsidR="00B0209B">
              <w:rPr>
                <w:rFonts w:cs="Tahoma"/>
                <w:sz w:val="18"/>
              </w:rPr>
              <w:t>E</w:t>
            </w:r>
            <w:r w:rsidRPr="004A6567">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 xml:space="preserve">Office 365 Enterprise E3 Step Up from </w:t>
            </w:r>
            <w:r w:rsidR="004A6567" w:rsidRPr="004A6567">
              <w:rPr>
                <w:rFonts w:cs="Tahoma"/>
                <w:sz w:val="18"/>
              </w:rPr>
              <w:t xml:space="preserve">Microsoft 365 Apps for </w:t>
            </w:r>
            <w:r w:rsidR="00B0209B">
              <w:rPr>
                <w:rFonts w:cs="Tahoma"/>
                <w:sz w:val="18"/>
              </w:rPr>
              <w:t>E</w:t>
            </w:r>
            <w:r w:rsidR="004A6567" w:rsidRPr="004A6567">
              <w:rPr>
                <w:rFonts w:cs="Tahoma"/>
                <w:sz w:val="18"/>
              </w:rPr>
              <w:t>nterprise</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 xml:space="preserve">Office 365 Enterprise </w:t>
            </w:r>
            <w:r w:rsidR="00FA3C6E">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FA3C6E">
              <w:rPr>
                <w:rFonts w:cs="Tahoma"/>
                <w:sz w:val="18"/>
              </w:rPr>
              <w:t>F3</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201184">
            <w:pPr>
              <w:keepNext/>
              <w:numPr>
                <w:ilvl w:val="0"/>
                <w:numId w:val="12"/>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E75EA3" w:rsidRDefault="001D507E" w:rsidP="00201184">
            <w:pPr>
              <w:keepNext/>
              <w:numPr>
                <w:ilvl w:val="0"/>
                <w:numId w:val="12"/>
              </w:numPr>
              <w:tabs>
                <w:tab w:val="num" w:pos="360"/>
              </w:tabs>
              <w:spacing w:after="0" w:line="240" w:lineRule="auto"/>
              <w:rPr>
                <w:color w:val="000000"/>
                <w:sz w:val="18"/>
              </w:rPr>
            </w:pPr>
            <w:r w:rsidRPr="00E75EA3">
              <w:rPr>
                <w:rFonts w:cs="Tahoma"/>
                <w:sz w:val="18"/>
              </w:rPr>
              <w:t xml:space="preserve">Exchange Online Plan </w:t>
            </w:r>
            <w:r w:rsidR="009253D7">
              <w:rPr>
                <w:rFonts w:cs="Tahoma"/>
                <w:sz w:val="18"/>
              </w:rPr>
              <w:t>2</w:t>
            </w:r>
            <w:r w:rsidRPr="00E75EA3">
              <w:rPr>
                <w:rFonts w:cs="Tahoma"/>
                <w:sz w:val="18"/>
              </w:rPr>
              <w:t xml:space="preserve">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201184">
            <w:pPr>
              <w:numPr>
                <w:ilvl w:val="0"/>
                <w:numId w:val="12"/>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201184">
            <w:pPr>
              <w:numPr>
                <w:ilvl w:val="0"/>
                <w:numId w:val="12"/>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93" w:name="_Toc29979214"/>
      <w:bookmarkStart w:id="194" w:name="_Toc67665578"/>
      <w:r>
        <w:t>Office</w:t>
      </w:r>
      <w:r w:rsidR="0026373C" w:rsidRPr="00E75EA3">
        <w:t xml:space="preserve"> 365</w:t>
      </w:r>
      <w:r w:rsidR="0026373C">
        <w:t xml:space="preserve"> for Academic</w:t>
      </w:r>
      <w:bookmarkEnd w:id="193"/>
      <w:bookmarkEnd w:id="194"/>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201184">
            <w:pPr>
              <w:pStyle w:val="ListParagraph"/>
              <w:keepNext/>
              <w:numPr>
                <w:ilvl w:val="0"/>
                <w:numId w:val="6"/>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077AF5AA" w:rsidR="0026373C" w:rsidRPr="00257EE4" w:rsidRDefault="0026373C" w:rsidP="00201184">
            <w:pPr>
              <w:pStyle w:val="ListParagraph"/>
              <w:keepNext/>
              <w:numPr>
                <w:ilvl w:val="0"/>
                <w:numId w:val="6"/>
              </w:numPr>
              <w:spacing w:before="120" w:after="0" w:line="240" w:lineRule="auto"/>
              <w:contextualSpacing w:val="0"/>
              <w:jc w:val="center"/>
              <w:rPr>
                <w:rFonts w:cs="Arial"/>
                <w:b/>
                <w:bCs/>
                <w:color w:val="FFFFFF" w:themeColor="background1"/>
                <w:sz w:val="18"/>
                <w:szCs w:val="18"/>
              </w:rPr>
            </w:pPr>
            <w:r w:rsidRPr="00004AFD">
              <w:rPr>
                <w:rFonts w:cs="Arial"/>
                <w:b/>
                <w:bCs/>
                <w:color w:val="FFFFFF" w:themeColor="background1"/>
                <w:sz w:val="18"/>
                <w:szCs w:val="18"/>
              </w:rPr>
              <w:t xml:space="preserve">Additional Office 365 Online Services </w:t>
            </w:r>
            <w:r w:rsidRPr="00004AFD">
              <w:rPr>
                <w:rFonts w:cs="Arial"/>
                <w:b/>
                <w:bCs/>
                <w:color w:val="FFFFFF" w:themeColor="background1"/>
                <w:sz w:val="18"/>
                <w:szCs w:val="18"/>
              </w:rPr>
              <w:br/>
              <w:t xml:space="preserve">for </w:t>
            </w:r>
            <w:r w:rsidR="00AD0402" w:rsidRPr="00004AFD">
              <w:rPr>
                <w:rFonts w:cs="Arial"/>
                <w:b/>
                <w:bCs/>
                <w:color w:val="FFFFFF" w:themeColor="background1"/>
                <w:sz w:val="18"/>
                <w:szCs w:val="18"/>
              </w:rPr>
              <w:t>S</w:t>
            </w:r>
            <w:r w:rsidRPr="00004AFD">
              <w:rPr>
                <w:rFonts w:cs="Arial"/>
                <w:b/>
                <w:bCs/>
                <w:color w:val="FFFFFF" w:themeColor="background1"/>
                <w:sz w:val="18"/>
                <w:szCs w:val="18"/>
              </w:rPr>
              <w:t xml:space="preserve">tudent </w:t>
            </w:r>
            <w:r w:rsidR="000C4854" w:rsidRPr="00004AFD">
              <w:rPr>
                <w:rFonts w:cs="Arial"/>
                <w:b/>
                <w:bCs/>
                <w:color w:val="FFFFFF" w:themeColor="background1"/>
                <w:sz w:val="18"/>
                <w:szCs w:val="18"/>
              </w:rPr>
              <w:t>Advantage</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Office 365 Education for Students</w:t>
            </w:r>
          </w:p>
          <w:p w14:paraId="60D4E6E0" w14:textId="4031623B" w:rsidR="0026373C" w:rsidRPr="00EE452D" w:rsidRDefault="008316BC" w:rsidP="00201184">
            <w:pPr>
              <w:numPr>
                <w:ilvl w:val="0"/>
                <w:numId w:val="5"/>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for Faculty</w:t>
            </w:r>
          </w:p>
          <w:p w14:paraId="62AA08B9" w14:textId="21A9CD45" w:rsidR="0026373C" w:rsidRPr="00EE452D" w:rsidRDefault="008316BC" w:rsidP="00201184">
            <w:pPr>
              <w:numPr>
                <w:ilvl w:val="0"/>
                <w:numId w:val="5"/>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 xml:space="preserve">for Students </w:t>
            </w:r>
          </w:p>
          <w:p w14:paraId="301D89E2"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lastRenderedPageBreak/>
              <w:t>Project Online Professional for Students</w:t>
            </w:r>
          </w:p>
          <w:p w14:paraId="6CD10A6D"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201184">
            <w:pPr>
              <w:numPr>
                <w:ilvl w:val="0"/>
                <w:numId w:val="5"/>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201184">
            <w:pPr>
              <w:numPr>
                <w:ilvl w:val="0"/>
                <w:numId w:val="5"/>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201184">
            <w:pPr>
              <w:numPr>
                <w:ilvl w:val="0"/>
                <w:numId w:val="5"/>
              </w:numPr>
              <w:spacing w:after="0" w:line="240" w:lineRule="auto"/>
              <w:rPr>
                <w:rFonts w:cs="Tahoma"/>
                <w:sz w:val="18"/>
                <w:szCs w:val="18"/>
              </w:rPr>
            </w:pPr>
            <w:r w:rsidRPr="00E97F66">
              <w:rPr>
                <w:rFonts w:cs="Tahoma"/>
                <w:sz w:val="18"/>
                <w:szCs w:val="18"/>
              </w:rPr>
              <w:t>Visio Online Plan 2 for Students</w:t>
            </w:r>
          </w:p>
          <w:p w14:paraId="6A651889" w14:textId="77777777" w:rsidR="0026373C" w:rsidRPr="00004AFD" w:rsidRDefault="0026373C" w:rsidP="00201184">
            <w:pPr>
              <w:numPr>
                <w:ilvl w:val="0"/>
                <w:numId w:val="5"/>
              </w:numPr>
              <w:spacing w:after="0" w:line="240" w:lineRule="auto"/>
              <w:rPr>
                <w:rFonts w:cs="Tahoma"/>
                <w:sz w:val="18"/>
                <w:szCs w:val="18"/>
              </w:rPr>
            </w:pPr>
            <w:r w:rsidRPr="00004AFD">
              <w:rPr>
                <w:rFonts w:cs="Tahoma"/>
                <w:sz w:val="18"/>
                <w:szCs w:val="18"/>
              </w:rPr>
              <w:t xml:space="preserve">Exchange Plan 1 for Alumni </w:t>
            </w:r>
          </w:p>
          <w:p w14:paraId="7608CBBF" w14:textId="77777777" w:rsidR="00CC7A94" w:rsidRPr="00004AFD" w:rsidRDefault="00CC7A94" w:rsidP="00201184">
            <w:pPr>
              <w:numPr>
                <w:ilvl w:val="0"/>
                <w:numId w:val="5"/>
              </w:numPr>
              <w:spacing w:after="0" w:line="240" w:lineRule="auto"/>
              <w:rPr>
                <w:color w:val="000000" w:themeColor="text1"/>
              </w:rPr>
            </w:pPr>
            <w:r w:rsidRPr="00004AFD">
              <w:rPr>
                <w:rFonts w:eastAsiaTheme="minorEastAsia"/>
                <w:sz w:val="18"/>
              </w:rPr>
              <w:t>Azure Active Directory Premium P1</w:t>
            </w:r>
          </w:p>
          <w:p w14:paraId="563979F7" w14:textId="4A7D687B" w:rsidR="00CC7A94" w:rsidRPr="00004AFD" w:rsidRDefault="00CC7A94" w:rsidP="00201184">
            <w:pPr>
              <w:numPr>
                <w:ilvl w:val="0"/>
                <w:numId w:val="5"/>
              </w:numPr>
              <w:spacing w:after="0" w:line="240" w:lineRule="auto"/>
              <w:rPr>
                <w:rFonts w:cs="Tahoma"/>
                <w:sz w:val="18"/>
                <w:szCs w:val="18"/>
              </w:rPr>
            </w:pPr>
            <w:r w:rsidRPr="00004AFD">
              <w:rPr>
                <w:rFonts w:eastAsiaTheme="minorEastAsia"/>
                <w:sz w:val="18"/>
              </w:rPr>
              <w:t>Azure Active Directory Premium P2</w:t>
            </w:r>
          </w:p>
          <w:p w14:paraId="436B26F2" w14:textId="77777777" w:rsidR="00C26FCB" w:rsidRPr="00004AFD" w:rsidRDefault="00C26FCB" w:rsidP="00201184">
            <w:pPr>
              <w:numPr>
                <w:ilvl w:val="0"/>
                <w:numId w:val="5"/>
              </w:numPr>
              <w:spacing w:after="0" w:line="240" w:lineRule="auto"/>
              <w:rPr>
                <w:color w:val="000000" w:themeColor="text1"/>
              </w:rPr>
            </w:pPr>
            <w:r w:rsidRPr="00004AFD">
              <w:rPr>
                <w:rFonts w:eastAsiaTheme="minorEastAsia"/>
                <w:color w:val="000000" w:themeColor="text1"/>
                <w:sz w:val="18"/>
              </w:rPr>
              <w:t xml:space="preserve">Microsoft Intune (per user) for Faculty </w:t>
            </w:r>
          </w:p>
          <w:p w14:paraId="717D3290" w14:textId="77777777" w:rsidR="00C26FCB" w:rsidRPr="00987075" w:rsidRDefault="00C26FCB" w:rsidP="00201184">
            <w:pPr>
              <w:numPr>
                <w:ilvl w:val="0"/>
                <w:numId w:val="5"/>
              </w:numPr>
              <w:spacing w:after="0" w:line="240" w:lineRule="auto"/>
              <w:rPr>
                <w:rFonts w:cs="Tahoma"/>
                <w:sz w:val="18"/>
                <w:szCs w:val="18"/>
              </w:rPr>
            </w:pPr>
            <w:r w:rsidRPr="00004AFD">
              <w:rPr>
                <w:rFonts w:eastAsiaTheme="minorEastAsia"/>
                <w:color w:val="000000" w:themeColor="text1"/>
                <w:sz w:val="18"/>
              </w:rPr>
              <w:t>Microsoft Intune (per user) for Students</w:t>
            </w:r>
          </w:p>
          <w:p w14:paraId="2B3C9265" w14:textId="77777777" w:rsidR="00AE3BB8" w:rsidRPr="004A7529" w:rsidRDefault="00AE3BB8" w:rsidP="00201184">
            <w:pPr>
              <w:numPr>
                <w:ilvl w:val="0"/>
                <w:numId w:val="5"/>
              </w:numPr>
              <w:spacing w:after="0" w:line="240" w:lineRule="auto"/>
              <w:rPr>
                <w:rFonts w:cs="Tahoma"/>
                <w:sz w:val="18"/>
                <w:szCs w:val="18"/>
              </w:rPr>
            </w:pPr>
            <w:r w:rsidRPr="004A7529">
              <w:rPr>
                <w:rFonts w:cs="Tahoma"/>
                <w:sz w:val="18"/>
                <w:szCs w:val="18"/>
              </w:rPr>
              <w:t>Azure Information Protection Premium Plan 1 (User SL) for Faculty</w:t>
            </w:r>
          </w:p>
          <w:p w14:paraId="5B116223" w14:textId="5EDCF2C5" w:rsidR="00AE3BB8" w:rsidRPr="00A13218" w:rsidRDefault="00AE3BB8" w:rsidP="00201184">
            <w:pPr>
              <w:numPr>
                <w:ilvl w:val="0"/>
                <w:numId w:val="5"/>
              </w:numPr>
              <w:spacing w:after="0" w:line="240" w:lineRule="auto"/>
              <w:rPr>
                <w:rFonts w:cs="Tahoma"/>
                <w:sz w:val="18"/>
                <w:szCs w:val="18"/>
              </w:rPr>
            </w:pPr>
            <w:r w:rsidRPr="004A7529">
              <w:rPr>
                <w:rFonts w:cs="Tahoma"/>
                <w:sz w:val="18"/>
                <w:szCs w:val="18"/>
              </w:rPr>
              <w:t>Azure Information Protection Premium Plan 1 (User SL) for Students</w:t>
            </w:r>
          </w:p>
        </w:tc>
        <w:tc>
          <w:tcPr>
            <w:tcW w:w="5220" w:type="dxa"/>
            <w:tcBorders>
              <w:top w:val="nil"/>
              <w:left w:val="single" w:sz="8" w:space="0" w:color="auto"/>
              <w:bottom w:val="single" w:sz="4" w:space="0" w:color="auto"/>
              <w:right w:val="single" w:sz="8" w:space="0" w:color="auto"/>
            </w:tcBorders>
          </w:tcPr>
          <w:p w14:paraId="44EEB780" w14:textId="28795045" w:rsidR="006B5DD2" w:rsidRPr="009906FA" w:rsidRDefault="00D96E27" w:rsidP="00004AFD">
            <w:pPr>
              <w:numPr>
                <w:ilvl w:val="0"/>
                <w:numId w:val="5"/>
              </w:numPr>
              <w:spacing w:before="120" w:after="0" w:line="240" w:lineRule="auto"/>
              <w:rPr>
                <w:color w:val="000000" w:themeColor="text1"/>
              </w:rPr>
            </w:pPr>
            <w:r w:rsidRPr="008316BC">
              <w:rPr>
                <w:rFonts w:cs="Tahoma"/>
                <w:sz w:val="18"/>
                <w:szCs w:val="18"/>
              </w:rPr>
              <w:lastRenderedPageBreak/>
              <w:t xml:space="preserve">Microsoft 365 Apps </w:t>
            </w:r>
            <w:r w:rsidR="0026373C" w:rsidRPr="003C0EFD">
              <w:rPr>
                <w:rFonts w:cs="Tahoma"/>
                <w:sz w:val="18"/>
                <w:szCs w:val="18"/>
              </w:rPr>
              <w:t>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95" w:name="_Toc29979215"/>
      <w:bookmarkStart w:id="196" w:name="_Toc67665579"/>
      <w:r w:rsidRPr="00E75EA3">
        <w:t>21Vianet Product Availability Definition</w:t>
      </w:r>
      <w:r w:rsidR="00BE1417" w:rsidRPr="00E75EA3">
        <w:t>s</w:t>
      </w:r>
      <w:bookmarkEnd w:id="195"/>
      <w:bookmarkEnd w:id="196"/>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lastRenderedPageBreak/>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97" w:name="_Toc29979216"/>
      <w:bookmarkStart w:id="198" w:name="_Toc67665580"/>
      <w:bookmarkStart w:id="199" w:name="Attachment1"/>
      <w:r w:rsidRPr="00E75EA3">
        <w:lastRenderedPageBreak/>
        <w:t>A</w:t>
      </w:r>
      <w:r w:rsidR="000F30F7" w:rsidRPr="00E75EA3">
        <w:t>ttachment</w:t>
      </w:r>
      <w:r w:rsidRPr="00E75EA3">
        <w:t xml:space="preserve"> 1 – Notices</w:t>
      </w:r>
      <w:bookmarkEnd w:id="180"/>
      <w:bookmarkEnd w:id="197"/>
      <w:bookmarkEnd w:id="198"/>
    </w:p>
    <w:p w14:paraId="0B79155F" w14:textId="77777777" w:rsidR="001D309C" w:rsidRPr="006B51CC" w:rsidRDefault="001D309C" w:rsidP="001D309C">
      <w:pPr>
        <w:pStyle w:val="ProductList-Offering1Heading"/>
        <w:outlineLvl w:val="1"/>
      </w:pPr>
      <w:bookmarkStart w:id="200" w:name="_Toc536520086"/>
      <w:bookmarkStart w:id="201" w:name="_Toc29979217"/>
      <w:bookmarkStart w:id="202" w:name="_Toc67665581"/>
      <w:bookmarkStart w:id="203" w:name="_Toc507349540"/>
      <w:bookmarkStart w:id="204" w:name="_Toc487134060"/>
      <w:bookmarkEnd w:id="199"/>
      <w:r w:rsidRPr="006B51CC">
        <w:t>Bing Maps</w:t>
      </w:r>
      <w:bookmarkEnd w:id="200"/>
      <w:bookmarkEnd w:id="201"/>
      <w:bookmarkEnd w:id="202"/>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0" w:history="1">
        <w:r w:rsidRPr="006B51CC">
          <w:rPr>
            <w:rStyle w:val="Hyperlink"/>
          </w:rPr>
          <w:t>go.microsoft.com/?linkid=9710837</w:t>
        </w:r>
      </w:hyperlink>
      <w:r w:rsidRPr="006B51CC">
        <w:t xml:space="preserve"> and the Microsoft Privacy Statement available at </w:t>
      </w:r>
      <w:hyperlink r:id="rId41" w:history="1">
        <w:r w:rsidRPr="006B51CC">
          <w:rPr>
            <w:rStyle w:val="Hyperlink"/>
          </w:rPr>
          <w:t>go.microsoft.com/fwlink/?LinkID=248686</w:t>
        </w:r>
      </w:hyperlink>
      <w:r w:rsidRPr="006B51CC">
        <w:t>.</w:t>
      </w:r>
    </w:p>
    <w:p w14:paraId="294CDD2F" w14:textId="77777777" w:rsidR="002448E8" w:rsidRDefault="002448E8" w:rsidP="00C4386C">
      <w:pPr>
        <w:pStyle w:val="ProductList-Body"/>
      </w:pPr>
    </w:p>
    <w:p w14:paraId="33B0797C" w14:textId="34BD5C58" w:rsidR="00844CBF" w:rsidRPr="00E75EA3" w:rsidRDefault="00844CBF" w:rsidP="00844CBF">
      <w:pPr>
        <w:pStyle w:val="ProductList-Offering1Heading"/>
        <w:outlineLvl w:val="1"/>
      </w:pPr>
      <w:bookmarkStart w:id="205" w:name="_Toc29979218"/>
      <w:bookmarkStart w:id="206" w:name="_Toc67665582"/>
      <w:bookmarkEnd w:id="203"/>
      <w:r w:rsidRPr="00E75EA3">
        <w:t>Notice about Azure Media Services H.265/HEVC Encoding</w:t>
      </w:r>
      <w:bookmarkEnd w:id="204"/>
      <w:bookmarkEnd w:id="205"/>
      <w:bookmarkEnd w:id="206"/>
    </w:p>
    <w:p w14:paraId="054CE905" w14:textId="7C01E6DA" w:rsidR="00844CBF"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3BB33526" w14:textId="77777777" w:rsidR="002448E8" w:rsidRPr="00E75EA3" w:rsidRDefault="002448E8" w:rsidP="00844CBF">
      <w:pPr>
        <w:pStyle w:val="ProductList-Body"/>
      </w:pPr>
    </w:p>
    <w:p w14:paraId="1F49FC6C" w14:textId="5B97D85F" w:rsidR="00C656CE" w:rsidRPr="002448E8" w:rsidRDefault="00C656CE" w:rsidP="00C656CE">
      <w:pPr>
        <w:pStyle w:val="ProductList-Offering1Heading"/>
        <w:outlineLvl w:val="1"/>
      </w:pPr>
      <w:bookmarkStart w:id="207" w:name="_Toc67665583"/>
      <w:bookmarkStart w:id="208" w:name="_Toc29979219"/>
      <w:r w:rsidRPr="002448E8">
        <w:t xml:space="preserve">Notice about H.264/AVC </w:t>
      </w:r>
      <w:r w:rsidR="009E595B" w:rsidRPr="002448E8">
        <w:t>Video</w:t>
      </w:r>
      <w:r w:rsidR="002448E8" w:rsidRPr="002448E8">
        <w:t xml:space="preserve"> </w:t>
      </w:r>
      <w:r w:rsidRPr="002448E8">
        <w:t xml:space="preserve">Standard, VC-1 Video Standard, </w:t>
      </w:r>
      <w:r w:rsidR="000C4642" w:rsidRPr="002448E8">
        <w:t xml:space="preserve">and </w:t>
      </w:r>
      <w:r w:rsidRPr="002448E8">
        <w:t>MPEG-4 Visual Standard</w:t>
      </w:r>
      <w:bookmarkEnd w:id="207"/>
      <w:r w:rsidRPr="002448E8">
        <w:t xml:space="preserve"> </w:t>
      </w:r>
      <w:bookmarkEnd w:id="208"/>
    </w:p>
    <w:p w14:paraId="74658C61" w14:textId="71D903C5" w:rsidR="00C656CE" w:rsidRPr="002448E8" w:rsidRDefault="00C656CE" w:rsidP="00C656CE">
      <w:pPr>
        <w:pStyle w:val="ProductList-Body"/>
      </w:pPr>
      <w:r w:rsidRPr="002448E8">
        <w:t xml:space="preserve">This software may include H.264/AVC, VC-1, </w:t>
      </w:r>
      <w:r w:rsidR="0050338C" w:rsidRPr="002448E8">
        <w:t xml:space="preserve">and </w:t>
      </w:r>
      <w:r w:rsidRPr="002448E8">
        <w:t xml:space="preserve">MPEG-4 </w:t>
      </w:r>
      <w:r w:rsidR="007F7D7D" w:rsidRPr="002448E8">
        <w:t xml:space="preserve">Visual </w:t>
      </w:r>
      <w:r w:rsidRPr="002448E8">
        <w:t>technology. MPEG LA, L.L.C. requires this notice:</w:t>
      </w:r>
    </w:p>
    <w:p w14:paraId="76C75A93" w14:textId="1F9EF2A1" w:rsidR="00C656CE" w:rsidRPr="00E75EA3" w:rsidRDefault="00C656CE" w:rsidP="00C656CE">
      <w:pPr>
        <w:pStyle w:val="ProductList-Body"/>
        <w:spacing w:after="120"/>
      </w:pPr>
      <w:r w:rsidRPr="002448E8">
        <w:t xml:space="preserve">THIS PRODUCT IS LICENSED UNDER THE AVC, THE VC-1, </w:t>
      </w:r>
      <w:r w:rsidR="004B23A4" w:rsidRPr="002448E8">
        <w:t xml:space="preserve">AND </w:t>
      </w:r>
      <w:r w:rsidRPr="002448E8">
        <w:t xml:space="preserve">THE MPEG-4 </w:t>
      </w:r>
      <w:r w:rsidR="00EC4E92" w:rsidRPr="002448E8">
        <w:t xml:space="preserve">VISUAL </w:t>
      </w:r>
      <w:r w:rsidRPr="002448E8">
        <w:t xml:space="preserve"> PATENT PORTFOLIO LICENSES FOR THE PERSONAL AND NON-COMMERCIAL USE OF A CONSUMER TO (i) ENCODE VIDEO IN COMPLIANCE WITH THE ABOVE (VIDEO STANDARDS) AND/OR (ii) DECODE AVC, VC-1, </w:t>
      </w:r>
      <w:r w:rsidR="00D76768" w:rsidRPr="002448E8">
        <w:t xml:space="preserve">AND </w:t>
      </w:r>
      <w:r w:rsidRPr="002448E8">
        <w:t xml:space="preserve">MPEG-4 </w:t>
      </w:r>
      <w:r w:rsidR="00C567DF" w:rsidRPr="002448E8">
        <w:t xml:space="preserve">VISUAL </w:t>
      </w:r>
      <w:r w:rsidRPr="002448E8">
        <w:t>VIDEO THAT WAS ENCODED BY A CONSUMER ENGAGED IN A PERSONAL AND NON-COMMERCIAL ACTIVITY AND/OR WAS OBTAINED FROM A VIDEO PROVIDER LICENSED</w:t>
      </w:r>
      <w:r w:rsidRPr="00E75EA3">
        <w:t xml:space="preserve"> TO PROVIDE SUCH VIDEO. NO LICENSE IS GRANTED OR SHALL BE IMPLIED FOR ANY OTHER USE. ADDITIONAL INFORMATION MAY BE OBTAINED FROM MPEG LA, L.L.C. REFER TO </w:t>
      </w:r>
      <w:hyperlink r:id="rId42"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209" w:name="_Toc507349543"/>
      <w:bookmarkStart w:id="210" w:name="_Toc487134064"/>
      <w:bookmarkStart w:id="211" w:name="_Toc487134062"/>
      <w:r>
        <w:br w:type="page"/>
      </w:r>
    </w:p>
    <w:p w14:paraId="3F3A751A" w14:textId="0A1DCAD5" w:rsidR="000E0557" w:rsidRPr="00E75EA3" w:rsidRDefault="000E0557" w:rsidP="000E0557">
      <w:pPr>
        <w:pStyle w:val="ProductList-SectionHeading"/>
        <w:spacing w:after="60"/>
        <w:outlineLvl w:val="0"/>
      </w:pPr>
      <w:bookmarkStart w:id="212" w:name="_Toc29979220"/>
      <w:bookmarkStart w:id="213" w:name="_Toc67665584"/>
      <w:bookmarkStart w:id="214" w:name="Attachment2"/>
      <w:r w:rsidRPr="00E75EA3">
        <w:lastRenderedPageBreak/>
        <w:t>Attachment 2 – Subscription License Suites</w:t>
      </w:r>
      <w:bookmarkEnd w:id="209"/>
      <w:bookmarkEnd w:id="212"/>
      <w:bookmarkEnd w:id="213"/>
    </w:p>
    <w:bookmarkEnd w:id="214"/>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215" w:name="_Toc29979221"/>
      <w:bookmarkStart w:id="216" w:name="_Toc67665585"/>
      <w:bookmarkStart w:id="217" w:name="Attachment3"/>
      <w:r w:rsidRPr="00E75EA3">
        <w:lastRenderedPageBreak/>
        <w:t>Attachment 3 – The Standard Contractual Clauses (Processors)</w:t>
      </w:r>
      <w:bookmarkEnd w:id="210"/>
      <w:bookmarkEnd w:id="215"/>
      <w:bookmarkEnd w:id="216"/>
    </w:p>
    <w:bookmarkEnd w:id="217"/>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201184">
      <w:pPr>
        <w:pStyle w:val="ProductList-Body"/>
        <w:numPr>
          <w:ilvl w:val="0"/>
          <w:numId w:val="2"/>
        </w:numPr>
        <w:ind w:left="450" w:hanging="270"/>
      </w:pPr>
      <w:r w:rsidRPr="00E75EA3">
        <w:t>the full legal name of the Customer and any Affiliate that is opting out;</w:t>
      </w:r>
    </w:p>
    <w:p w14:paraId="0905D6CB" w14:textId="51F8442F" w:rsidR="00464195" w:rsidRPr="00E75EA3" w:rsidRDefault="00464195" w:rsidP="00201184">
      <w:pPr>
        <w:pStyle w:val="ProductList-Body"/>
        <w:numPr>
          <w:ilvl w:val="0"/>
          <w:numId w:val="2"/>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201184">
      <w:pPr>
        <w:pStyle w:val="ProductList-Body"/>
        <w:numPr>
          <w:ilvl w:val="0"/>
          <w:numId w:val="2"/>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in order to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as long as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218" w:name="Appendix1toAttachment3"/>
      <w:r w:rsidRPr="00E75EA3">
        <w:rPr>
          <w:b/>
        </w:rPr>
        <w:t>Appendix 1 to the Standard Contractual Clauses</w:t>
      </w:r>
      <w:bookmarkEnd w:id="218"/>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2FCEDB90" w:rsidR="00263AB3" w:rsidRPr="00E75EA3" w:rsidRDefault="00263AB3" w:rsidP="00BB50EE">
      <w:pPr>
        <w:pStyle w:val="ProductList-Body"/>
      </w:pPr>
      <w:r w:rsidRPr="00E75EA3">
        <w:t xml:space="preserve">        </w:t>
      </w:r>
      <w:r w:rsidR="001C4F76" w:rsidRPr="001C4F76">
        <w:t>12-1</w:t>
      </w:r>
      <w:r w:rsidR="003A0894">
        <w:rPr>
          <w:rFonts w:hint="eastAsia"/>
          <w:lang w:eastAsia="zh-CN"/>
        </w:rPr>
        <w:t>3</w:t>
      </w:r>
      <w:r w:rsidR="001C4F76" w:rsidRPr="001C4F76">
        <w:t>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062BCE89" w:rsidR="00DA0253" w:rsidRDefault="00DA0253" w:rsidP="00464195">
      <w:pPr>
        <w:pStyle w:val="ProductList-Body"/>
      </w:pPr>
      <w:r>
        <w:t xml:space="preserve">Signature:  </w:t>
      </w:r>
      <w:r w:rsidR="009A391E">
        <w:t>J</w:t>
      </w:r>
      <w:r w:rsidR="009A391E">
        <w:rPr>
          <w:rFonts w:hint="eastAsia"/>
          <w:lang w:eastAsia="zh-CN"/>
        </w:rPr>
        <w:t>ohnny</w:t>
      </w:r>
      <w:r w:rsidR="009A391E">
        <w:rPr>
          <w:lang w:eastAsia="zh-CN"/>
        </w:rPr>
        <w:t xml:space="preserve"> Liu</w:t>
      </w:r>
    </w:p>
    <w:p w14:paraId="125DCA81" w14:textId="77777777" w:rsidR="00DA0253" w:rsidRDefault="00DA0253" w:rsidP="00464195">
      <w:pPr>
        <w:pStyle w:val="ProductList-Body"/>
      </w:pPr>
    </w:p>
    <w:p w14:paraId="4FC794C7" w14:textId="18A828A4" w:rsidR="00DA0253" w:rsidRDefault="009A391E" w:rsidP="00464195">
      <w:pPr>
        <w:pStyle w:val="ProductList-Body"/>
      </w:pPr>
      <w:r>
        <w:rPr>
          <w:noProof/>
          <w:lang w:eastAsia="zh-CN"/>
        </w:rPr>
        <w:drawing>
          <wp:inline distT="0" distB="0" distL="0" distR="0" wp14:anchorId="58E799FB" wp14:editId="1FC19512">
            <wp:extent cx="1116180" cy="452673"/>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154278" cy="468124"/>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2DC9EB52" w:rsidR="00464195" w:rsidRPr="00E75EA3" w:rsidRDefault="00DA4815" w:rsidP="00464195">
      <w:pPr>
        <w:pStyle w:val="ProductList-Body"/>
      </w:pPr>
      <w:r w:rsidRPr="00DA4815">
        <w:t>12-1</w:t>
      </w:r>
      <w:r w:rsidR="003A0894">
        <w:rPr>
          <w:rFonts w:hint="eastAsia"/>
          <w:lang w:eastAsia="zh-CN"/>
        </w:rPr>
        <w:t>3</w:t>
      </w:r>
      <w:r w:rsidRPr="00DA4815">
        <w:t>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211"/>
    </w:p>
    <w:p w14:paraId="76427307" w14:textId="77777777" w:rsidR="00C72BDA" w:rsidRPr="00E75EA3" w:rsidRDefault="00C72BDA" w:rsidP="00C91713">
      <w:pPr>
        <w:pStyle w:val="ProductList-Body"/>
        <w:sectPr w:rsidR="00C72BDA" w:rsidRPr="00E75EA3" w:rsidSect="0058636D">
          <w:type w:val="continuous"/>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219" w:name="Attachment4"/>
      <w:bookmarkStart w:id="220" w:name="_Toc29979222"/>
      <w:bookmarkStart w:id="221" w:name="_Toc67665586"/>
      <w:r w:rsidRPr="00E75EA3">
        <w:lastRenderedPageBreak/>
        <w:t>Attachment 4 – European Union General Data Protection Regulation Terms</w:t>
      </w:r>
      <w:bookmarkEnd w:id="219"/>
      <w:bookmarkEnd w:id="220"/>
      <w:bookmarkEnd w:id="221"/>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w:t>
      </w:r>
      <w:r w:rsidR="003A54FA" w:rsidRPr="00E75EA3">
        <w:t>21Vianet</w:t>
      </w:r>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D7A4" w14:textId="77777777" w:rsidR="00663906" w:rsidRDefault="00663906" w:rsidP="009A573F">
      <w:pPr>
        <w:spacing w:after="0" w:line="240" w:lineRule="auto"/>
      </w:pPr>
      <w:r>
        <w:separator/>
      </w:r>
    </w:p>
    <w:p w14:paraId="52207A7B" w14:textId="77777777" w:rsidR="00663906" w:rsidRDefault="00663906" w:rsidP="00C91713"/>
  </w:endnote>
  <w:endnote w:type="continuationSeparator" w:id="0">
    <w:p w14:paraId="15C2B83A" w14:textId="77777777" w:rsidR="00663906" w:rsidRDefault="00663906" w:rsidP="009A573F">
      <w:pPr>
        <w:spacing w:after="0" w:line="240" w:lineRule="auto"/>
      </w:pPr>
      <w:r>
        <w:continuationSeparator/>
      </w:r>
    </w:p>
    <w:p w14:paraId="6A2237F9" w14:textId="77777777" w:rsidR="00663906" w:rsidRDefault="00663906" w:rsidP="00C91713"/>
  </w:endnote>
  <w:endnote w:type="continuationNotice" w:id="1">
    <w:p w14:paraId="13163778" w14:textId="77777777" w:rsidR="00663906" w:rsidRDefault="00663906">
      <w:pPr>
        <w:spacing w:after="0" w:line="240" w:lineRule="auto"/>
      </w:pPr>
    </w:p>
    <w:p w14:paraId="565AADF7" w14:textId="77777777" w:rsidR="00663906" w:rsidRDefault="00663906"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6631" w14:textId="77777777"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4B22AC"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4B22AC"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4B22AC"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4B22AC"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4B22AC"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4B22AC"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4B22AC"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4B22AC"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4B22AC"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4B22AC"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4B22AC"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4B22AC"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7353" w14:textId="77777777"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B10A" w14:textId="77777777" w:rsidR="00663906" w:rsidRDefault="00663906" w:rsidP="009A573F">
      <w:pPr>
        <w:spacing w:after="0" w:line="240" w:lineRule="auto"/>
      </w:pPr>
      <w:r>
        <w:separator/>
      </w:r>
    </w:p>
    <w:p w14:paraId="6316A413" w14:textId="77777777" w:rsidR="00663906" w:rsidRDefault="00663906" w:rsidP="00C91713"/>
  </w:footnote>
  <w:footnote w:type="continuationSeparator" w:id="0">
    <w:p w14:paraId="23FE5A61" w14:textId="77777777" w:rsidR="00663906" w:rsidRDefault="00663906" w:rsidP="009A573F">
      <w:pPr>
        <w:spacing w:after="0" w:line="240" w:lineRule="auto"/>
      </w:pPr>
      <w:r>
        <w:continuationSeparator/>
      </w:r>
    </w:p>
    <w:p w14:paraId="6FDDFD8C" w14:textId="77777777" w:rsidR="00663906" w:rsidRDefault="00663906" w:rsidP="00C91713"/>
  </w:footnote>
  <w:footnote w:type="continuationNotice" w:id="1">
    <w:p w14:paraId="7C50FBE8" w14:textId="77777777" w:rsidR="00663906" w:rsidRDefault="00663906">
      <w:pPr>
        <w:spacing w:after="0" w:line="240" w:lineRule="auto"/>
      </w:pPr>
    </w:p>
    <w:p w14:paraId="49DCE552" w14:textId="77777777" w:rsidR="00663906" w:rsidRDefault="00663906"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318151A"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 2021)</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42B594F6"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w:t>
        </w:r>
        <w:r w:rsidR="00E15F2E">
          <w:rPr>
            <w:color w:val="404040" w:themeColor="text1" w:themeTint="BF"/>
            <w:sz w:val="16"/>
            <w:szCs w:val="16"/>
          </w:rPr>
          <w:t xml:space="preserve"> </w:t>
        </w:r>
        <w:r>
          <w:rPr>
            <w:color w:val="404040" w:themeColor="text1" w:themeTint="BF"/>
            <w:sz w:val="16"/>
            <w:szCs w:val="16"/>
          </w:rPr>
          <w:t>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18902725"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41FD29AE"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sdtContent>
  </w:sdt>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0"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3"/>
  </w:num>
  <w:num w:numId="3">
    <w:abstractNumId w:val="2"/>
  </w:num>
  <w:num w:numId="4">
    <w:abstractNumId w:val="16"/>
  </w:num>
  <w:num w:numId="5">
    <w:abstractNumId w:val="1"/>
  </w:num>
  <w:num w:numId="6">
    <w:abstractNumId w:val="7"/>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9"/>
  </w:num>
  <w:num w:numId="15">
    <w:abstractNumId w:val="6"/>
  </w:num>
  <w:num w:numId="16">
    <w:abstractNumId w:val="15"/>
  </w:num>
  <w:num w:numId="17">
    <w:abstractNumId w:val="13"/>
  </w:num>
  <w:num w:numId="18">
    <w:abstractNumId w:val="10"/>
  </w:num>
  <w:num w:numId="19">
    <w:abstractNumId w:val="12"/>
  </w:num>
  <w:num w:numId="20">
    <w:abstractNumId w:val="14"/>
  </w:num>
  <w:num w:numId="21">
    <w:abstractNumId w:val="0"/>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documentProtection w:edit="forms" w:enforcement="1" w:cryptProviderType="rsaAES" w:cryptAlgorithmClass="hash" w:cryptAlgorithmType="typeAny" w:cryptAlgorithmSid="14" w:cryptSpinCount="100000" w:hash="76RzalRXrnUuw/cV7sGY6tW143QvrfFl0LN/SED9zASx/3yg06JLXYfUODPJ8S6GBshykMBtr7UDtZgMz+a1FA==" w:salt="bilZ2jvCm6fBAKrj/Iw0A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87E93"/>
    <w:rsid w:val="00090097"/>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9E5"/>
    <w:rsid w:val="000C0ACA"/>
    <w:rsid w:val="000C0AE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F43"/>
    <w:rsid w:val="000F4F46"/>
    <w:rsid w:val="000F527D"/>
    <w:rsid w:val="000F5595"/>
    <w:rsid w:val="000F55CC"/>
    <w:rsid w:val="000F56C8"/>
    <w:rsid w:val="000F5A3D"/>
    <w:rsid w:val="000F6067"/>
    <w:rsid w:val="000F61E7"/>
    <w:rsid w:val="000F660B"/>
    <w:rsid w:val="000F6DA8"/>
    <w:rsid w:val="000F79C0"/>
    <w:rsid w:val="00100403"/>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4059"/>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5BC"/>
    <w:rsid w:val="001529AD"/>
    <w:rsid w:val="00152D5A"/>
    <w:rsid w:val="001534B1"/>
    <w:rsid w:val="001535A9"/>
    <w:rsid w:val="00153A7F"/>
    <w:rsid w:val="00153DA5"/>
    <w:rsid w:val="00153E04"/>
    <w:rsid w:val="00153E85"/>
    <w:rsid w:val="0015408D"/>
    <w:rsid w:val="00154093"/>
    <w:rsid w:val="00154588"/>
    <w:rsid w:val="00154ACE"/>
    <w:rsid w:val="00155BA2"/>
    <w:rsid w:val="00155EE8"/>
    <w:rsid w:val="00156112"/>
    <w:rsid w:val="00156365"/>
    <w:rsid w:val="00156772"/>
    <w:rsid w:val="0015683B"/>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4CF0"/>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852"/>
    <w:rsid w:val="001A18BF"/>
    <w:rsid w:val="001A19E0"/>
    <w:rsid w:val="001A1D9E"/>
    <w:rsid w:val="001A2057"/>
    <w:rsid w:val="001A289E"/>
    <w:rsid w:val="001A2CCC"/>
    <w:rsid w:val="001A41CA"/>
    <w:rsid w:val="001A46DF"/>
    <w:rsid w:val="001A4CBF"/>
    <w:rsid w:val="001A4EF0"/>
    <w:rsid w:val="001A5485"/>
    <w:rsid w:val="001A56AE"/>
    <w:rsid w:val="001A585C"/>
    <w:rsid w:val="001A5862"/>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947"/>
    <w:rsid w:val="001D1AA6"/>
    <w:rsid w:val="001D1CE2"/>
    <w:rsid w:val="001D2169"/>
    <w:rsid w:val="001D244D"/>
    <w:rsid w:val="001D269A"/>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A56"/>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06C"/>
    <w:rsid w:val="002560AE"/>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3B5"/>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217"/>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6DA"/>
    <w:rsid w:val="00332075"/>
    <w:rsid w:val="003325F0"/>
    <w:rsid w:val="00332AD6"/>
    <w:rsid w:val="00332B3D"/>
    <w:rsid w:val="00332DA2"/>
    <w:rsid w:val="00332ECA"/>
    <w:rsid w:val="0033320E"/>
    <w:rsid w:val="00333800"/>
    <w:rsid w:val="00333B20"/>
    <w:rsid w:val="00333FD1"/>
    <w:rsid w:val="00335BFD"/>
    <w:rsid w:val="00336434"/>
    <w:rsid w:val="0033769B"/>
    <w:rsid w:val="00337870"/>
    <w:rsid w:val="00340182"/>
    <w:rsid w:val="00340AF6"/>
    <w:rsid w:val="00340BAB"/>
    <w:rsid w:val="0034108A"/>
    <w:rsid w:val="00341D97"/>
    <w:rsid w:val="0034267B"/>
    <w:rsid w:val="003427F1"/>
    <w:rsid w:val="00342876"/>
    <w:rsid w:val="00343009"/>
    <w:rsid w:val="0034309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974"/>
    <w:rsid w:val="003569F1"/>
    <w:rsid w:val="00356A95"/>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E51"/>
    <w:rsid w:val="003D22CB"/>
    <w:rsid w:val="003D24FE"/>
    <w:rsid w:val="003D26C3"/>
    <w:rsid w:val="003D28DB"/>
    <w:rsid w:val="003D2A51"/>
    <w:rsid w:val="003D2BA6"/>
    <w:rsid w:val="003D2D60"/>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9DA"/>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F7F"/>
    <w:rsid w:val="0042540C"/>
    <w:rsid w:val="00425886"/>
    <w:rsid w:val="004263A9"/>
    <w:rsid w:val="00426BAF"/>
    <w:rsid w:val="0042706A"/>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AB1"/>
    <w:rsid w:val="004341C5"/>
    <w:rsid w:val="00434703"/>
    <w:rsid w:val="004347EB"/>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4D06"/>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784"/>
    <w:rsid w:val="004947AF"/>
    <w:rsid w:val="004947FD"/>
    <w:rsid w:val="00494998"/>
    <w:rsid w:val="004949B3"/>
    <w:rsid w:val="00495252"/>
    <w:rsid w:val="00495D19"/>
    <w:rsid w:val="00495DD9"/>
    <w:rsid w:val="0049662A"/>
    <w:rsid w:val="00496DEA"/>
    <w:rsid w:val="00497037"/>
    <w:rsid w:val="004976F4"/>
    <w:rsid w:val="00497934"/>
    <w:rsid w:val="00497C8C"/>
    <w:rsid w:val="00497E15"/>
    <w:rsid w:val="004A02A7"/>
    <w:rsid w:val="004A0ABE"/>
    <w:rsid w:val="004A0E8F"/>
    <w:rsid w:val="004A0F5E"/>
    <w:rsid w:val="004A14BC"/>
    <w:rsid w:val="004A14F2"/>
    <w:rsid w:val="004A1CBF"/>
    <w:rsid w:val="004A2719"/>
    <w:rsid w:val="004A2A60"/>
    <w:rsid w:val="004A2A95"/>
    <w:rsid w:val="004A2E9C"/>
    <w:rsid w:val="004A324B"/>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DD6"/>
    <w:rsid w:val="004B1627"/>
    <w:rsid w:val="004B1924"/>
    <w:rsid w:val="004B21D7"/>
    <w:rsid w:val="004B22AC"/>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4E6"/>
    <w:rsid w:val="004D3E09"/>
    <w:rsid w:val="004D4312"/>
    <w:rsid w:val="004D4561"/>
    <w:rsid w:val="004D4C3B"/>
    <w:rsid w:val="004D4DBB"/>
    <w:rsid w:val="004D4E90"/>
    <w:rsid w:val="004D520B"/>
    <w:rsid w:val="004D53C5"/>
    <w:rsid w:val="004D5B9A"/>
    <w:rsid w:val="004D63C2"/>
    <w:rsid w:val="004D6D09"/>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8B4"/>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3C"/>
    <w:rsid w:val="004F2172"/>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F01"/>
    <w:rsid w:val="005161AB"/>
    <w:rsid w:val="00516278"/>
    <w:rsid w:val="005164D8"/>
    <w:rsid w:val="005208FF"/>
    <w:rsid w:val="00520D7C"/>
    <w:rsid w:val="00521A0E"/>
    <w:rsid w:val="00521AD7"/>
    <w:rsid w:val="00521B08"/>
    <w:rsid w:val="005247EF"/>
    <w:rsid w:val="00524DDD"/>
    <w:rsid w:val="00525134"/>
    <w:rsid w:val="005251E1"/>
    <w:rsid w:val="0052555F"/>
    <w:rsid w:val="00525FB8"/>
    <w:rsid w:val="005262ED"/>
    <w:rsid w:val="00526561"/>
    <w:rsid w:val="005266A5"/>
    <w:rsid w:val="005268AE"/>
    <w:rsid w:val="00526DC4"/>
    <w:rsid w:val="005271F9"/>
    <w:rsid w:val="0052776E"/>
    <w:rsid w:val="00527802"/>
    <w:rsid w:val="00527AFC"/>
    <w:rsid w:val="00527D95"/>
    <w:rsid w:val="00527DC0"/>
    <w:rsid w:val="005301D5"/>
    <w:rsid w:val="00530227"/>
    <w:rsid w:val="0053042C"/>
    <w:rsid w:val="00530493"/>
    <w:rsid w:val="00530636"/>
    <w:rsid w:val="0053069E"/>
    <w:rsid w:val="0053077A"/>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EE"/>
    <w:rsid w:val="00533DD5"/>
    <w:rsid w:val="0053401B"/>
    <w:rsid w:val="005340A7"/>
    <w:rsid w:val="00534178"/>
    <w:rsid w:val="0053420D"/>
    <w:rsid w:val="00534E1D"/>
    <w:rsid w:val="005350D5"/>
    <w:rsid w:val="005353F7"/>
    <w:rsid w:val="0053554F"/>
    <w:rsid w:val="0053555F"/>
    <w:rsid w:val="00535B2B"/>
    <w:rsid w:val="00536052"/>
    <w:rsid w:val="00536EE4"/>
    <w:rsid w:val="0053726B"/>
    <w:rsid w:val="00537616"/>
    <w:rsid w:val="005403A3"/>
    <w:rsid w:val="0054096B"/>
    <w:rsid w:val="0054108C"/>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6A5"/>
    <w:rsid w:val="00593A97"/>
    <w:rsid w:val="00593FE4"/>
    <w:rsid w:val="00594254"/>
    <w:rsid w:val="00594255"/>
    <w:rsid w:val="00594422"/>
    <w:rsid w:val="00594501"/>
    <w:rsid w:val="0059474C"/>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B0541"/>
    <w:rsid w:val="005B0B81"/>
    <w:rsid w:val="005B0E3F"/>
    <w:rsid w:val="005B0F9E"/>
    <w:rsid w:val="005B1496"/>
    <w:rsid w:val="005B2831"/>
    <w:rsid w:val="005B2B73"/>
    <w:rsid w:val="005B35F6"/>
    <w:rsid w:val="005B3A74"/>
    <w:rsid w:val="005B3C6C"/>
    <w:rsid w:val="005B3EB3"/>
    <w:rsid w:val="005B498B"/>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A95"/>
    <w:rsid w:val="005D5E14"/>
    <w:rsid w:val="005D5E83"/>
    <w:rsid w:val="005D6125"/>
    <w:rsid w:val="005D6244"/>
    <w:rsid w:val="005D63F6"/>
    <w:rsid w:val="005D66C7"/>
    <w:rsid w:val="005D680B"/>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735"/>
    <w:rsid w:val="005F492D"/>
    <w:rsid w:val="005F5B41"/>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23A9"/>
    <w:rsid w:val="006232DE"/>
    <w:rsid w:val="0062389F"/>
    <w:rsid w:val="006238CC"/>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57D"/>
    <w:rsid w:val="006A07C3"/>
    <w:rsid w:val="006A0C1C"/>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B4B"/>
    <w:rsid w:val="006A7F69"/>
    <w:rsid w:val="006B05AC"/>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5DD2"/>
    <w:rsid w:val="006B5FDA"/>
    <w:rsid w:val="006B662A"/>
    <w:rsid w:val="006B6946"/>
    <w:rsid w:val="006B70A4"/>
    <w:rsid w:val="006B7387"/>
    <w:rsid w:val="006B75BF"/>
    <w:rsid w:val="006B7722"/>
    <w:rsid w:val="006B7787"/>
    <w:rsid w:val="006B7B63"/>
    <w:rsid w:val="006B7C25"/>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DE9"/>
    <w:rsid w:val="00762FB4"/>
    <w:rsid w:val="0076327F"/>
    <w:rsid w:val="0076350B"/>
    <w:rsid w:val="0076380A"/>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BD2"/>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0EE7"/>
    <w:rsid w:val="007A1689"/>
    <w:rsid w:val="007A1936"/>
    <w:rsid w:val="007A1B71"/>
    <w:rsid w:val="007A1C60"/>
    <w:rsid w:val="007A278C"/>
    <w:rsid w:val="007A2802"/>
    <w:rsid w:val="007A2D28"/>
    <w:rsid w:val="007A2E6E"/>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ED3"/>
    <w:rsid w:val="007E336C"/>
    <w:rsid w:val="007E39EE"/>
    <w:rsid w:val="007E3E62"/>
    <w:rsid w:val="007E3F14"/>
    <w:rsid w:val="007E4139"/>
    <w:rsid w:val="007E4431"/>
    <w:rsid w:val="007E45A2"/>
    <w:rsid w:val="007E45F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AAF"/>
    <w:rsid w:val="00853D8A"/>
    <w:rsid w:val="00854286"/>
    <w:rsid w:val="00854A0D"/>
    <w:rsid w:val="0085555D"/>
    <w:rsid w:val="0085570F"/>
    <w:rsid w:val="00855905"/>
    <w:rsid w:val="0085616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2CC6"/>
    <w:rsid w:val="0086388F"/>
    <w:rsid w:val="00863CBE"/>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91C"/>
    <w:rsid w:val="00892923"/>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960"/>
    <w:rsid w:val="008E667F"/>
    <w:rsid w:val="008E676F"/>
    <w:rsid w:val="008E6EE3"/>
    <w:rsid w:val="008E7251"/>
    <w:rsid w:val="008E72C9"/>
    <w:rsid w:val="008E76EF"/>
    <w:rsid w:val="008E7D7C"/>
    <w:rsid w:val="008F004E"/>
    <w:rsid w:val="008F0097"/>
    <w:rsid w:val="008F0187"/>
    <w:rsid w:val="008F02B0"/>
    <w:rsid w:val="008F037F"/>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46F"/>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D6E"/>
    <w:rsid w:val="00993450"/>
    <w:rsid w:val="00993845"/>
    <w:rsid w:val="00993957"/>
    <w:rsid w:val="00993D80"/>
    <w:rsid w:val="00993E88"/>
    <w:rsid w:val="009941DC"/>
    <w:rsid w:val="009946E6"/>
    <w:rsid w:val="0099471C"/>
    <w:rsid w:val="00994862"/>
    <w:rsid w:val="0099496D"/>
    <w:rsid w:val="00994D2B"/>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0F7"/>
    <w:rsid w:val="009F65A1"/>
    <w:rsid w:val="009F7474"/>
    <w:rsid w:val="009F7515"/>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415C"/>
    <w:rsid w:val="00A1418D"/>
    <w:rsid w:val="00A14BAB"/>
    <w:rsid w:val="00A15344"/>
    <w:rsid w:val="00A1542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4814"/>
    <w:rsid w:val="00A35873"/>
    <w:rsid w:val="00A35A4A"/>
    <w:rsid w:val="00A35BE6"/>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0C0"/>
    <w:rsid w:val="00A4443A"/>
    <w:rsid w:val="00A448CD"/>
    <w:rsid w:val="00A448F1"/>
    <w:rsid w:val="00A44A41"/>
    <w:rsid w:val="00A45043"/>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2B52"/>
    <w:rsid w:val="00A531AB"/>
    <w:rsid w:val="00A53A28"/>
    <w:rsid w:val="00A53D5C"/>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F7"/>
    <w:rsid w:val="00A72B12"/>
    <w:rsid w:val="00A72B6D"/>
    <w:rsid w:val="00A72CE0"/>
    <w:rsid w:val="00A7338E"/>
    <w:rsid w:val="00A739D3"/>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239"/>
    <w:rsid w:val="00A826F6"/>
    <w:rsid w:val="00A829E7"/>
    <w:rsid w:val="00A82BC3"/>
    <w:rsid w:val="00A8327A"/>
    <w:rsid w:val="00A83621"/>
    <w:rsid w:val="00A8363F"/>
    <w:rsid w:val="00A836F6"/>
    <w:rsid w:val="00A83CEE"/>
    <w:rsid w:val="00A83F96"/>
    <w:rsid w:val="00A8461A"/>
    <w:rsid w:val="00A84C7C"/>
    <w:rsid w:val="00A84F89"/>
    <w:rsid w:val="00A85E65"/>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56FC"/>
    <w:rsid w:val="00AA65F9"/>
    <w:rsid w:val="00AA66CF"/>
    <w:rsid w:val="00AA6837"/>
    <w:rsid w:val="00AA6945"/>
    <w:rsid w:val="00AA69BE"/>
    <w:rsid w:val="00AA6E0A"/>
    <w:rsid w:val="00AA70C6"/>
    <w:rsid w:val="00AA74A4"/>
    <w:rsid w:val="00AA74FB"/>
    <w:rsid w:val="00AA7BCB"/>
    <w:rsid w:val="00AA7F8C"/>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2106"/>
    <w:rsid w:val="00B12C95"/>
    <w:rsid w:val="00B13575"/>
    <w:rsid w:val="00B1375A"/>
    <w:rsid w:val="00B138FF"/>
    <w:rsid w:val="00B14E7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5D5"/>
    <w:rsid w:val="00B22670"/>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E21"/>
    <w:rsid w:val="00B710C4"/>
    <w:rsid w:val="00B710D4"/>
    <w:rsid w:val="00B71242"/>
    <w:rsid w:val="00B7194F"/>
    <w:rsid w:val="00B72944"/>
    <w:rsid w:val="00B732B4"/>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739"/>
    <w:rsid w:val="00B847D5"/>
    <w:rsid w:val="00B8480A"/>
    <w:rsid w:val="00B84AA2"/>
    <w:rsid w:val="00B85DA4"/>
    <w:rsid w:val="00B87163"/>
    <w:rsid w:val="00B87430"/>
    <w:rsid w:val="00B87860"/>
    <w:rsid w:val="00B878DF"/>
    <w:rsid w:val="00B90A76"/>
    <w:rsid w:val="00B90B4F"/>
    <w:rsid w:val="00B90CDF"/>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4C"/>
    <w:rsid w:val="00BA71B5"/>
    <w:rsid w:val="00BA7277"/>
    <w:rsid w:val="00BA7CE6"/>
    <w:rsid w:val="00BA7FD9"/>
    <w:rsid w:val="00BB0A1A"/>
    <w:rsid w:val="00BB0DC9"/>
    <w:rsid w:val="00BB13A7"/>
    <w:rsid w:val="00BB14F6"/>
    <w:rsid w:val="00BB1A22"/>
    <w:rsid w:val="00BB1F35"/>
    <w:rsid w:val="00BB26EB"/>
    <w:rsid w:val="00BB30C3"/>
    <w:rsid w:val="00BB332E"/>
    <w:rsid w:val="00BB3687"/>
    <w:rsid w:val="00BB3E74"/>
    <w:rsid w:val="00BB3F3E"/>
    <w:rsid w:val="00BB4033"/>
    <w:rsid w:val="00BB42F5"/>
    <w:rsid w:val="00BB4598"/>
    <w:rsid w:val="00BB4C0A"/>
    <w:rsid w:val="00BB50EE"/>
    <w:rsid w:val="00BB55EC"/>
    <w:rsid w:val="00BB59C1"/>
    <w:rsid w:val="00BB5EFD"/>
    <w:rsid w:val="00BB6663"/>
    <w:rsid w:val="00BB6903"/>
    <w:rsid w:val="00BB6B1C"/>
    <w:rsid w:val="00BB6BF4"/>
    <w:rsid w:val="00BB6CF1"/>
    <w:rsid w:val="00BB6D2D"/>
    <w:rsid w:val="00BC0090"/>
    <w:rsid w:val="00BC06EA"/>
    <w:rsid w:val="00BC0BD3"/>
    <w:rsid w:val="00BC0BEF"/>
    <w:rsid w:val="00BC0C31"/>
    <w:rsid w:val="00BC106B"/>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797E"/>
    <w:rsid w:val="00BF7B2E"/>
    <w:rsid w:val="00BF7D17"/>
    <w:rsid w:val="00BF7D5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6FCB"/>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7DF"/>
    <w:rsid w:val="00C56CCF"/>
    <w:rsid w:val="00C5719D"/>
    <w:rsid w:val="00C5744C"/>
    <w:rsid w:val="00C575D7"/>
    <w:rsid w:val="00C57BAF"/>
    <w:rsid w:val="00C60243"/>
    <w:rsid w:val="00C60337"/>
    <w:rsid w:val="00C60503"/>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4ED"/>
    <w:rsid w:val="00C7080F"/>
    <w:rsid w:val="00C709C5"/>
    <w:rsid w:val="00C709D8"/>
    <w:rsid w:val="00C70A31"/>
    <w:rsid w:val="00C71256"/>
    <w:rsid w:val="00C717FC"/>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398B"/>
    <w:rsid w:val="00CF4045"/>
    <w:rsid w:val="00CF4104"/>
    <w:rsid w:val="00CF4D41"/>
    <w:rsid w:val="00CF4E3C"/>
    <w:rsid w:val="00CF50BA"/>
    <w:rsid w:val="00CF560D"/>
    <w:rsid w:val="00CF56ED"/>
    <w:rsid w:val="00CF5730"/>
    <w:rsid w:val="00CF577E"/>
    <w:rsid w:val="00CF60D7"/>
    <w:rsid w:val="00CF624D"/>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AF2"/>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8F4"/>
    <w:rsid w:val="00D93994"/>
    <w:rsid w:val="00D94945"/>
    <w:rsid w:val="00D94BE9"/>
    <w:rsid w:val="00D94D45"/>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4F09"/>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CED"/>
    <w:rsid w:val="00DD4D99"/>
    <w:rsid w:val="00DD4EC5"/>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BEE"/>
    <w:rsid w:val="00E526D8"/>
    <w:rsid w:val="00E52FF2"/>
    <w:rsid w:val="00E532BF"/>
    <w:rsid w:val="00E53948"/>
    <w:rsid w:val="00E53AC9"/>
    <w:rsid w:val="00E53C1F"/>
    <w:rsid w:val="00E53C6A"/>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AC1"/>
    <w:rsid w:val="00E63E67"/>
    <w:rsid w:val="00E64247"/>
    <w:rsid w:val="00E6429A"/>
    <w:rsid w:val="00E644C9"/>
    <w:rsid w:val="00E64939"/>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79D"/>
    <w:rsid w:val="00E90C31"/>
    <w:rsid w:val="00E90D4F"/>
    <w:rsid w:val="00E91004"/>
    <w:rsid w:val="00E915FD"/>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F60"/>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52C"/>
    <w:rsid w:val="00EC61E3"/>
    <w:rsid w:val="00EC632B"/>
    <w:rsid w:val="00EC6DC6"/>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D5"/>
    <w:rsid w:val="00F026AE"/>
    <w:rsid w:val="00F03119"/>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09"/>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1A24"/>
    <w:rsid w:val="00F41E8F"/>
    <w:rsid w:val="00F4249C"/>
    <w:rsid w:val="00F42E8A"/>
    <w:rsid w:val="00F4355D"/>
    <w:rsid w:val="00F43972"/>
    <w:rsid w:val="00F44384"/>
    <w:rsid w:val="00F44EFA"/>
    <w:rsid w:val="00F45E67"/>
    <w:rsid w:val="00F463D6"/>
    <w:rsid w:val="00F46427"/>
    <w:rsid w:val="00F4645E"/>
    <w:rsid w:val="00F46EF8"/>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77"/>
    <w:rsid w:val="00F90C34"/>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61B"/>
    <w:rsid w:val="00FD5CB1"/>
    <w:rsid w:val="00FD6640"/>
    <w:rsid w:val="00FD67D5"/>
    <w:rsid w:val="00FD6C6F"/>
    <w:rsid w:val="00FD76BA"/>
    <w:rsid w:val="00FD79CE"/>
    <w:rsid w:val="00FD7A80"/>
    <w:rsid w:val="00FE07DD"/>
    <w:rsid w:val="00FE0F81"/>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header" Target="header6.xml"/><Relationship Id="rId39" Type="http://schemas.openxmlformats.org/officeDocument/2006/relationships/hyperlink" Target="https://www.azure.cn/a" TargetMode="External"/><Relationship Id="rId21" Type="http://schemas.openxmlformats.org/officeDocument/2006/relationships/footer" Target="footer5.xml"/><Relationship Id="rId34" Type="http://schemas.openxmlformats.org/officeDocument/2006/relationships/hyperlink" Target="http://www.office.com/sca" TargetMode="External"/><Relationship Id="rId42" Type="http://schemas.openxmlformats.org/officeDocument/2006/relationships/hyperlink" Target="http://www.mpegla.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yperlink" Target="https://docs.microsoft.com/en-us/powerapps/maker/common-data-service/data-platform-restricted-entities" TargetMode="External"/><Relationship Id="rId40" Type="http://schemas.openxmlformats.org/officeDocument/2006/relationships/hyperlink" Target="http://go.microsoft.com/?linkid=9710837"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hyperlink" Target="https://docs.azure.cn/zh-cn/articles/azure-marketplace/publishagreemen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s://www.azure.cn/zh-cn/support/contact/" TargetMode="External"/><Relationship Id="rId35" Type="http://schemas.openxmlformats.org/officeDocument/2006/relationships/footer" Target="footer13.xml"/><Relationship Id="rId43" Type="http://schemas.openxmlformats.org/officeDocument/2006/relationships/image" Target="media/image2.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hyperlink" Target="https://go.microsoft.com/fwlink/?linkid=868812" TargetMode="External"/><Relationship Id="rId20" Type="http://schemas.openxmlformats.org/officeDocument/2006/relationships/footer" Target="footer4.xml"/><Relationship Id="rId41" Type="http://schemas.openxmlformats.org/officeDocument/2006/relationships/hyperlink" Target="http://go.microsoft.com/fwlink/?LinkID=2486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2.xml><?xml version="1.0" encoding="utf-8"?>
<ds:datastoreItem xmlns:ds="http://schemas.openxmlformats.org/officeDocument/2006/customXml" ds:itemID="{1D329680-BADF-4CCE-87BB-FDD7A10A06B3}">
  <ds:schemaRefs>
    <ds:schemaRef ds:uri="http://purl.org/dc/dcmitype/"/>
    <ds:schemaRef ds:uri="http://schemas.openxmlformats.org/package/2006/metadata/core-properties"/>
    <ds:schemaRef ds:uri="http://www.w3.org/XML/1998/namespace"/>
    <ds:schemaRef ds:uri="http://schemas.microsoft.com/office/2006/documentManagement/types"/>
    <ds:schemaRef ds:uri="293d5526-41e8-4f37-beee-df87ccd19469"/>
    <ds:schemaRef ds:uri="f5ef574c-1e88-4735-b177-40e24ddd8ec4"/>
    <ds:schemaRef ds:uri="http://purl.org/dc/elements/1.1/"/>
    <ds:schemaRef ds:uri="http://schemas.microsoft.com/office/infopath/2007/PartnerControls"/>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5.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760</TotalTime>
  <Pages>39</Pages>
  <Words>19371</Words>
  <Characters>110417</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430</cp:revision>
  <cp:lastPrinted>2018-02-14T23:52:00Z</cp:lastPrinted>
  <dcterms:created xsi:type="dcterms:W3CDTF">2020-06-26T20:52:00Z</dcterms:created>
  <dcterms:modified xsi:type="dcterms:W3CDTF">2021-03-26T22:56:00Z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